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75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                    </w:t>
      </w:r>
      <w:r w:rsidRPr="00CE3131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E3131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к постановлению</w:t>
      </w: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E3131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Правительства </w:t>
      </w: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E3131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Санкт-Петербурга</w:t>
      </w: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E3131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от__________ №______</w:t>
      </w:r>
    </w:p>
    <w:p w:rsidR="00974975" w:rsidRPr="00CE3131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974975" w:rsidRDefault="00974975" w:rsidP="00974975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974975" w:rsidRDefault="00974975" w:rsidP="00974975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постановлений Правительства Санкт-Петербурга, признанных</w:t>
      </w:r>
    </w:p>
    <w:p w:rsidR="00974975" w:rsidRDefault="00974975" w:rsidP="00974975">
      <w:pPr>
        <w:pStyle w:val="ConsPlusTitle"/>
        <w:jc w:val="center"/>
      </w:pPr>
      <w:proofErr w:type="gramStart"/>
      <w:r>
        <w:rPr>
          <w:rFonts w:ascii="Times New Roman" w:hAnsi="Times New Roman" w:cs="Times New Roman"/>
          <w:sz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</w:rPr>
        <w:t xml:space="preserve"> силу и частично утратившими силу</w:t>
      </w:r>
    </w:p>
    <w:p w:rsidR="00974975" w:rsidRDefault="00974975" w:rsidP="00974975">
      <w:pPr>
        <w:pStyle w:val="ConsPlusTitle"/>
        <w:widowControl/>
        <w:outlineLvl w:val="0"/>
        <w:rPr>
          <w:rFonts w:ascii="Times New Roman" w:hAnsi="Times New Roman" w:cs="Times New Roman"/>
        </w:rPr>
      </w:pP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6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Санкт-Петербурга от 25.12.2007 № 1673 «О Комитете по здравоохранению» за исключением пункта 2; 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hyperlink r:id="rId7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26.02.2008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186 «О мерах по совершенствованию деятельности исполнительных органов государственной власти Санкт-Петербурга в сфере профилактики правонарушений в Санкт-Петербурге»;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Санкт-Петербурга от 25.11.2008 № 1458 «О внесении изменения в постановление Правительства Санкт-Петербурга от 25.12.2007 № 1673»;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hyperlink r:id="rId9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20.01.2009 № 22 «О внесении изменений в положения об исполнительных органах Санкт-Петербурга»;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12 </w:t>
      </w:r>
      <w:hyperlink r:id="rId10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20.01.2009 № 24 «О внесении изменений в некоторые постановления Правительства Санкт-Петербурга»;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hyperlink r:id="rId11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14.04.2009</w:t>
      </w:r>
    </w:p>
    <w:p w:rsidR="00974975" w:rsidRDefault="00974975" w:rsidP="00974975">
      <w:pPr>
        <w:pStyle w:val="a5"/>
      </w:pPr>
      <w:r>
        <w:t>№ 380 «О мерах по реализации Закона Санкт-Петербурга "О международном сотрудничестве, международных и внешнеэкономических связях Санкт-Петербурга»;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hyperlink r:id="rId12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14.04.2009</w:t>
      </w:r>
    </w:p>
    <w:p w:rsidR="00974975" w:rsidRDefault="00974975" w:rsidP="00974975">
      <w:pPr>
        <w:pStyle w:val="a5"/>
      </w:pPr>
      <w:r>
        <w:t>№ 391 «Об утверждении Регионального перечня минимума необходимых работ (услуг), выполняемых в период проведения забастовок работниками организаций (филиалов, представительств, иных обособленных структурных подразделений), индивидуальных предпринимателей в сфере здравоохранения»;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12.05.2009 № 524 «О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реализации Закона Санкт-Петербурга "О контроле качества медицинской помощи в Санкт-Петербурге»;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22.09.2009 № 1025 «О внесении изменения в постановление Правительства Санкт-Петербурга от 25.12.2007 № 1673»;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hyperlink r:id="rId13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22.09.2009 № 1030 «О внесении изменений в некоторые постановления Правительства Санкт-Петербурга»;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3 </w:t>
      </w:r>
      <w:hyperlink r:id="rId14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22.09.2009 № 1031 «О внесении изменений в некоторые постановления Правительства Санкт-Петербурга»;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hyperlink r:id="rId15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22.09.2009 № 1032 «О внесении изменений в некоторые постановления Правительства Санкт-Петербурга»;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32 </w:t>
      </w:r>
      <w:hyperlink r:id="rId16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12.10.2009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1098 «О мерах по совершенствованию деятельности исполнительных органов государственной власти Санкт-Петербурга в сфере противодействия коррупции»;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hyperlink r:id="rId17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18.01.2010 № 13 «О внесении изменений в положения об исполнительных органах Санкт-Петербурга»;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hyperlink r:id="rId18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29.03.2010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317 «О внесении изменений в отдельные постановления Правительства Санкт-Петербурга в части, касающейся наделения исполнительных органов государственной власти Санкт-Петербурга полномочиями по осуществлению регионального государственного контроля (надзора)»;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hyperlink r:id="rId19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08.06.2010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754 «О премиях Правительства Санкт-Петербурга "Лучший врач года" и "Лучший медицинский работник года со средним профессиональным образованием»;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hyperlink r:id="rId20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23.03.2011 № 357 «О внесении изменений в некоторые постановления Правительства Санкт-Петербурга»;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15.06.2011 № 775 «О внесении изменения в постановление Правительства Санкт-Петербурга от 25.12.2007 № 1673», за исключением пункта 1.1;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03.08.2011 № 1088 «О внесении изменения в постановление Правительства Санкт-Петербурга от 25.12.2007 № 1673»;</w:t>
      </w:r>
    </w:p>
    <w:p w:rsidR="00974975" w:rsidRDefault="00974975" w:rsidP="0097497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hyperlink r:id="rId21" w:history="1">
        <w:proofErr w:type="gramStart"/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Правительства Санкт-Петербурга от 15.02.2012</w:t>
      </w:r>
    </w:p>
    <w:p w:rsidR="00974975" w:rsidRDefault="00974975" w:rsidP="009749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постановления Правительства Санкт-Петербурга от 28.04.2004 № 649, от 25.12.2007 № 1673 и от 02.12.2008 № 1506»;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25.06.2012 № 628 «О внесении изменения в постановление Правительства Санкт-Петербурга от 25.12.2007 № 1673»;</w:t>
      </w:r>
    </w:p>
    <w:p w:rsidR="00974975" w:rsidRDefault="00974975" w:rsidP="009749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Санкт-Петербурга от 25.06.2012 № 629 «О внесении изменения в постановление Правительства Санкт-Петербурга от 25.12.2007 № 1673», за исключением пункта 1.2.</w:t>
      </w:r>
    </w:p>
    <w:p w:rsidR="00974975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974975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974975" w:rsidRDefault="00974975" w:rsidP="0097497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74975" w:rsidSect="00C904D4">
      <w:headerReference w:type="default" r:id="rId22"/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D4" w:rsidRDefault="00DD6E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904D4" w:rsidRDefault="00DD6E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20B99"/>
    <w:multiLevelType w:val="hybridMultilevel"/>
    <w:tmpl w:val="E624952C"/>
    <w:lvl w:ilvl="0" w:tplc="1F901EB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75"/>
    <w:rsid w:val="00022017"/>
    <w:rsid w:val="00974975"/>
    <w:rsid w:val="00D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4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74975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7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974975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97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749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4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4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74975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7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974975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97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749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4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BAC93C477F6789BDEEBB2DAD0A399E938B726BAA6EDEC5520CF42X5Y8M" TargetMode="External"/><Relationship Id="rId13" Type="http://schemas.openxmlformats.org/officeDocument/2006/relationships/hyperlink" Target="consultantplus://offline/ref=CE6BAC93C477F6789BDEEBB2DAD0A399E83ABE20BFA6EDEC5520CF42X5Y8M" TargetMode="External"/><Relationship Id="rId18" Type="http://schemas.openxmlformats.org/officeDocument/2006/relationships/hyperlink" Target="consultantplus://offline/ref=CE6BAC93C477F6789BDEEBB2DAD0A399E83ABE20BFA6EDEC5520CF42X5Y8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E6BAC93C477F6789BDEEBB2DAD0A399E83ABE20BFA6EDEC5520CF42X5Y8M" TargetMode="External"/><Relationship Id="rId7" Type="http://schemas.openxmlformats.org/officeDocument/2006/relationships/hyperlink" Target="consultantplus://offline/ref=CE6BAC93C477F6789BDEEBB2DAD0A399E93EBE20BCA6EDEC5520CF42X5Y8M" TargetMode="External"/><Relationship Id="rId12" Type="http://schemas.openxmlformats.org/officeDocument/2006/relationships/hyperlink" Target="consultantplus://offline/ref=CE6BAC93C477F6789BDEEBB2DAD0A399E43FB022BAA6EDEC5520CF42X5Y8M" TargetMode="External"/><Relationship Id="rId17" Type="http://schemas.openxmlformats.org/officeDocument/2006/relationships/hyperlink" Target="consultantplus://offline/ref=CE6BAC93C477F6789BDEEBB2DAD0A399E83ABE20BFA6EDEC5520CF42X5Y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6BAC93C477F6789BDEEBB2DAD0A399E83ABE20BFA6EDEC5520CF42X5Y8M" TargetMode="External"/><Relationship Id="rId20" Type="http://schemas.openxmlformats.org/officeDocument/2006/relationships/hyperlink" Target="consultantplus://offline/ref=CE6BAC93C477F6789BDEEBB2DAD0A399E83ABE20BFA6EDEC5520CF42X5Y8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6BAC93C477F6789BDEEBB2DAD0A399EC3DB724B8A5B0E65D79C3405FXFY8M" TargetMode="External"/><Relationship Id="rId11" Type="http://schemas.openxmlformats.org/officeDocument/2006/relationships/hyperlink" Target="consultantplus://offline/ref=CE6BAC93C477F6789BDEEBB2DAD0A399E83DB224B8A6EDEC5520CF42X5Y8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6BAC93C477F6789BDEEBB2DAD0A399E83ABE20BFA6EDEC5520CF42X5Y8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E6BAC93C477F6789BDEEBB2DAD0A399E93AB727BBA6EDEC5520CF42X5Y8M" TargetMode="External"/><Relationship Id="rId19" Type="http://schemas.openxmlformats.org/officeDocument/2006/relationships/hyperlink" Target="consultantplus://offline/ref=CE6BAC93C477F6789BDEEBB2DAD0A399E83ABE20BFA6EDEC5520CF42X5Y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6BAC93C477F6789BDEEBB2DAD0A399E93BB324BAA6EDEC5520CF42X5Y8M" TargetMode="External"/><Relationship Id="rId14" Type="http://schemas.openxmlformats.org/officeDocument/2006/relationships/hyperlink" Target="consultantplus://offline/ref=CE6BAC93C477F6789BDEEBB2DAD0A399E83ABE20BFA6EDEC5520CF42X5Y8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Екатерина Альбертовна</dc:creator>
  <cp:lastModifiedBy>Бугаева Екатерина Альбертовна</cp:lastModifiedBy>
  <cp:revision>2</cp:revision>
  <dcterms:created xsi:type="dcterms:W3CDTF">2012-12-06T12:34:00Z</dcterms:created>
  <dcterms:modified xsi:type="dcterms:W3CDTF">2012-12-06T12:40:00Z</dcterms:modified>
</cp:coreProperties>
</file>