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B24175" w:rsidP="009F13E9">
      <w:pPr>
        <w:jc w:val="right"/>
      </w:pPr>
      <w:r>
        <w:t xml:space="preserve">И.о.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B24175">
        <w:t xml:space="preserve">Т.Н. </w:t>
      </w:r>
      <w:proofErr w:type="spellStart"/>
      <w:r w:rsidR="00B24175">
        <w:t>Засухина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B24175">
        <w:rPr>
          <w:b/>
          <w:szCs w:val="24"/>
        </w:rPr>
        <w:t>6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24175">
        <w:rPr>
          <w:b/>
          <w:szCs w:val="24"/>
        </w:rPr>
        <w:t>30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870E0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B24175">
        <w:rPr>
          <w:szCs w:val="24"/>
          <w:u w:val="single"/>
        </w:rPr>
        <w:t xml:space="preserve">прекращении действия </w:t>
      </w:r>
      <w:r w:rsidR="00EB799F">
        <w:rPr>
          <w:szCs w:val="24"/>
          <w:u w:val="single"/>
        </w:rPr>
        <w:t xml:space="preserve">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B24175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«Инновационный сосудистый центр»</w:t>
            </w:r>
          </w:p>
        </w:tc>
        <w:tc>
          <w:tcPr>
            <w:tcW w:w="1701" w:type="dxa"/>
          </w:tcPr>
          <w:p w:rsidR="00092BC7" w:rsidRDefault="00B24175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03791/13</w:t>
            </w:r>
          </w:p>
        </w:tc>
        <w:tc>
          <w:tcPr>
            <w:tcW w:w="1666" w:type="dxa"/>
          </w:tcPr>
          <w:p w:rsidR="00CF02AA" w:rsidRDefault="00B24175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30.10.2013</w:t>
            </w:r>
          </w:p>
        </w:tc>
      </w:tr>
    </w:tbl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ED326C" w:rsidRDefault="00ED326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24175">
        <w:rPr>
          <w:szCs w:val="24"/>
        </w:rPr>
        <w:t>30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2013-10-30T11:20:00Z</cp:lastPrinted>
  <dcterms:created xsi:type="dcterms:W3CDTF">2013-10-30T11:21:00Z</dcterms:created>
  <dcterms:modified xsi:type="dcterms:W3CDTF">2013-10-30T11:21:00Z</dcterms:modified>
</cp:coreProperties>
</file>