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193" w:rsidRDefault="00E07193">
      <w:pPr>
        <w:widowControl w:val="0"/>
        <w:autoSpaceDE w:val="0"/>
        <w:autoSpaceDN w:val="0"/>
        <w:adjustRightInd w:val="0"/>
        <w:spacing w:after="0" w:line="240" w:lineRule="auto"/>
        <w:jc w:val="right"/>
        <w:outlineLvl w:val="0"/>
        <w:rPr>
          <w:rFonts w:ascii="Calibri" w:hAnsi="Calibri" w:cs="Calibri"/>
        </w:rPr>
      </w:pPr>
      <w:bookmarkStart w:id="0" w:name="Par21"/>
      <w:bookmarkEnd w:id="0"/>
      <w:r>
        <w:rPr>
          <w:rFonts w:ascii="Calibri" w:hAnsi="Calibri" w:cs="Calibri"/>
        </w:rPr>
        <w:t>ПРИЛО</w:t>
      </w:r>
      <w:bookmarkStart w:id="1" w:name="_GoBack"/>
      <w:bookmarkEnd w:id="1"/>
      <w:r>
        <w:rPr>
          <w:rFonts w:ascii="Calibri" w:hAnsi="Calibri" w:cs="Calibri"/>
        </w:rPr>
        <w:t>ЖЕНИЕ</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распоряжению</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Правительства Санкт-Петербурга</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от 05.09.2013 N 65-рп</w:t>
      </w: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b/>
          <w:bCs/>
        </w:rPr>
      </w:pPr>
      <w:bookmarkStart w:id="2" w:name="Par26"/>
      <w:bookmarkEnd w:id="2"/>
      <w:r>
        <w:rPr>
          <w:rFonts w:ascii="Calibri" w:hAnsi="Calibri" w:cs="Calibri"/>
          <w:b/>
          <w:bCs/>
        </w:rPr>
        <w:t>ПРОГРАММА</w:t>
      </w:r>
    </w:p>
    <w:p w:rsidR="00E07193" w:rsidRDefault="00E07193">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РАЗВИТИЯ ЗДРАВООХРАНЕНИЯ САНКТ-ПЕТЕРБУРГА ДО 2020 ГОДА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Программа развития здравоохранения Санкт-Петербурга до 2020 года (далее - Программа) </w:t>
      </w:r>
      <w:proofErr w:type="gramStart"/>
      <w:r>
        <w:rPr>
          <w:rFonts w:ascii="Calibri" w:hAnsi="Calibri" w:cs="Calibri"/>
        </w:rPr>
        <w:t>разработана</w:t>
      </w:r>
      <w:proofErr w:type="gramEnd"/>
      <w:r>
        <w:rPr>
          <w:rFonts w:ascii="Calibri" w:hAnsi="Calibri" w:cs="Calibri"/>
        </w:rPr>
        <w:t xml:space="preserve"> в соответствии с государственной </w:t>
      </w:r>
      <w:hyperlink r:id="rId5" w:history="1">
        <w:r>
          <w:rPr>
            <w:rFonts w:ascii="Calibri" w:hAnsi="Calibri" w:cs="Calibri"/>
            <w:color w:val="0000FF"/>
          </w:rPr>
          <w:t>программой</w:t>
        </w:r>
      </w:hyperlink>
      <w:r>
        <w:rPr>
          <w:rFonts w:ascii="Calibri" w:hAnsi="Calibri" w:cs="Calibri"/>
        </w:rPr>
        <w:t xml:space="preserve"> Российской Федерации "Развитие здравоохранения", Федеральной "Дорожной картой" и "Дорожной картой" Санкт-Петербурга в соответствии с пунктом 3 "Плана мероприятий Федеральной "Дорожной карты".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определяет цели, задачи, основные направления и основные мероприятия развития здравоохранения в Санкт-Петербурге, финансовое обеспечение и механизмы реализации предусматриваемых мероприятий, показатели их результативности.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3" w:name="Par32"/>
      <w:bookmarkEnd w:id="3"/>
      <w:r>
        <w:rPr>
          <w:rFonts w:ascii="Calibri" w:hAnsi="Calibri" w:cs="Calibri"/>
        </w:rPr>
        <w:t>Паспорт Программы</w:t>
      </w:r>
    </w:p>
    <w:p w:rsidR="00E07193" w:rsidRDefault="00E07193">
      <w:pPr>
        <w:widowControl w:val="0"/>
        <w:autoSpaceDE w:val="0"/>
        <w:autoSpaceDN w:val="0"/>
        <w:adjustRightInd w:val="0"/>
        <w:spacing w:after="0" w:line="240" w:lineRule="auto"/>
        <w:jc w:val="center"/>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023"/>
        <w:gridCol w:w="7021"/>
      </w:tblGrid>
      <w:tr w:rsidR="00E07193">
        <w:trPr>
          <w:trHeight w:val="600"/>
          <w:tblCellSpacing w:w="5" w:type="nil"/>
        </w:trPr>
        <w:tc>
          <w:tcPr>
            <w:tcW w:w="202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Ответственный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Комитет по здравоохранению                </w:t>
            </w:r>
          </w:p>
        </w:tc>
      </w:tr>
      <w:tr w:rsidR="00E07193">
        <w:trPr>
          <w:trHeight w:val="46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1. "Профилактика заболеваний и  формирование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здорового    образа     жизни.     Развитие     </w:t>
            </w:r>
            <w:proofErr w:type="gramStart"/>
            <w:r>
              <w:rPr>
                <w:rFonts w:ascii="Courier New" w:hAnsi="Courier New" w:cs="Courier New"/>
                <w:sz w:val="20"/>
                <w:szCs w:val="20"/>
              </w:rPr>
              <w:t>первичной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медико-санитарной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2.      "Совершенствование      оказания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специализированной,     включая      высокотехнологичную,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помощи,   скорой,   в   том   числе   скорой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специализированной,   медицинской   помощи,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эвакуации".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3.    "Развитие    </w:t>
            </w:r>
            <w:proofErr w:type="gramStart"/>
            <w:r>
              <w:rPr>
                <w:rFonts w:ascii="Courier New" w:hAnsi="Courier New" w:cs="Courier New"/>
                <w:sz w:val="20"/>
                <w:szCs w:val="20"/>
              </w:rPr>
              <w:t>государственно-частного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партнерства".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4. "Охрана здоровья матери и ребенка".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5.  "Развитие  медицинской  реабилитации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санаторно-курортного лечения, в том числе 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6.  "Оказание  паллиативной  помощи,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7.    "Кадровое    обеспечение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8. "Совершенствование системы </w:t>
            </w:r>
            <w:proofErr w:type="gramStart"/>
            <w:r>
              <w:rPr>
                <w:rFonts w:ascii="Courier New" w:hAnsi="Courier New" w:cs="Courier New"/>
                <w:sz w:val="20"/>
                <w:szCs w:val="20"/>
              </w:rPr>
              <w:t>лекарственного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обеспечения, в том числе в амбулаторных условиях".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9.     "Развитие     информатизации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здравоохранении</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10.      "Совершенствование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территориального планирования Санкт-Петербурга"          </w:t>
            </w:r>
          </w:p>
        </w:tc>
      </w:tr>
      <w:tr w:rsidR="00E07193">
        <w:trPr>
          <w:trHeight w:val="10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Цели Программы:</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доступности медицинской  помощи  и  повышение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эффективности медицинских услуг, объемы, виды и  качество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которых</w:t>
            </w:r>
            <w:proofErr w:type="gramEnd"/>
            <w:r>
              <w:rPr>
                <w:rFonts w:ascii="Courier New" w:hAnsi="Courier New" w:cs="Courier New"/>
                <w:sz w:val="20"/>
                <w:szCs w:val="20"/>
              </w:rPr>
              <w:t xml:space="preserve"> должны соответствовать  уровню  заболеваемости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потребностям населения, передовым достижениям </w:t>
            </w:r>
            <w:proofErr w:type="gramStart"/>
            <w:r>
              <w:rPr>
                <w:rFonts w:ascii="Courier New" w:hAnsi="Courier New" w:cs="Courier New"/>
                <w:sz w:val="20"/>
                <w:szCs w:val="20"/>
              </w:rPr>
              <w:t>медицинской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науки                                                    </w:t>
            </w:r>
          </w:p>
        </w:tc>
      </w:tr>
      <w:tr w:rsidR="00E07193">
        <w:trPr>
          <w:trHeight w:val="32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приоритета  профилактики  в   сфере   охраны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здоровья и развития первичной медико-санитарной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эффективности   оказания   специализированной,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включая </w:t>
            </w:r>
            <w:proofErr w:type="gramStart"/>
            <w:r>
              <w:rPr>
                <w:rFonts w:ascii="Courier New" w:hAnsi="Courier New" w:cs="Courier New"/>
                <w:sz w:val="20"/>
                <w:szCs w:val="20"/>
              </w:rPr>
              <w:t>высокотехнологичную</w:t>
            </w:r>
            <w:proofErr w:type="gramEnd"/>
            <w:r>
              <w:rPr>
                <w:rFonts w:ascii="Courier New" w:hAnsi="Courier New" w:cs="Courier New"/>
                <w:sz w:val="20"/>
                <w:szCs w:val="20"/>
              </w:rPr>
              <w:t>, медицинской помощи,  скорой,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  том  числе  </w:t>
            </w:r>
            <w:proofErr w:type="gramStart"/>
            <w:r>
              <w:rPr>
                <w:rFonts w:ascii="Courier New" w:hAnsi="Courier New" w:cs="Courier New"/>
                <w:sz w:val="20"/>
                <w:szCs w:val="20"/>
              </w:rPr>
              <w:t>скорой</w:t>
            </w:r>
            <w:proofErr w:type="gramEnd"/>
            <w:r>
              <w:rPr>
                <w:rFonts w:ascii="Courier New" w:hAnsi="Courier New" w:cs="Courier New"/>
                <w:sz w:val="20"/>
                <w:szCs w:val="20"/>
              </w:rPr>
              <w:t xml:space="preserve">   специализированной,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медицинской эвакуации.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и внедрение инновационных  методов  диагностики,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профилактики и лечения.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эффективности службы родовспоможения и детства.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медицинской    реабилитации    населения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совершенствование системы санаторно-курортного лечения,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том числе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Обеспечение медицинской помощью  неизлечимых  больных,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том числе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системы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высококвалифицированными и мотивированными кадрами       </w:t>
            </w:r>
          </w:p>
        </w:tc>
      </w:tr>
      <w:tr w:rsidR="00E07193">
        <w:trPr>
          <w:trHeight w:val="64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всех причин.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Материнская смертность.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Младенческая смертность.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болезней системы кровообращения.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дорожно-транспортных происшествий.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Смертность   от   новообразований   (в   том   числе   от</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злокачественных).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туберкулеза.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Потребление  алкогольной  продукции   (в   пересчете   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абсолютный алкоголь).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Распространенность  потребления  табака  среди  взрослого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Распространенность  потребления  табака  среди  детей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подростков.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туберкулезом.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Обеспеченность врачами.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Соотношение врачей и среднего медицинского персонала.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Средняя заработная плата врачей и работников  медицинских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организаций,       имеющих       </w:t>
            </w:r>
            <w:proofErr w:type="gramStart"/>
            <w:r>
              <w:rPr>
                <w:rFonts w:ascii="Courier New" w:hAnsi="Courier New" w:cs="Courier New"/>
                <w:sz w:val="20"/>
                <w:szCs w:val="20"/>
              </w:rPr>
              <w:t>высшее</w:t>
            </w:r>
            <w:proofErr w:type="gramEnd"/>
            <w:r>
              <w:rPr>
                <w:rFonts w:ascii="Courier New" w:hAnsi="Courier New" w:cs="Courier New"/>
                <w:sz w:val="20"/>
                <w:szCs w:val="20"/>
              </w:rPr>
              <w:t xml:space="preserve">       медицинское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(фармацевтическое)   или   иное    высшее    образование,</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предоставляющих   медицинские   услуги    (обеспечивающих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предоставление медицинских услуг), от </w:t>
            </w:r>
            <w:proofErr w:type="gramStart"/>
            <w:r>
              <w:rPr>
                <w:rFonts w:ascii="Courier New" w:hAnsi="Courier New" w:cs="Courier New"/>
                <w:sz w:val="20"/>
                <w:szCs w:val="20"/>
              </w:rPr>
              <w:t>средней</w:t>
            </w:r>
            <w:proofErr w:type="gramEnd"/>
            <w:r>
              <w:rPr>
                <w:rFonts w:ascii="Courier New" w:hAnsi="Courier New" w:cs="Courier New"/>
                <w:sz w:val="20"/>
                <w:szCs w:val="20"/>
              </w:rPr>
              <w:t xml:space="preserve">  заработной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платы в соответствующем регионе.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Средняя   заработная    плата    среднего    медицинского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(фармацевтического) персонала (персонала, обеспечивающего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условия для предоставления медицинских услуг) от  </w:t>
            </w:r>
            <w:proofErr w:type="gramStart"/>
            <w:r>
              <w:rPr>
                <w:rFonts w:ascii="Courier New" w:hAnsi="Courier New" w:cs="Courier New"/>
                <w:sz w:val="20"/>
                <w:szCs w:val="20"/>
              </w:rPr>
              <w:t>средней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заработной платы в соответствующем регионе.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Средняя заработная плата младшего медицинского  персонала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(персонала, обеспечивающего  условия  для  предоставления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медицинских  услуг)  от  средней   заработной   платы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соответствующем </w:t>
            </w:r>
            <w:proofErr w:type="gramStart"/>
            <w:r>
              <w:rPr>
                <w:rFonts w:ascii="Courier New" w:hAnsi="Courier New" w:cs="Courier New"/>
                <w:sz w:val="20"/>
                <w:szCs w:val="20"/>
              </w:rPr>
              <w:t>регионе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Ожидаемая продолжительность жизни при рождении           </w:t>
            </w:r>
          </w:p>
        </w:tc>
      </w:tr>
      <w:tr w:rsidR="00E07193">
        <w:trPr>
          <w:trHeight w:val="8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Этапы и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Программа развития  здравоохранения  Санкт-Петербурга  </w:t>
            </w:r>
            <w:proofErr w:type="gramStart"/>
            <w:r>
              <w:rPr>
                <w:rFonts w:ascii="Courier New" w:hAnsi="Courier New" w:cs="Courier New"/>
                <w:sz w:val="20"/>
                <w:szCs w:val="20"/>
              </w:rPr>
              <w:t>до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2020 года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первый этап: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второй этап: 2016-2020 гг.                               </w:t>
            </w:r>
          </w:p>
        </w:tc>
      </w:tr>
      <w:tr w:rsidR="00E07193">
        <w:trPr>
          <w:trHeight w:val="92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466724115,33 тыс. руб., из них: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средства федерального бюджета по предварительной  оценке: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13811928,20 тыс. руб. (с 2013 по 2015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средства консолидированного бюджета  Санкт-Петербурга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предварительной оценке: 164179069,43 тыс. руб. (с 2013 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2020 г.);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средства  обязательного   медицинского   страхования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предварительной оценке: 285233117,70 тыс. руб. (с 2013 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2020 г.);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средства юридических лиц по предварительной оценке:  0,00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средства из иных  источников  по  предварительной  оценке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3500000,00 тыс. руб. (с 2013 по 2016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1. "Профилактика заболеваний и  формирование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здорового    образа     жизни.     Развитие     </w:t>
            </w:r>
            <w:proofErr w:type="gramStart"/>
            <w:r>
              <w:rPr>
                <w:rFonts w:ascii="Courier New" w:hAnsi="Courier New" w:cs="Courier New"/>
                <w:sz w:val="20"/>
                <w:szCs w:val="20"/>
              </w:rPr>
              <w:t>первичной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медико-санитарной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49803456,00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2.      "Совершенствование      оказания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специализированной,     включая      высокотехнологичную,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помощи,   скорой,   в   том   числе   скорой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специализированной,   медицинской   помощи,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эвакуации"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266467211,25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3.    "Развитие    </w:t>
            </w:r>
            <w:proofErr w:type="gramStart"/>
            <w:r>
              <w:rPr>
                <w:rFonts w:ascii="Courier New" w:hAnsi="Courier New" w:cs="Courier New"/>
                <w:sz w:val="20"/>
                <w:szCs w:val="20"/>
              </w:rPr>
              <w:t>государственно-частного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партнерства"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13893414,70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4. "Охрана здоровья матери и ребенка"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71292154,80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5.  "Развитие  медицинской  реабилитации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санаторно-курортного лечения, в том числе 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9619154,30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6.  "Оказание  паллиативной  помощи,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3367044,00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7.    "Кадровое    обеспечение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8201740,50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8. "Совершенствование системы </w:t>
            </w:r>
            <w:proofErr w:type="gramStart"/>
            <w:r>
              <w:rPr>
                <w:rFonts w:ascii="Courier New" w:hAnsi="Courier New" w:cs="Courier New"/>
                <w:sz w:val="20"/>
                <w:szCs w:val="20"/>
              </w:rPr>
              <w:t>лекарственного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обеспечения, в том числе в амбулаторных условиях"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14631473,88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9.     "Развитие     информатизации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здравоохранении</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428708,40 тыс. руб. (с 2013 по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Подпрограмма     10.      "Совершенствование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территориального планирования Санкт-Петербурга"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29019757,50 тыс. руб. (с 2013 по 2015 г.)         </w:t>
            </w:r>
          </w:p>
        </w:tc>
      </w:tr>
      <w:tr w:rsidR="00E07193">
        <w:trPr>
          <w:trHeight w:val="86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702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смертности от всех причин - до  11,6  случая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1000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материнской смертности - до 18,5 случая  на  100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w:t>
            </w:r>
            <w:proofErr w:type="gramStart"/>
            <w:r>
              <w:rPr>
                <w:rFonts w:ascii="Courier New" w:hAnsi="Courier New" w:cs="Courier New"/>
                <w:sz w:val="20"/>
                <w:szCs w:val="20"/>
              </w:rPr>
              <w:t>родившихся</w:t>
            </w:r>
            <w:proofErr w:type="gramEnd"/>
            <w:r>
              <w:rPr>
                <w:rFonts w:ascii="Courier New" w:hAnsi="Courier New" w:cs="Courier New"/>
                <w:sz w:val="20"/>
                <w:szCs w:val="20"/>
              </w:rPr>
              <w:t xml:space="preserve"> живыми.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младенческой смертности  - до 4,5 случая на 1000</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родившихся</w:t>
            </w:r>
            <w:proofErr w:type="gramEnd"/>
            <w:r>
              <w:rPr>
                <w:rFonts w:ascii="Courier New" w:hAnsi="Courier New" w:cs="Courier New"/>
                <w:sz w:val="20"/>
                <w:szCs w:val="20"/>
              </w:rPr>
              <w:t xml:space="preserve"> живыми.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болезней системы кровообращения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 720,4 случая на 100 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дорожно-транспортных  происшествий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до 9,7 случая на 100 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Снижение смертности от новообразований (в  том  числе  от</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злокачественных</w:t>
            </w:r>
            <w:proofErr w:type="gramEnd"/>
            <w:r>
              <w:rPr>
                <w:rFonts w:ascii="Courier New" w:hAnsi="Courier New" w:cs="Courier New"/>
                <w:sz w:val="20"/>
                <w:szCs w:val="20"/>
              </w:rPr>
              <w:t>) - до 247,0 случая на 100 тыс. населения.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туберкулеза - до 6,6 случая на 100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Снижение потребления алкогольной продукции  (в  пересчете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 абсолютный алкоголь) - до 4,0 л на  душу  населения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год.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распространенности  потребления  табака   </w:t>
            </w:r>
            <w:proofErr w:type="gramStart"/>
            <w:r>
              <w:rPr>
                <w:rFonts w:ascii="Courier New" w:hAnsi="Courier New" w:cs="Courier New"/>
                <w:sz w:val="20"/>
                <w:szCs w:val="20"/>
              </w:rPr>
              <w:t>среди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взрослого населения - до 25,0%.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распространенности  потребления  табака   </w:t>
            </w:r>
            <w:proofErr w:type="gramStart"/>
            <w:r>
              <w:rPr>
                <w:rFonts w:ascii="Courier New" w:hAnsi="Courier New" w:cs="Courier New"/>
                <w:sz w:val="20"/>
                <w:szCs w:val="20"/>
              </w:rPr>
              <w:t>среди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детей и подростков - до 15,0%.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заболеваемости  туберкулезом  -  до  28,2</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случая на 100 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обеспеченности врачами - до 50,5  на  10  тыс.</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Соотношение врачей и среднего  медицинского  персонала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средней заработной платы  врачей  и  работников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медицинских  организаций,  имеющих   </w:t>
            </w:r>
            <w:proofErr w:type="gramStart"/>
            <w:r>
              <w:rPr>
                <w:rFonts w:ascii="Courier New" w:hAnsi="Courier New" w:cs="Courier New"/>
                <w:sz w:val="20"/>
                <w:szCs w:val="20"/>
              </w:rPr>
              <w:t>высшее</w:t>
            </w:r>
            <w:proofErr w:type="gramEnd"/>
            <w:r>
              <w:rPr>
                <w:rFonts w:ascii="Courier New" w:hAnsi="Courier New" w:cs="Courier New"/>
                <w:sz w:val="20"/>
                <w:szCs w:val="20"/>
              </w:rPr>
              <w:t xml:space="preserve">   медицинское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(фармацевтическое)   или   иное    высшее    образование,</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предоставляющих   медицинские   услуги    (обеспечивающих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предоставление медицинских услуг), - до 200%  от  </w:t>
            </w:r>
            <w:proofErr w:type="gramStart"/>
            <w:r>
              <w:rPr>
                <w:rFonts w:ascii="Courier New" w:hAnsi="Courier New" w:cs="Courier New"/>
                <w:sz w:val="20"/>
                <w:szCs w:val="20"/>
              </w:rPr>
              <w:t>средней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заработной платы в Санкт-Петербурге.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средней заработной платы среднего  медицинского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(фармацевтического) персонала (персонала, обеспечивающего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условия для предоставления медицинских услуг) -  до  100%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 средней заработной платы в Санкт-Петербурге.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средней заработной платы младшего  медицинского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персонала   (персонала,   обеспечивающего   условия   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предоставления медицинских услуг) - до  100%  от  </w:t>
            </w:r>
            <w:proofErr w:type="gramStart"/>
            <w:r>
              <w:rPr>
                <w:rFonts w:ascii="Courier New" w:hAnsi="Courier New" w:cs="Courier New"/>
                <w:sz w:val="20"/>
                <w:szCs w:val="20"/>
              </w:rPr>
              <w:t>средней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заработной платы в Санкт-Петербурге.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ожидаемой продолжительности жизни при рождении</w:t>
            </w:r>
          </w:p>
          <w:p w:rsidR="00E07193" w:rsidRDefault="00072DCC">
            <w:pPr>
              <w:widowControl w:val="0"/>
              <w:autoSpaceDE w:val="0"/>
              <w:autoSpaceDN w:val="0"/>
              <w:adjustRightInd w:val="0"/>
              <w:spacing w:after="0" w:line="240" w:lineRule="auto"/>
              <w:rPr>
                <w:rFonts w:ascii="Courier New" w:hAnsi="Courier New" w:cs="Courier New"/>
                <w:sz w:val="20"/>
                <w:szCs w:val="20"/>
              </w:rPr>
            </w:pPr>
            <w:hyperlink w:anchor="Par217" w:history="1">
              <w:r w:rsidR="00E07193">
                <w:rPr>
                  <w:rFonts w:ascii="Courier New" w:hAnsi="Courier New" w:cs="Courier New"/>
                  <w:color w:val="0000FF"/>
                  <w:sz w:val="20"/>
                  <w:szCs w:val="20"/>
                </w:rPr>
                <w:t>&lt;1&gt;</w:t>
              </w:r>
            </w:hyperlink>
            <w:r w:rsidR="00E07193">
              <w:rPr>
                <w:rFonts w:ascii="Courier New" w:hAnsi="Courier New" w:cs="Courier New"/>
                <w:sz w:val="20"/>
                <w:szCs w:val="20"/>
              </w:rPr>
              <w:t xml:space="preserve"> - до 76,9 года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bookmarkStart w:id="4" w:name="Par217"/>
      <w:bookmarkEnd w:id="4"/>
      <w:r>
        <w:rPr>
          <w:rFonts w:ascii="Calibri" w:hAnsi="Calibri" w:cs="Calibri"/>
        </w:rPr>
        <w:t>&lt;1</w:t>
      </w:r>
      <w:proofErr w:type="gramStart"/>
      <w:r>
        <w:rPr>
          <w:rFonts w:ascii="Calibri" w:hAnsi="Calibri" w:cs="Calibri"/>
        </w:rPr>
        <w:t>&gt; П</w:t>
      </w:r>
      <w:proofErr w:type="gramEnd"/>
      <w:r>
        <w:rPr>
          <w:rFonts w:ascii="Calibri" w:hAnsi="Calibri" w:cs="Calibri"/>
        </w:rPr>
        <w:t>о данным статистического бюллетеня "Предположительная численность населения Санкт-Петербурга и Ленинградской области до 2030 года", исх. N ДД-140-2418 от 28.03.2013, прогнозное значение показателя "Ожидаемая продолжительность жизни" в 2020 г. - 74,4 года.</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5" w:name="Par219"/>
      <w:bookmarkEnd w:id="5"/>
      <w:r>
        <w:rPr>
          <w:rFonts w:ascii="Calibri" w:hAnsi="Calibri" w:cs="Calibri"/>
        </w:rPr>
        <w:t>Общая характеристика сферы реализации Программы,</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том числе формулировки основных проблем</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указанной сфере и прогноз ее развития</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Здоровье граждан как социально-экономическая категория является неотъемлемым фактором трудового потенциала общества и представляет собой основной элемент национального богатства страны. Ценность здоровья как важнейшего ресурса, необходимого для производства материальных и культурных благ, определяется современными тенденциями снижения воспроизводства населения, процессом его старения и, таким образом, уменьшением численности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последние годы значительные инвестиции были направлены на решение проблем </w:t>
      </w:r>
      <w:r>
        <w:rPr>
          <w:rFonts w:ascii="Calibri" w:hAnsi="Calibri" w:cs="Calibri"/>
        </w:rPr>
        <w:lastRenderedPageBreak/>
        <w:t>здравоохранения. Инициированы и реализуются крупномасштабные проекты: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приоритетный национальный проект "Здоровье";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федеральная целевая </w:t>
      </w:r>
      <w:hyperlink r:id="rId6" w:history="1">
        <w:r>
          <w:rPr>
            <w:rFonts w:ascii="Calibri" w:hAnsi="Calibri" w:cs="Calibri"/>
            <w:color w:val="0000FF"/>
          </w:rPr>
          <w:t>программа</w:t>
        </w:r>
      </w:hyperlink>
      <w:r>
        <w:rPr>
          <w:rFonts w:ascii="Calibri" w:hAnsi="Calibri" w:cs="Calibri"/>
        </w:rPr>
        <w:t xml:space="preserve"> "Предупреждение и борьба с социально значимыми заболеваниями (2007-2012 гг.)";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программа модернизации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Итоги реализации указанных инициатив в Санкт-Петербурге характеризовались, в частности, следующими показателями: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перелом в тенденции снижения численности населения - по предварительной оценке на 1 января 2013 г., численность населения города составила 5 </w:t>
      </w:r>
      <w:proofErr w:type="gramStart"/>
      <w:r>
        <w:rPr>
          <w:rFonts w:ascii="Calibri" w:hAnsi="Calibri" w:cs="Calibri"/>
        </w:rPr>
        <w:t>млн</w:t>
      </w:r>
      <w:proofErr w:type="gramEnd"/>
      <w:r>
        <w:rPr>
          <w:rFonts w:ascii="Calibri" w:hAnsi="Calibri" w:cs="Calibri"/>
        </w:rPr>
        <w:t xml:space="preserve"> 28 тыс. чел., что на 75 тыс. больше, чем на 1 января 2012 г. Это произошло благодаря сокращению смертности населения в сочетании с увеличением рождаемости, а также вследствие миграционного прироста;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рождаемости - в 2012 г. родилось 62475 тыс. детей, что на 9,4% больше, чем в 2011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стабилизация показателя смертности - общий показатель смертности, то есть число умерших от всех причин на 1000 человек, в 2012 г. составил 12,5 (в 2011 г. - 12,5);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ожидаемой продолжительности жизни - в период 2006-2011 гг. ожидаемая продолжительность жизни увеличилась на 4,1 года - с 69,3 в 2006 г. до 73,4 года в 2011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Причинами, формирующими недостаточную положительную динамику в состоянии здоровья населения,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низкая мотивация населения на соблюдение здорового образа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высокая распространенность поведенческих факторов риска неинфекционных заболеваний (курение, злоупотребление алкоголем и наркотиками, недостаточная двигательная активность, нерациональное несбалансированное питание и ожирение);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высокая распространенность биологических факторов риска неинфекционных заболеваний (артериальная гипертензия, </w:t>
      </w:r>
      <w:proofErr w:type="spellStart"/>
      <w:r>
        <w:rPr>
          <w:rFonts w:ascii="Calibri" w:hAnsi="Calibri" w:cs="Calibri"/>
        </w:rPr>
        <w:t>гиперхолестеринемия</w:t>
      </w:r>
      <w:proofErr w:type="spellEnd"/>
      <w:r>
        <w:rPr>
          <w:rFonts w:ascii="Calibri" w:hAnsi="Calibri" w:cs="Calibri"/>
        </w:rPr>
        <w:t>, гипергликемия, избыточная масса тела и ожирение);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недостаточность условий для ведения здорового образа жизни (недостаточность нормативной правовой базы для ограничения курения, злоупотребления алкоголем и наркотиками, производства не соответствующих принципам здорового питания продуктов), а также для обеспечения необходимого уровня физической активности;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несвоевременное обращение за медицинской помощью;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низкая профилактическая активность в работе первичного звена здравоохранения, направленная на своевременное выявление заболеваний, патологических состояний и факторов риска, их обусловливающих;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несбалансированность коечного фонда по ряду профилей оказания медицинской помощи и недостаточно эффективное его использование;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низкое развитие </w:t>
      </w:r>
      <w:proofErr w:type="spellStart"/>
      <w:r>
        <w:rPr>
          <w:rFonts w:ascii="Calibri" w:hAnsi="Calibri" w:cs="Calibri"/>
        </w:rPr>
        <w:t>стационарзамещающих</w:t>
      </w:r>
      <w:proofErr w:type="spellEnd"/>
      <w:r>
        <w:rPr>
          <w:rFonts w:ascii="Calibri" w:hAnsi="Calibri" w:cs="Calibri"/>
        </w:rPr>
        <w:t xml:space="preserve">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дефекты в организации оказания медицинской помощи жителям;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недостаточное внедрение порядков и стандартов оказания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выработанных индикаторов качества оказания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унификации оснащения медицинских организаций;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отсутствие оптимизации </w:t>
      </w:r>
      <w:proofErr w:type="spellStart"/>
      <w:r>
        <w:rPr>
          <w:rFonts w:ascii="Calibri" w:hAnsi="Calibri" w:cs="Calibri"/>
        </w:rPr>
        <w:t>этапности</w:t>
      </w:r>
      <w:proofErr w:type="spellEnd"/>
      <w:r>
        <w:rPr>
          <w:rFonts w:ascii="Calibri" w:hAnsi="Calibri" w:cs="Calibri"/>
        </w:rPr>
        <w:t xml:space="preserve"> оказания медицинской помощи, обеспечивающей оптимальную маршрутизацию потока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Основными проблемными вопросами организации медицинской помощи в Санкт-Петербурге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обеспечение доступности первичной медико-санитарной, специализированной стационарной и высокотехнологичной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кадровый дефицит и неполная укомплектованность врачами амбулаторно-поликлинических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неполное соответствие материально-технического оснащения учреждений здравоохранения утвержденным порядкам оказания медицинской помощи, в том числе в связи с высокой степенью износа основных фондов;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недостаточный уровень внедрения современных информационных технологий в учреждениях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несовершенная система лекарственного обеспечения льготных категорий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Требуется проведение комплекса мер, направленных на устранение факторов, оказывающих негативное влияние на уровень младенческой и детской смертности, повышение эффективности службы родовспоможения и детства.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Высокая загруженность коечного фонда и недостаточно эффективное его использование обусловлены не только низкой активностью первичного звена здравоохранения, но и недостаточной развитостью системы санаторно-курортного лечения и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Ключевой проблемой является недостаточная обеспеченность здравоохранения квалифицированным персоналом. Динамика обновления технологий зачастую не обеспечивается соответствующим обновлением программ подготовки и переподготовки специалистов. Низкая социальная привлекательность работы в здравоохранении также является сдерживающим фактором кадрового развития отрасли.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Низкий уровень удовлетворенности населения Санкт-Петербурга качеством оказываемой медицинской помощи связан, в том числе, с несовершенством контрольно-надзорных функций в сфере здравоохранения. Необходимо последовательное выстраивание системы контроля качества и безопасности медицинской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Высокий уровень заболеваемости трудоспособного населения диктует необходимость проведения мероприятий, направленных на сохранение и укрепление здоровья работников предприятий. Требуется разработка инновационных технологий в сфере защиты отдельных категорий граждан от воздействия особо опасных факторов физической, химической и биологической природы.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Существенным сдерживающим фактором является недостаточное применение современных информационных технологий. На настоящий момент уже реализованы процессы обобщения и предоставления в электронном виде на вышестоящий уровень управления агрегированной информации. При этом не в полной мере внедрены методы систематизации медицинской информации. Соответственно необходимо создание и применение алгоритмов аналитической обработки информации для целей управления в здравоохранении.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медицинских организациях недостаточно широко используются современные информационно-телекоммуникационные технологии телемедицины. Широкое внедрение телемедицины позволит существенно повысить эффективность оказания первичной медико-санитарной помощи, качество диагностики социально значимых заболеваний на уровне первичного звена, эффективность оказания скорой и неотложной медицинской помощи за счет использования технологии ГЛОНАСС, доступность консультационных услуг медицинских экспертов для населения за счет использования телемедицинских консультаций.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Требуется внедрение инновационных решений в области электронных образовательных курсов, систем поддержки принятия врачебных решений на основе базы знаний. Главной задачей в этой сфере в краткосрочной перспективе является масштабирование базы знаний и внедрение электронных образовательных курсов и систем поддержки принятия врачебных решений в повседневную деятельность медицинских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решать задачу по созданию и масштабированию аппаратно-программных решений для оказания медицинских услуг медицинским работником на основе современных информационно-телекоммуникационных технологий. В настоящее время по результатам реализации приоритетного национального проекта "Здоровье" и региональной программы модернизации здравоохранения Санкт-Петербурга в медицинских организациях проведено существенное обновление парка медицинского оборудования. Современное медицинское оборудование имеет возможность представления информации в цифровом виде, что позволяет создавать автоматизированные рабочие места для медицинских специалистов различных профилей. Создание автоматизированных рабочих мест позволяет повысить точность и объективность диагностических исследований, снизить количество рутинных операций в повседневной деятельности медицинского работника, повысить оперативность и достоверность передачи медицинской информации о состоянии здоровья пациента между медицинскими работниками, в том числе между медицинскими работниками разных медицинских организаций.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Дальнейшее развитие сферы охраны здоровья в период до 2020 года наряду с решением </w:t>
      </w:r>
      <w:r>
        <w:rPr>
          <w:rFonts w:ascii="Calibri" w:hAnsi="Calibri" w:cs="Calibri"/>
        </w:rPr>
        <w:lastRenderedPageBreak/>
        <w:t>существующих проблем смертности и заболеваемости должно обеспечивать развитие системы здравоохранения в соответствии с общемировыми тенденциями, ориентированными на будущее.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становятся актуальными такие задачи охраны здоровья, как формирование здорового образа жизни, комфортной среды обитания, создание условий для эффективного труда и отдыха. Это позволит предотвратить развитие заболеваний, в первую очередь тех, которые обусловливают преждевременную смертность и </w:t>
      </w:r>
      <w:proofErr w:type="spellStart"/>
      <w:r>
        <w:rPr>
          <w:rFonts w:ascii="Calibri" w:hAnsi="Calibri" w:cs="Calibri"/>
        </w:rPr>
        <w:t>инвалидизацию</w:t>
      </w:r>
      <w:proofErr w:type="spellEnd"/>
      <w:r>
        <w:rPr>
          <w:rFonts w:ascii="Calibri" w:hAnsi="Calibri" w:cs="Calibri"/>
        </w:rPr>
        <w:t xml:space="preserve">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Дальнейшее развитие в этом направлении будет обусловлено осознанием важности проведения профилактических мероприятий, значительную </w:t>
      </w:r>
      <w:proofErr w:type="gramStart"/>
      <w:r>
        <w:rPr>
          <w:rFonts w:ascii="Calibri" w:hAnsi="Calibri" w:cs="Calibri"/>
        </w:rPr>
        <w:t>роль</w:t>
      </w:r>
      <w:proofErr w:type="gramEnd"/>
      <w:r>
        <w:rPr>
          <w:rFonts w:ascii="Calibri" w:hAnsi="Calibri" w:cs="Calibri"/>
        </w:rPr>
        <w:t xml:space="preserve"> в реализации которых играют культура здорового образа жизни и эффективная работа первичного звена здравоохранения. На этапе оказания первичной медико-санитарной помощи, представляющей собой основу системы оказания медицинской помощи, будут </w:t>
      </w:r>
      <w:proofErr w:type="gramStart"/>
      <w:r>
        <w:rPr>
          <w:rFonts w:ascii="Calibri" w:hAnsi="Calibri" w:cs="Calibri"/>
        </w:rPr>
        <w:t>выявляться</w:t>
      </w:r>
      <w:proofErr w:type="gramEnd"/>
      <w:r>
        <w:rPr>
          <w:rFonts w:ascii="Calibri" w:hAnsi="Calibri" w:cs="Calibri"/>
        </w:rPr>
        <w:t xml:space="preserve"> и корректироваться факторы риска неинфекционных заболеваний, осуществляться ранняя диагностика этих заболеваний и их эффективное лечение, а также происходить обучение людей навыкам по сохранению и укреплению здоровья. Намечен переход к персонализированной медицине, популяционным и групповым мерам профилактики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улучшения состояния здоровья граждан необходимо обеспечить качественный прорыв в системе здравоохранения. Отрасли нужны инновационные разработки в сфере профилактики, диагностики и лечения заболеваний (включая реабилитацию), эффективная система подготовки и переподготовки медицинских кадров, современные высокотехнологичные информационные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Решение задач в области охраны здоровья населения Санкт-Петербурга, поставленных Программой, определяет необходимость взаимодействия федеральных органов исполнительной власти Российской Федерации и органов исполнительной власти Санкт-Петербурга, широкого круга коммерческих организаций всех форм собственности, общественных организаций по всему спектру вопросов, имеющих отношение к охране здоровья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6" w:name="Par268"/>
      <w:bookmarkEnd w:id="6"/>
      <w:r>
        <w:rPr>
          <w:rFonts w:ascii="Calibri" w:hAnsi="Calibri" w:cs="Calibri"/>
        </w:rPr>
        <w:t>Обобщенная характеристика мероприятий Программы</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состоит из 10 подпрограмм, в комплексе обеспечивающих достижение поставленной цели и решение программных задач. Для каждой подпрограммы сформулированы цель, задачи, целевые индикаторы и их прогнозные значения, перечень мероприятий, за счет реализации которых предполагается достичь намеченных результатов.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1. "Профилактика заболеваний и формирование здорового образа жизни. Развитие первичной медико-санитарной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Подпрограмма 2. "Совершенствование оказания специализированной, включая </w:t>
      </w:r>
      <w:proofErr w:type="gramStart"/>
      <w:r>
        <w:rPr>
          <w:rFonts w:ascii="Calibri" w:hAnsi="Calibri" w:cs="Calibri"/>
        </w:rPr>
        <w:t>высокотехнологичную</w:t>
      </w:r>
      <w:proofErr w:type="gramEnd"/>
      <w:r>
        <w:rPr>
          <w:rFonts w:ascii="Calibri" w:hAnsi="Calibri" w:cs="Calibri"/>
        </w:rPr>
        <w:t>, медицинской помощи, скорой, в том числе скорой специализированной, медицинской помощи, медицинской эвакуации".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3. "Развитие государственно-частного партнерства".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4. "Охрана здоровья матери и ребенка".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5. "Развитие медицинской реабилитации и санаторно-курортного лечения, в том числе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6. "Оказание паллиативной помощи, в том числе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7. "Кадровое обеспечение системы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8. "Совершенствование системы лекарственного обеспечения, в том числе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9. "Развитие информатизации в здравоохранении".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Подпрограмма 10. "Совершенствование системы территориального планирования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Основными задачами на предстоящий период для системы здравоохранения станут увеличение продолжительности активной жизни населения, обеспечение приоритета профилактики в сфере охраны здоровья, увеличение охвата населения профилактическими медицинскими осмотрами и диспансеризацией среди взрослого населения до 20% в год, снижение смертности от всех причин - до 11,6 случая на 1000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Повышение эффективности оказания специализированной медицинской помощи и медицинской эвакуации в Санкт-Петербурге приведет к постепенному снижению заболеваемости инфарктом миокарда и инсультами, снижению смертности населения от болезней системы кровообращения.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Внедрение современных методов в диагностике и лечении онкологических заболеваний должно обеспечить увеличение </w:t>
      </w:r>
      <w:proofErr w:type="spellStart"/>
      <w:r>
        <w:rPr>
          <w:rFonts w:ascii="Calibri" w:hAnsi="Calibri" w:cs="Calibri"/>
        </w:rPr>
        <w:t>выявляемости</w:t>
      </w:r>
      <w:proofErr w:type="spellEnd"/>
      <w:r>
        <w:rPr>
          <w:rFonts w:ascii="Calibri" w:hAnsi="Calibri" w:cs="Calibri"/>
        </w:rPr>
        <w:t xml:space="preserve"> больных злокачественными новообразованиями на I-II ст. заболевания до 56,7%, снижение одногодичной летальности больных со злокачественными новообразованиями до 19,8%, увеличение удельного веса больных злокачественными новообразованиями, состоящих на учете с момента установления диагноза 5 лет и более, до 54,5%.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Дальнейшее совершенствование медицинской помощи в травматологических центрах города обеспечит снижение больничной летальности пострадавших в результате дорожно-транспортных происшествий до 3,9%.</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наиболее важных направлений является совершенствование медицинской помощи матерям и детям в Санкт-Петербурге. Запланирован комплекс мероприятий для обеспечения детского населения этапной реабилитационной и паллиативной помощью. Увеличится доля беременных женщин, охваченных комплексной </w:t>
      </w:r>
      <w:proofErr w:type="spellStart"/>
      <w:r>
        <w:rPr>
          <w:rFonts w:ascii="Calibri" w:hAnsi="Calibri" w:cs="Calibri"/>
        </w:rPr>
        <w:t>пренатальной</w:t>
      </w:r>
      <w:proofErr w:type="spellEnd"/>
      <w:r>
        <w:rPr>
          <w:rFonts w:ascii="Calibri" w:hAnsi="Calibri" w:cs="Calibri"/>
        </w:rPr>
        <w:t xml:space="preserve"> (дородовой) диагностикой на наследственные заболевания плода, до 74%. Предполагается обеспечить снижение больничной летальности детей до 0,19%, первичной инвалидности детей - до 19,8%, материнской и младенческой смертности.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системы медицинской реабилитации населения обеспечит увеличение доли пациентов, охваченных реабилитационной медицинской помощью, до 25%, увеличит доступность санаторно-курортного лечения для пациентов - не менее 45%.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Огромное социальное значение имеют мероприятия, направленные на снижение заболеваемости и смертности от туберкулеза. Предполагается повысить долю больных, у которых туберкулез выявлен на ранней стадии, увеличить охват населения профилактическими осмотрами на туберкулез до 81%, увеличить долю </w:t>
      </w:r>
      <w:proofErr w:type="spellStart"/>
      <w:r>
        <w:rPr>
          <w:rFonts w:ascii="Calibri" w:hAnsi="Calibri" w:cs="Calibri"/>
        </w:rPr>
        <w:t>абацилированных</w:t>
      </w:r>
      <w:proofErr w:type="spellEnd"/>
      <w:r>
        <w:rPr>
          <w:rFonts w:ascii="Calibri" w:hAnsi="Calibri" w:cs="Calibri"/>
        </w:rPr>
        <w:t xml:space="preserve"> больных туберкулезом от числа больных туберкулезом с </w:t>
      </w:r>
      <w:proofErr w:type="spellStart"/>
      <w:r>
        <w:rPr>
          <w:rFonts w:ascii="Calibri" w:hAnsi="Calibri" w:cs="Calibri"/>
        </w:rPr>
        <w:t>бактериовыделением</w:t>
      </w:r>
      <w:proofErr w:type="spellEnd"/>
      <w:r>
        <w:rPr>
          <w:rFonts w:ascii="Calibri" w:hAnsi="Calibri" w:cs="Calibri"/>
        </w:rPr>
        <w:t xml:space="preserve"> до 75%.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ходе реализации Программы будет обеспечено снижение уровня смертности от инфекционных заболеваний, снижение уровня распространенности инфекционных заболеваний, профилактика которых осуществляется проведением иммунизации населения. Разработан перечень мероприятий, направленных на раннее выявление инфицированных ВИЧ, острыми вирусными гепатитами B и C. Предполагается увеличить долю ВИЧ-инфицированных лиц, состоящих на диспансерном учете, от числа выявленных до 88%.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комплексной системы профилактики, диагностики, лечения и реабилитации при психических расстройствах, внедрение современных методов психосоциальной терапии и психосоциальной реабилитации снизит смертность от самоубийств, уменьшит долю больных алкоголизмом и наркоманиями, повторно госпитализированных в течение года, увеличит сроки краткосрочной и долгосрочной ремиссии наркологических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Успешная реализация Программы невозможна без обеспечения системы здравоохранения высококвалифицированными кадрами.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Повышению социальной значимости медицинских профессий в обществе будет способствовать повышение средней заработной платы врачей и работников, имеющих высшее медицинское и фармацевтическое образование, - до 200% от средней заработной платы в Санкт-Петербурге, а также развитие мер социальной поддержки медицинских и фармацевтических работников. Это позволит снизить дефицит медицинских кадров в государственной системе здравоохранения, привести численность и структуру медицинских кадров в соответствие с объемами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государственных программ международного обмена в рамках профессионального совершенствования медицинских работников, поддержка перекрестных стажировок студентов и специалистов в ведущих клиниках мира и иностранных учащихся - в ведущих клиниках Санкт-Петербурга, создание и развитие медицинских профессиональных обществ и ассоциаций обеспечит повышение профессионального уровня работников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Программой развития здравоохранения Санкт-Петербурга до 2020 года запланированы </w:t>
      </w:r>
      <w:r>
        <w:rPr>
          <w:rFonts w:ascii="Calibri" w:hAnsi="Calibri" w:cs="Calibri"/>
        </w:rPr>
        <w:lastRenderedPageBreak/>
        <w:t>мероприятия для дальнейшего совершенствования сети лечебных учреждений. Будут проведены работы по реконструкции и модернизации существующих учреждений здравоохранения с повышением их технической оснащенности и строительства новых объектов в объемах, соответствующих действующим нормативам, с учетом особенностей демографической структуры населения Санкт-Петербурга и его расселения на территории города. За счет нового строительства будет осуществлено поэтапное развитие многопрофильных и специализированных лечебных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Применение схемы государственно-частного партнерства при строительстве новых объектов медицинского назначения увеличит темпы строительства и реконструкции объектов здравоохранения без усиления нагрузки на бюджет региона.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Размещение сети учреждений здравоохранения на территории Санкт-Петербурга имеет целью обеспечить быструю доставку больного в соответствии с нормативами.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Предполагается создание достаточного количества паллиативных коек для помощи неизлечимым больным и их родственникам для решения физических, психологических и духовных проблем, возникающих при развитии неизлечимого заболевания.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Продолжится совершенствование организации лекарственного обеспечения льготных категорий граждан лекарственными средствами и изделиями медицинского назначения. Уровень обеспечения специализированными продуктами лечебного питания детей-инвалидов составит 99%.</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Дальнейшее развитие получит информатизация здравоохранения. Будет осуществлена эффективная информационная поддержка процесса управления здравоохранением для улучшения доступности и качества медицинских услуг. Все учреждения здравоохранения будут обеспечены каналами связи и средствами информационно-коммуникационных технологий. До 50% населения Санкт-Петербурга будет получать медицинскую помощь с использованием электронных медицинских карт. Уровень электронного документооборота в здравоохранении города увеличится до 40%.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оценки результатов реализации Программы предлагается использовать в качестве определяющих индикаторы, которые являются основными для системы здравоохранения, рассчитываются федеральным органом исполнительной власти, уполномоченным в области государственного статистического учета, и представляются для оценки эффективности деятельности федеральных органов исполнительной власти и органов исполнительной власти субъектов Российской Федерации.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Годовая динамика прогнозных значений целевых индикаторов для подпрограмм представлена в </w:t>
      </w:r>
      <w:hyperlink w:anchor="Par342" w:history="1">
        <w:r>
          <w:rPr>
            <w:rFonts w:ascii="Calibri" w:hAnsi="Calibri" w:cs="Calibri"/>
            <w:color w:val="0000FF"/>
          </w:rPr>
          <w:t>таблице 1</w:t>
        </w:r>
      </w:hyperlink>
      <w:r>
        <w:rPr>
          <w:rFonts w:ascii="Calibri" w:hAnsi="Calibri" w:cs="Calibri"/>
        </w:rPr>
        <w:t xml:space="preserve">. Суммарное и </w:t>
      </w:r>
      <w:proofErr w:type="spellStart"/>
      <w:r>
        <w:rPr>
          <w:rFonts w:ascii="Calibri" w:hAnsi="Calibri" w:cs="Calibri"/>
        </w:rPr>
        <w:t>погодовое</w:t>
      </w:r>
      <w:proofErr w:type="spellEnd"/>
      <w:r>
        <w:rPr>
          <w:rFonts w:ascii="Calibri" w:hAnsi="Calibri" w:cs="Calibri"/>
        </w:rPr>
        <w:t xml:space="preserve"> финансирование для Программы и подпрограмм представлено в </w:t>
      </w:r>
      <w:hyperlink w:anchor="Par1212" w:history="1">
        <w:r>
          <w:rPr>
            <w:rFonts w:ascii="Calibri" w:hAnsi="Calibri" w:cs="Calibri"/>
            <w:color w:val="0000FF"/>
          </w:rPr>
          <w:t>таблице 2</w:t>
        </w:r>
      </w:hyperlink>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7" w:name="Par303"/>
      <w:bookmarkEnd w:id="7"/>
      <w:r>
        <w:rPr>
          <w:rFonts w:ascii="Calibri" w:hAnsi="Calibri" w:cs="Calibri"/>
        </w:rPr>
        <w:t>Меры государственного регулирования</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мероприятий Программы осуществляется в соответствии с федеральным законодательством и законодательством города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Оперативное управление и контроль реализации Программы осуществляет ответственный исполнитель Программы - Комитет по здравоохранению. На ответственного исполнителя возлагается: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реализация мероприятий Программы в пределах своих полномочий, обозначенных в Программе;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осуществление руководства и текущего управления реализацией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в пределах своей компетенции проектов правовых актов, необходимых для реализации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анализа и формирование предложений по рациональному использованию финансовых ресурсов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уточнение механизмов реализации Программы и размера затрат на реализацию ее мероприятий в пределах утвержденных лимитов бюджетных обязательств;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проведение мониторинга, включающего контроль процесса реализации Программы, экспертизу достигнутых результатов и выработку рекомендаций по совершенствованию </w:t>
      </w:r>
      <w:r>
        <w:rPr>
          <w:rFonts w:ascii="Calibri" w:hAnsi="Calibri" w:cs="Calibri"/>
        </w:rPr>
        <w:lastRenderedPageBreak/>
        <w:t>программных мероприятий и управленческих инструментов;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подготовка годового отчета о ходе реализации и об оценке эффективности Программы до 15 марта года, следующего за </w:t>
      </w:r>
      <w:proofErr w:type="gramStart"/>
      <w:r>
        <w:rPr>
          <w:rFonts w:ascii="Calibri" w:hAnsi="Calibri" w:cs="Calibri"/>
        </w:rPr>
        <w:t>отчетным</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размещения в электронном виде информации о ходе и результатах реализации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взаимодействие со средствами массовой информации по вопросам </w:t>
      </w:r>
      <w:proofErr w:type="gramStart"/>
      <w:r>
        <w:rPr>
          <w:rFonts w:ascii="Calibri" w:hAnsi="Calibri" w:cs="Calibri"/>
        </w:rPr>
        <w:t>освещения хода реализации мероприятий Программы</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8" w:name="Par317"/>
      <w:bookmarkEnd w:id="8"/>
      <w:r>
        <w:rPr>
          <w:rFonts w:ascii="Calibri" w:hAnsi="Calibri" w:cs="Calibri"/>
        </w:rPr>
        <w:t>Анализ рисков и меры управления рисками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реализации Программы</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Важным условием успешной реализации Программы является компонент управления рисками с целью минимизации их влияния на достижение целей Программы. На минимизацию рисков невыполнения мероприятий программы в связи с возникшими техническими и организационными сложностями нацелен мониторинг. Административный риск, связанный с неверными действиями и суждениями людей, непосредственно задействованных в реализации Программы, защищен закреплением персональной ответственности исполнителей мероприятий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данной Программы к </w:t>
      </w:r>
      <w:proofErr w:type="gramStart"/>
      <w:r>
        <w:rPr>
          <w:rFonts w:ascii="Calibri" w:hAnsi="Calibri" w:cs="Calibri"/>
        </w:rPr>
        <w:t>управляемым</w:t>
      </w:r>
      <w:proofErr w:type="gramEnd"/>
      <w:r>
        <w:rPr>
          <w:rFonts w:ascii="Calibri" w:hAnsi="Calibri" w:cs="Calibri"/>
        </w:rPr>
        <w:t xml:space="preserve"> относятся также риски межведомственного взаимодействия. На их минимизацию направлены меры по планированию мероприятий и мониторингу их реализации, формирование плана реализации Программы, содержащего перечень мероприятий Программы с указанием сроков их выполнения.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Важным экономическим и финансовым риском является возможное уменьшение объема средств федерального бюджета и бюджета города Санкт-Петербурга, направляемых на реализацию мероприятий Программы, в связи с экономической ситуацией, оптимизацией расходов при формировании соответствующих бюджетов. Гарантией исполнения мероприятий Программы является бюджетная обеспеченность основных мероприятий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Остальные виды рисков связаны со спецификой целей и задач Программы, и меры по их минимизации будут предприниматься в ходе оперативного управления. Финансирование мероприятий Программы в очередном финансовом году будет осуществляться с учетом результатов мониторинга и оценки эффективности реализации Программы в отчетный период.</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1"/>
        <w:rPr>
          <w:rFonts w:ascii="Calibri" w:hAnsi="Calibri" w:cs="Calibri"/>
        </w:rPr>
      </w:pPr>
      <w:bookmarkStart w:id="9" w:name="Par325"/>
      <w:bookmarkEnd w:id="9"/>
      <w:r>
        <w:rPr>
          <w:rFonts w:ascii="Calibri" w:hAnsi="Calibri" w:cs="Calibri"/>
        </w:rPr>
        <w:t>Методика оценки эффективности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и результативности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Оценка эффективности Программы будет проводиться по следующим направлениям: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степень достижения значений целевых показателей. Для каждого показателя ежегодно будет проводиться сопоставление планируемых и фактических значений, обоснование обнаруженных отклонений. Неэффективными будут считаться результаты, которые не соответствуют плановым значениям;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выполнение перечня мероприятий. Предполагается сопоставление перечня мероприятий и реальных действий по организации оказания медицинской помощи. Неэффективным считается нерациональное использование ресурсов, невыполнение плана реализации мероприятий по медицинскому обеспечению населения различными видами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соблюдение сроков реализации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степень соответствия расходов на реализацию мероприятий запланированному уровню затрат.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Источники информации для проведения мониторинга. Важнейшими источниками данных, которые необходимы для повышения качества управления и которые должны войти в систему мониторинга Программы,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административная отчетность, в том числе базы данных медицинских организаций и Территориального фонда обязательного медицинского страхования города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данные региональной статистики, включая исследования удовлетворенности населения медицинской помощью.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Для реализации мониторинга потребуется организация следующих видов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методологических основ и инструментария мониторинга, включающих: систему объективно наблюдаемых показателей контроля, оценки, экспертизы, адаптированной к целям мониторинга и информационным источникам; алгоритмы расчета объективно наблюдаемых показателей; формат итоговых документов и отчетов;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группы специалистов, осуществляющей контроль реализации Программы и расчет достигнутых значений целевых показателей эффективности и результативности. Данная группа осуществляет сбор необходимых данных, производит анализ показателей и готовит отчетные документы.</w:t>
      </w:r>
    </w:p>
    <w:p w:rsidR="00E07193" w:rsidRDefault="00E07193">
      <w:pPr>
        <w:widowControl w:val="0"/>
        <w:autoSpaceDE w:val="0"/>
        <w:autoSpaceDN w:val="0"/>
        <w:adjustRightInd w:val="0"/>
        <w:spacing w:after="0" w:line="240" w:lineRule="auto"/>
        <w:ind w:firstLine="540"/>
        <w:jc w:val="both"/>
        <w:rPr>
          <w:rFonts w:ascii="Calibri" w:hAnsi="Calibri" w:cs="Calibri"/>
        </w:rPr>
        <w:sectPr w:rsidR="00E07193" w:rsidSect="00941A4E">
          <w:pgSz w:w="11906" w:h="16838"/>
          <w:pgMar w:top="1134" w:right="850" w:bottom="1134" w:left="1701" w:header="708" w:footer="708" w:gutter="0"/>
          <w:cols w:space="708"/>
          <w:docGrid w:linePitch="360"/>
        </w:sect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0" w:name="Par340"/>
      <w:bookmarkEnd w:id="10"/>
      <w:r>
        <w:rPr>
          <w:rFonts w:ascii="Calibri" w:hAnsi="Calibri" w:cs="Calibri"/>
        </w:rPr>
        <w:t>Таблица 1</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bookmarkStart w:id="11" w:name="Par342"/>
      <w:bookmarkEnd w:id="11"/>
      <w:r>
        <w:rPr>
          <w:rFonts w:ascii="Calibri" w:hAnsi="Calibri" w:cs="Calibri"/>
        </w:rPr>
        <w:t>Сведения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 показателях (индикаторах) Программы развития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здравоохранения Санкт-Петербурга до 2020 года</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N  │    Показатель</w:t>
      </w:r>
      <w:proofErr w:type="gramStart"/>
      <w:r>
        <w:rPr>
          <w:rFonts w:ascii="Courier New" w:hAnsi="Courier New" w:cs="Courier New"/>
          <w:sz w:val="16"/>
          <w:szCs w:val="16"/>
        </w:rPr>
        <w:t xml:space="preserve">     │ Е</w:t>
      </w:r>
      <w:proofErr w:type="gramEnd"/>
      <w:r>
        <w:rPr>
          <w:rFonts w:ascii="Courier New" w:hAnsi="Courier New" w:cs="Courier New"/>
          <w:sz w:val="16"/>
          <w:szCs w:val="16"/>
        </w:rPr>
        <w:t>д. измерения  │                                           Значения показателей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roofErr w:type="gramStart"/>
      <w:r>
        <w:rPr>
          <w:rFonts w:ascii="Courier New" w:hAnsi="Courier New" w:cs="Courier New"/>
          <w:sz w:val="16"/>
          <w:szCs w:val="16"/>
        </w:rPr>
        <w:t>п</w:t>
      </w:r>
      <w:proofErr w:type="gramEnd"/>
      <w:r>
        <w:rPr>
          <w:rFonts w:ascii="Courier New" w:hAnsi="Courier New" w:cs="Courier New"/>
          <w:sz w:val="16"/>
          <w:szCs w:val="16"/>
        </w:rPr>
        <w:t>/п │    (индикатор)    │                ├─────────┬─────────┬─────────┬──────────┬──────────┬──────────┬──────────┬──────────┬──────────┬──────────┤</w:t>
      </w:r>
    </w:p>
    <w:p w:rsidR="00E07193" w:rsidRDefault="00E07193">
      <w:pPr>
        <w:pStyle w:val="ConsPlusCell"/>
        <w:rPr>
          <w:rFonts w:ascii="Courier New" w:hAnsi="Courier New" w:cs="Courier New"/>
          <w:sz w:val="16"/>
          <w:szCs w:val="16"/>
        </w:rPr>
      </w:pPr>
      <w:r>
        <w:rPr>
          <w:rFonts w:ascii="Courier New" w:hAnsi="Courier New" w:cs="Courier New"/>
          <w:sz w:val="16"/>
          <w:szCs w:val="16"/>
        </w:rPr>
        <w:t>│    │  (наименование)   │                │  2011   │  2012   │  2013   │   2014   │   2015   │   2016   │   2017   │   2018   │   2019   │   2020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  │         2         │       3        │    4    │    5    │    6    │    7     │    8     │    9     │    10    │    11    │    12    │    13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2" w:name="Par353"/>
      <w:bookmarkEnd w:id="12"/>
      <w:r>
        <w:rPr>
          <w:rFonts w:ascii="Courier New" w:hAnsi="Courier New" w:cs="Courier New"/>
          <w:sz w:val="16"/>
          <w:szCs w:val="16"/>
        </w:rPr>
        <w:t>│                                          Программа развития здравоохранения субъекта Российской Федерации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  │Смертность от всех │    на 1000     │  12,5   │  12,5   │  12,4   │   12,3   │   12,2   │   12,1   │   12,0   │   11,8   │   11,7   │   11,6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│причин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2  │</w:t>
      </w:r>
      <w:proofErr w:type="gramStart"/>
      <w:r>
        <w:rPr>
          <w:rFonts w:ascii="Courier New" w:hAnsi="Courier New" w:cs="Courier New"/>
          <w:sz w:val="16"/>
          <w:szCs w:val="16"/>
        </w:rPr>
        <w:t>Материнская</w:t>
      </w:r>
      <w:proofErr w:type="gramEnd"/>
      <w:r>
        <w:rPr>
          <w:rFonts w:ascii="Courier New" w:hAnsi="Courier New" w:cs="Courier New"/>
          <w:sz w:val="16"/>
          <w:szCs w:val="16"/>
        </w:rPr>
        <w:t xml:space="preserve">        │ случаев на 100 │  20,9   │  20,8   │  19,2   │   19,1   │   19,0   │   18,9   │   18,8   │   18,7   │   18,6   │   18,5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│смертность         │тыс. </w:t>
      </w:r>
      <w:proofErr w:type="gramStart"/>
      <w:r>
        <w:rPr>
          <w:rFonts w:ascii="Courier New" w:hAnsi="Courier New" w:cs="Courier New"/>
          <w:sz w:val="16"/>
          <w:szCs w:val="16"/>
        </w:rPr>
        <w:t>родившихся</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живыми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3  │</w:t>
      </w:r>
      <w:proofErr w:type="gramStart"/>
      <w:r>
        <w:rPr>
          <w:rFonts w:ascii="Courier New" w:hAnsi="Courier New" w:cs="Courier New"/>
          <w:sz w:val="16"/>
          <w:szCs w:val="16"/>
        </w:rPr>
        <w:t>Младенческая</w:t>
      </w:r>
      <w:proofErr w:type="gramEnd"/>
      <w:r>
        <w:rPr>
          <w:rFonts w:ascii="Courier New" w:hAnsi="Courier New" w:cs="Courier New"/>
          <w:sz w:val="16"/>
          <w:szCs w:val="16"/>
        </w:rPr>
        <w:t xml:space="preserve">       │случаев на 1000 │   4,4   │   4,6   │   4,7   │   4,7    │   4,7    │   4,6    │   4,6    │   4,6    │   4,5    │   4,5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│смертность         │   </w:t>
      </w:r>
      <w:proofErr w:type="gramStart"/>
      <w:r>
        <w:rPr>
          <w:rFonts w:ascii="Courier New" w:hAnsi="Courier New" w:cs="Courier New"/>
          <w:sz w:val="16"/>
          <w:szCs w:val="16"/>
        </w:rPr>
        <w:t>родившихся</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живыми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4  │Смертность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764,5  │  764,4  │  744,1  │  742,2   │  740,3   │  731,7   │  723,8   │  720,8   │  720,6   │  720,4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│болезней системы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│кровообращения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5  │Смертность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11,1   │  10,9   │  10,7   │   10,6   │   10,5   │   10,3   │   10,1   │   9,9    │   9,8    │   9,7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│дорожн</w:t>
      </w:r>
      <w:proofErr w:type="gramStart"/>
      <w:r>
        <w:rPr>
          <w:rFonts w:ascii="Courier New" w:hAnsi="Courier New" w:cs="Courier New"/>
          <w:sz w:val="16"/>
          <w:szCs w:val="16"/>
        </w:rPr>
        <w:t>о-</w:t>
      </w:r>
      <w:proofErr w:type="gramEnd"/>
      <w:r>
        <w:rPr>
          <w:rFonts w:ascii="Courier New" w:hAnsi="Courier New" w:cs="Courier New"/>
          <w:sz w:val="16"/>
          <w:szCs w:val="16"/>
        </w:rPr>
        <w:t xml:space="preserve">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│транспортных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│происшествий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6  │Смертность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260,1  │  259,6  │  257,3  │  255,0   │  252,7   │  250,4   │  248,1   │  248,0   │  247,0   │  247,0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│новообразований (в │   населения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│том числе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│злокачественных)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7  │Смертность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8,3   │   8,1   │   7,4   │   7,2    │   7,1    │   7,0    │   6,9    │   6,8    │   6,7    │   6,6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│туберкулеза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8  │Потребление        │ литров на душу │   5,9   │   5,6   │   5,5   │   5,3    │   5,0    │   4,8    │   4,5    │   4,3    │   4,0    │   4,0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алкогольной</w:t>
      </w:r>
      <w:proofErr w:type="gramEnd"/>
      <w:r>
        <w:rPr>
          <w:rFonts w:ascii="Courier New" w:hAnsi="Courier New" w:cs="Courier New"/>
          <w:sz w:val="16"/>
          <w:szCs w:val="16"/>
        </w:rPr>
        <w:t xml:space="preserve">        │населения в год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│продукции (в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│перерасчете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│абсолютный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│алкоголь)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9  │Распространенность │    процент     │  39,1   │  35,0   │  31,9   │   30,9   │   29,0   │   28,1   │   27,0   │   26,5   │   25,5   │   25,0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│потребления табака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│среди взрослого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│населения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10 │Распространенность │    процент     │  27,0   │  25,0   │  23,0   │   22,0   │   20,0   │   19,0   │   18,0   │   17,0   │   16,0   │   15,0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│потребления табака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│среди детей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│подростков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11 │Заболеваемость     │  на 100 тыс.   │  31,8   │  30,7   │  30,5   │   30,0   │   29,9   │   29,6   │   29,1   │   28,8   │   28,5   │   28,2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│туберкулезом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12 │Обеспеченность     │   на 10 тыс.   │  42,5   │  43,5   │  44,5   │   45,0   │   45,5   │   47,0   │   48,5   │   50,0   │   50,2   │   50,5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│врачами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13 │Соотношение врачей │                │ 1:1,54  │ 1:1,60  │ 1:1,63  │  1:1,65  │  1:1,70  │  1:1,75  │  1:1,80  │  1:1,85  │  1:1,90  │  1:2,0   │</w:t>
      </w:r>
    </w:p>
    <w:p w:rsidR="00E07193" w:rsidRDefault="00E07193">
      <w:pPr>
        <w:pStyle w:val="ConsPlusCell"/>
        <w:rPr>
          <w:rFonts w:ascii="Courier New" w:hAnsi="Courier New" w:cs="Courier New"/>
          <w:sz w:val="16"/>
          <w:szCs w:val="16"/>
        </w:rPr>
      </w:pPr>
      <w:r>
        <w:rPr>
          <w:rFonts w:ascii="Courier New" w:hAnsi="Courier New" w:cs="Courier New"/>
          <w:sz w:val="16"/>
          <w:szCs w:val="16"/>
        </w:rPr>
        <w:t>│    │и среднего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│персонала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14 │</w:t>
      </w:r>
      <w:proofErr w:type="gramStart"/>
      <w:r>
        <w:rPr>
          <w:rFonts w:ascii="Courier New" w:hAnsi="Courier New" w:cs="Courier New"/>
          <w:sz w:val="16"/>
          <w:szCs w:val="16"/>
        </w:rPr>
        <w:t>Средняя</w:t>
      </w:r>
      <w:proofErr w:type="gramEnd"/>
      <w:r>
        <w:rPr>
          <w:rFonts w:ascii="Courier New" w:hAnsi="Courier New" w:cs="Courier New"/>
          <w:sz w:val="16"/>
          <w:szCs w:val="16"/>
        </w:rPr>
        <w:t xml:space="preserve"> заработная │    процент     │  101,1  │  101,7  │  129,7  │  130,7   │  137,0   │  159,6   │  200,0   │  200,0   │  200,0   │  200,0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│плата врачей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│работников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│имеющих высшее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│или иное высшее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│образование,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│предоставляющих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│медицинские услуги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│(обеспечивающих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│предоставление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услуг)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 средней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│заработной платы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15 │</w:t>
      </w:r>
      <w:proofErr w:type="gramStart"/>
      <w:r>
        <w:rPr>
          <w:rFonts w:ascii="Courier New" w:hAnsi="Courier New" w:cs="Courier New"/>
          <w:sz w:val="16"/>
          <w:szCs w:val="16"/>
        </w:rPr>
        <w:t>Средняя</w:t>
      </w:r>
      <w:proofErr w:type="gramEnd"/>
      <w:r>
        <w:rPr>
          <w:rFonts w:ascii="Courier New" w:hAnsi="Courier New" w:cs="Courier New"/>
          <w:sz w:val="16"/>
          <w:szCs w:val="16"/>
        </w:rPr>
        <w:t xml:space="preserve"> заработная │    процент     │  79,9   │  80,4   │  80,7   │   81,3   │   81,5   │   86,3   │  100,0   │  100,0   │  100,0   │  100,0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│плата среднего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│персонала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│(персонала,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│обеспечивающего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│условия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│предоставления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│медицинских услуг)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 средней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│заработной платы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│соответствующем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регионе</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16 │</w:t>
      </w:r>
      <w:proofErr w:type="gramStart"/>
      <w:r>
        <w:rPr>
          <w:rFonts w:ascii="Courier New" w:hAnsi="Courier New" w:cs="Courier New"/>
          <w:sz w:val="16"/>
          <w:szCs w:val="16"/>
        </w:rPr>
        <w:t>Средняя</w:t>
      </w:r>
      <w:proofErr w:type="gramEnd"/>
      <w:r>
        <w:rPr>
          <w:rFonts w:ascii="Courier New" w:hAnsi="Courier New" w:cs="Courier New"/>
          <w:sz w:val="16"/>
          <w:szCs w:val="16"/>
        </w:rPr>
        <w:t xml:space="preserve"> заработная │    процент     │  47,7   │  48,0   │  50,1   │   51,0   │   52,4   │   70,5   │  100,0   │  100,0   │  100,0   │  100,0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│плата младшего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│персонала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│(персонала,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│обеспечивающего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│условия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│предоставления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услуг)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 средней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│заработной платы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│соответствующем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регионе</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17 │</w:t>
      </w:r>
      <w:proofErr w:type="gramStart"/>
      <w:r>
        <w:rPr>
          <w:rFonts w:ascii="Courier New" w:hAnsi="Courier New" w:cs="Courier New"/>
          <w:sz w:val="16"/>
          <w:szCs w:val="16"/>
        </w:rPr>
        <w:t>Ожидаемая</w:t>
      </w:r>
      <w:proofErr w:type="gramEnd"/>
      <w:r>
        <w:rPr>
          <w:rFonts w:ascii="Courier New" w:hAnsi="Courier New" w:cs="Courier New"/>
          <w:sz w:val="16"/>
          <w:szCs w:val="16"/>
        </w:rPr>
        <w:t xml:space="preserve">          │      лет       │  73,4   │  73,4   │  73,5   │   74,3   │   74,9   │   75,4   │   76,1   │   76,7   │   76,9   │   76,9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│продолжительность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│жизни при рождении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3" w:name="Par462"/>
      <w:bookmarkEnd w:id="13"/>
      <w:r>
        <w:rPr>
          <w:rFonts w:ascii="Courier New" w:hAnsi="Courier New" w:cs="Courier New"/>
          <w:sz w:val="16"/>
          <w:szCs w:val="16"/>
        </w:rPr>
        <w:t>│            Подпрограмма 1. Профилактика заболеваний и формирование здорового образа жизни. Развитие первичной медико-санитарной помощи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 │Охват              │    процент     │   95    │   95    │   95    │    96    │    97    │    97    │    97    │    97    │    97    │    97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│профилактическими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│осмотрами детей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 │Охват              │    процент     │   95    │   95    │   95    │    96    │    97    │    97    │    97    │    97    │    97    │    97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│диспансеризацией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│детей-сирот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│детей, находящихся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трудной жизненной│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│ситуации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│1.3 │Охват              │    процент     │   95    │   95    │   95    │    96    │    97    │    97    │    97    │    97    │    97    │    97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│диспансеризацией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│подростков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│1.4 │Распространенность │    процент     │  25,0   │  25,0   │  25,0   │   25,0   │   24,5   │   24,5   │   24,0   │   24,0   │   24,0   │   23,5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│ожирения </w:t>
      </w:r>
      <w:proofErr w:type="gramStart"/>
      <w:r>
        <w:rPr>
          <w:rFonts w:ascii="Courier New" w:hAnsi="Courier New" w:cs="Courier New"/>
          <w:sz w:val="16"/>
          <w:szCs w:val="16"/>
        </w:rPr>
        <w:t>среди</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│взрослого населения│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│(индекс массы тела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│более 30 кг/кв. 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│1.5 │Распространенность │    процент     │  38,0   │  38,0   │  37,6   │   37,2   │   37,0   │   36,5   │   36,0   │   35,0   │   34,0   │   33,0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│повышенного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│артериального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xml:space="preserve">│    │давления </w:t>
      </w:r>
      <w:proofErr w:type="gramStart"/>
      <w:r>
        <w:rPr>
          <w:rFonts w:ascii="Courier New" w:hAnsi="Courier New" w:cs="Courier New"/>
          <w:sz w:val="16"/>
          <w:szCs w:val="16"/>
        </w:rPr>
        <w:t>среди</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│взрослого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│1.6 │Распространенность │    процент     │  51,2   │  50,0   │  50,0   │   48,3   │   47,1   │   45,4   │   42,0   │   42,9   │   41,9   │   40,0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│повышенного уровня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│холестерина в крови│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│среди взрослого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│населения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│1.7 │Распространенность │    процент     │  44,2   │  40,0   │  40,0   │   39,8   │   38,9   │   38,1   │   37,5   │   37,2   │   36,9   │   36,0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│низкой физической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│активности </w:t>
      </w:r>
      <w:proofErr w:type="gramStart"/>
      <w:r>
        <w:rPr>
          <w:rFonts w:ascii="Courier New" w:hAnsi="Courier New" w:cs="Courier New"/>
          <w:sz w:val="16"/>
          <w:szCs w:val="16"/>
        </w:rPr>
        <w:t>среди</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│взрослого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│1.8 │Распространенность │    процент     │  53,9   │  50,0   │  50,0   │   48,4   │   47,1   │   45,4   │   44,6   │   42,9   │   41,9   │   40,0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│избыточного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│потребления соли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│среди взрослого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│населения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│1.9 │Распространенность │    процент     │  76,0   │  75,0   │  75,0   │   71,2   │   69,6   │   67,8   │   63,4   │   61,5   │   58,0   │   56,0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│недостаточного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│потребления фруктов│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│и овощей </w:t>
      </w:r>
      <w:proofErr w:type="gramStart"/>
      <w:r>
        <w:rPr>
          <w:rFonts w:ascii="Courier New" w:hAnsi="Courier New" w:cs="Courier New"/>
          <w:sz w:val="16"/>
          <w:szCs w:val="16"/>
        </w:rPr>
        <w:t>среди</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│взрослого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│1.10│Доля больных с     │    процент     │  47,2   │  48,6   │  51,2   │   52,0   │   52,7   │   53,5   │   54,3   │   55,1   │   55,9   │   56,7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│выявленными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│злокачественными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│новообразованиями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 I-II ст.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│1.11│Охват населения    │    процент     │  52,2   │  50,2   │  54,6   │   59,0   │   63,4   │   67,8   │   72,2   │   76,6   │   79,0   │   81,0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│профилактическими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│осмотрами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│туберкулез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│1.12│Заболеваемость     │  на 100 тыс.   │  0,00   │  0,02   │  0,02   │   0,02   │   0,02   │   002    │   0,02   │   0,02   │   0,02   │   0,02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│дифтерией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│1.13│Заболеваемость     │    на 1 </w:t>
      </w:r>
      <w:proofErr w:type="gramStart"/>
      <w:r>
        <w:rPr>
          <w:rFonts w:ascii="Courier New" w:hAnsi="Courier New" w:cs="Courier New"/>
          <w:sz w:val="16"/>
          <w:szCs w:val="16"/>
        </w:rPr>
        <w:t>млн</w:t>
      </w:r>
      <w:proofErr w:type="gramEnd"/>
      <w:r>
        <w:rPr>
          <w:rFonts w:ascii="Courier New" w:hAnsi="Courier New" w:cs="Courier New"/>
          <w:sz w:val="16"/>
          <w:szCs w:val="16"/>
        </w:rPr>
        <w:t xml:space="preserve">    │  1,10   │  28,00  │  1 сл.  │  1 сл.   │  1 сл.   │  1 сл.   │  1 сл.   │  1 сл.   │  1 сл.   │  1 сл.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│корью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│1.14│Заболеваемость     │  на 100 тыс.   │  0,33   │  0,92   │  0,60   │   0,50   │   0,45   │   0,40   │   0,35   │   0,30   │   0,25   │   0,20   │</w:t>
      </w:r>
    </w:p>
    <w:p w:rsidR="00E07193" w:rsidRDefault="00E07193">
      <w:pPr>
        <w:pStyle w:val="ConsPlusCell"/>
        <w:rPr>
          <w:rFonts w:ascii="Courier New" w:hAnsi="Courier New" w:cs="Courier New"/>
          <w:sz w:val="16"/>
          <w:szCs w:val="16"/>
        </w:rPr>
      </w:pPr>
      <w:r>
        <w:rPr>
          <w:rFonts w:ascii="Courier New" w:hAnsi="Courier New" w:cs="Courier New"/>
          <w:sz w:val="16"/>
          <w:szCs w:val="16"/>
        </w:rPr>
        <w:t>│    │краснухой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│1.15│Заболеваемость     │  на 100 тыс.   │  0,57   │  0,96   │  0,50   │   0,40   │   0,30   │   0,30   │   0,25   │   0,25   │   0,22   │   0,20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эпидемическим</w:t>
      </w:r>
      <w:proofErr w:type="gramEnd"/>
      <w:r>
        <w:rPr>
          <w:rFonts w:ascii="Courier New" w:hAnsi="Courier New" w:cs="Courier New"/>
          <w:sz w:val="16"/>
          <w:szCs w:val="16"/>
        </w:rPr>
        <w:t xml:space="preserve">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│паротитом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│1.16│Заболеваемость     │  на 100 тыс.   │  2,57   │  2,20   │  2,00   │   1,80   │   1,50   │   1,30   │   1,00   │   0,90   │   0,80   │   0,70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w:t>
      </w:r>
      <w:proofErr w:type="gramStart"/>
      <w:r>
        <w:rPr>
          <w:rFonts w:ascii="Courier New" w:hAnsi="Courier New" w:cs="Courier New"/>
          <w:sz w:val="16"/>
          <w:szCs w:val="16"/>
        </w:rPr>
        <w:t>острым</w:t>
      </w:r>
      <w:proofErr w:type="gramEnd"/>
      <w:r>
        <w:rPr>
          <w:rFonts w:ascii="Courier New" w:hAnsi="Courier New" w:cs="Courier New"/>
          <w:sz w:val="16"/>
          <w:szCs w:val="16"/>
        </w:rPr>
        <w:t xml:space="preserve"> вирусным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│гепатитом B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│1.17│Охват иммунизацией │    процент     │  95,0   │  95,1   │  &gt;95,0  │  &gt;95,0   │  &gt;95,0   │  &gt;95,0   │  &gt;95,0   │   &gt;95,0  │  &gt;95,0   │  &gt;95,0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│населения </w:t>
      </w:r>
      <w:proofErr w:type="gramStart"/>
      <w:r>
        <w:rPr>
          <w:rFonts w:ascii="Courier New" w:hAnsi="Courier New" w:cs="Courier New"/>
          <w:sz w:val="16"/>
          <w:szCs w:val="16"/>
        </w:rPr>
        <w:t>против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│вирусного гепатита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│B в декретированные│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│сроки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│1.18│Охват иммунизацией │    процент     │  97,3   │  97,9   │  &gt;95,0  │  &gt;95,0   │  &gt;95,0   │  &gt;95,0   │  &gt;95,0   │  &gt;95,0   │  &gt;95,0   │  &gt;95,0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│населения </w:t>
      </w:r>
      <w:proofErr w:type="gramStart"/>
      <w:r>
        <w:rPr>
          <w:rFonts w:ascii="Courier New" w:hAnsi="Courier New" w:cs="Courier New"/>
          <w:sz w:val="16"/>
          <w:szCs w:val="16"/>
        </w:rPr>
        <w:t>против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│дифтерии, коклюша 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│столбняка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│декретированные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│сроки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│1.19│Охват иммунизацией │    процент     │  97,6   │  98,3   │  &gt;95,0  │  &gt;95,0   │  &gt;95,0   │  &gt;95,0   │  &gt;95,0   │  &gt;95,0   │  &gt;95,0   │  &gt;95,0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│населения </w:t>
      </w:r>
      <w:proofErr w:type="gramStart"/>
      <w:r>
        <w:rPr>
          <w:rFonts w:ascii="Courier New" w:hAnsi="Courier New" w:cs="Courier New"/>
          <w:sz w:val="16"/>
          <w:szCs w:val="16"/>
        </w:rPr>
        <w:t>против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│кори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│декретированные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│сроки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│1.20│Охват иммунизацией │    процент     │  96,8   │  97,4   │  &gt;95,0  │  &gt;95,0   │  &gt;95,0   │  &gt;95,0   │  &gt;95,0   │  &gt;95,0   │  &gt;95,0   │  &gt;95,0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│населения </w:t>
      </w:r>
      <w:proofErr w:type="gramStart"/>
      <w:r>
        <w:rPr>
          <w:rFonts w:ascii="Courier New" w:hAnsi="Courier New" w:cs="Courier New"/>
          <w:sz w:val="16"/>
          <w:szCs w:val="16"/>
        </w:rPr>
        <w:t>против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│краснухи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│декретированные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│сроки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│1.21│Охват иммунизацией │    процент     │  97,3   │  98,2   │  &gt;95,0  │  &gt;95,0   │  &gt;95,0   │  &gt;95,0   │  &gt;95,0   │  &gt;95,0   │  &gt;95,0   │  &gt;95,0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│населения </w:t>
      </w:r>
      <w:proofErr w:type="gramStart"/>
      <w:r>
        <w:rPr>
          <w:rFonts w:ascii="Courier New" w:hAnsi="Courier New" w:cs="Courier New"/>
          <w:sz w:val="16"/>
          <w:szCs w:val="16"/>
        </w:rPr>
        <w:t>против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│эпидемического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│паротита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│декретированные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│сроки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│1.22│Доля               │    процент     │  86,0   │  86,0   │  86,0   │   87,0   │   87,0   │   87,0   │   88,0   │   88,0   │   88,0   │   88,0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│ВИЧ-инфицированных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│лиц, состоящих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│диспансерном </w:t>
      </w:r>
      <w:proofErr w:type="gramStart"/>
      <w:r>
        <w:rPr>
          <w:rFonts w:ascii="Courier New" w:hAnsi="Courier New" w:cs="Courier New"/>
          <w:sz w:val="16"/>
          <w:szCs w:val="16"/>
        </w:rPr>
        <w:t>учете</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│от числа </w:t>
      </w:r>
      <w:proofErr w:type="gramStart"/>
      <w:r>
        <w:rPr>
          <w:rFonts w:ascii="Courier New" w:hAnsi="Courier New" w:cs="Courier New"/>
          <w:sz w:val="16"/>
          <w:szCs w:val="16"/>
        </w:rPr>
        <w:t>выявленных</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│1.23│Доля больных       │    процент     │  39,1   │  36,6   │  36,3   │   35,3   │   35,1   │   34,9   │   34,6   │   34,3   │   34,0   │   33,9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│алкоголизмом,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│повторно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│госпитализированных│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течение года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│1.24│Доля больных       │    процент     │  52,1   │  50,2   │  49,2   │   48,2   │   48,0   │   47,8   │   47,5   │   47,1   │   46,9   │   46,4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│наркоманиями,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│повторно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│госпитализированных│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│в течение года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│1.25│Удовлетворение     │    процент     │   98    │   87    │   92    │    93    │    94    │    95    │    96    │    97    │    98    │    99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│потребности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│отдельных категорий│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│граждан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│необходимых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препаратах</w:t>
      </w:r>
      <w:proofErr w:type="gramEnd"/>
      <w:r>
        <w:rPr>
          <w:rFonts w:ascii="Courier New" w:hAnsi="Courier New" w:cs="Courier New"/>
          <w:sz w:val="16"/>
          <w:szCs w:val="16"/>
        </w:rPr>
        <w:t xml:space="preserve">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изделиях</w:t>
      </w:r>
      <w:proofErr w:type="gramEnd"/>
      <w:r>
        <w:rPr>
          <w:rFonts w:ascii="Courier New" w:hAnsi="Courier New" w:cs="Courier New"/>
          <w:sz w:val="16"/>
          <w:szCs w:val="16"/>
        </w:rPr>
        <w:t>, а также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│специализированных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│продуктах </w:t>
      </w:r>
      <w:proofErr w:type="gramStart"/>
      <w:r>
        <w:rPr>
          <w:rFonts w:ascii="Courier New" w:hAnsi="Courier New" w:cs="Courier New"/>
          <w:sz w:val="16"/>
          <w:szCs w:val="16"/>
        </w:rPr>
        <w:t>лечебного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│питания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│детей-инвалидов (от│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│числа лиц, имеющих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│право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│государственную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│социальную помощь 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 отказавшихся от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│получения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│социальной услуги,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│препаратов, изделий│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│назначения, а также│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│специализированных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│продуктов </w:t>
      </w:r>
      <w:proofErr w:type="gramStart"/>
      <w:r>
        <w:rPr>
          <w:rFonts w:ascii="Courier New" w:hAnsi="Courier New" w:cs="Courier New"/>
          <w:sz w:val="16"/>
          <w:szCs w:val="16"/>
        </w:rPr>
        <w:t>лечебного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│питания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│детей-инвалидов)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│1.26│Удовлетворение     │    процент     │   100   │   100   │   100   │   100    │   100    │   100    │   100    │   100    │   100    │   100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│спроса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│препараты,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│предназначенные для│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│лечения больных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│злокачественными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│новообразованиями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│лимфоидной,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│кроветворной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родственных</w:t>
      </w:r>
      <w:proofErr w:type="gramEnd"/>
      <w:r>
        <w:rPr>
          <w:rFonts w:ascii="Courier New" w:hAnsi="Courier New" w:cs="Courier New"/>
          <w:sz w:val="16"/>
          <w:szCs w:val="16"/>
        </w:rPr>
        <w:t xml:space="preserve"> им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│тканей, гемофилией,│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муковисцидозом</w:t>
      </w:r>
      <w:proofErr w:type="spellEnd"/>
      <w:r>
        <w:rPr>
          <w:rFonts w:ascii="Courier New" w:hAnsi="Courier New" w:cs="Courier New"/>
          <w:sz w:val="16"/>
          <w:szCs w:val="16"/>
        </w:rPr>
        <w:t>,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│гипофизарным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│нанизмом, болезнью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│Гоше, </w:t>
      </w:r>
      <w:proofErr w:type="gramStart"/>
      <w:r>
        <w:rPr>
          <w:rFonts w:ascii="Courier New" w:hAnsi="Courier New" w:cs="Courier New"/>
          <w:sz w:val="16"/>
          <w:szCs w:val="16"/>
        </w:rPr>
        <w:t>рассеянным</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│склерозом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│1.27│Смертность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9,2   │   9,5   │   9,4   │   9,3    │   9,2    │   9,1    │   9,0    │   9,0    │   9,0    │   9,0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│самоубийств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w:t>
      </w:r>
    </w:p>
    <w:p w:rsidR="00E07193" w:rsidRDefault="00E07193">
      <w:pPr>
        <w:pStyle w:val="ConsPlusCell"/>
        <w:rPr>
          <w:rFonts w:ascii="Courier New" w:hAnsi="Courier New" w:cs="Courier New"/>
          <w:sz w:val="16"/>
          <w:szCs w:val="16"/>
        </w:rPr>
      </w:pPr>
      <w:bookmarkStart w:id="14" w:name="Par643"/>
      <w:bookmarkEnd w:id="14"/>
      <w:r>
        <w:rPr>
          <w:rFonts w:ascii="Courier New" w:hAnsi="Courier New" w:cs="Courier New"/>
          <w:sz w:val="16"/>
          <w:szCs w:val="16"/>
        </w:rPr>
        <w:t xml:space="preserve">│              Подпрограмма 2. Совершенствование оказания специализированной, включая </w:t>
      </w:r>
      <w:proofErr w:type="gramStart"/>
      <w:r>
        <w:rPr>
          <w:rFonts w:ascii="Courier New" w:hAnsi="Courier New" w:cs="Courier New"/>
          <w:sz w:val="16"/>
          <w:szCs w:val="16"/>
        </w:rPr>
        <w:t>высокотехнологичную</w:t>
      </w:r>
      <w:proofErr w:type="gramEnd"/>
      <w:r>
        <w:rPr>
          <w:rFonts w:ascii="Courier New" w:hAnsi="Courier New" w:cs="Courier New"/>
          <w:sz w:val="16"/>
          <w:szCs w:val="16"/>
        </w:rPr>
        <w:t>, медицинской помощи, скорой,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том числе скорой специализированной, медицинской помощи, медицинской эвакуации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 │Доля               │    процент     │  47,3   │  48,5   │  52,0   │   55,5   │   59,0   │   62,5   │   66,0   │   69,5   │   72,5   │   75,0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абацилированных</w:t>
      </w:r>
      <w:proofErr w:type="spell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│туберкулезом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│числа больных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│туберкулезом </w:t>
      </w:r>
      <w:proofErr w:type="gramStart"/>
      <w:r>
        <w:rPr>
          <w:rFonts w:ascii="Courier New" w:hAnsi="Courier New" w:cs="Courier New"/>
          <w:sz w:val="16"/>
          <w:szCs w:val="16"/>
        </w:rPr>
        <w:t>с</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бактериовыделением</w:t>
      </w:r>
      <w:proofErr w:type="spell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│2.2 │Доля               │    процент     │  25,2   │  31,2   │  31,0   │   31,0   │   31,0   │   31,2   │   31,4   │   31,5   │   31,5   │   31,5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│ВИЧ-инфицированных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│лиц, получающих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│антиретровирусную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│терапию, от числа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│состоящих на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│диспансерном </w:t>
      </w:r>
      <w:proofErr w:type="gramStart"/>
      <w:r>
        <w:rPr>
          <w:rFonts w:ascii="Courier New" w:hAnsi="Courier New" w:cs="Courier New"/>
          <w:sz w:val="16"/>
          <w:szCs w:val="16"/>
        </w:rPr>
        <w:t>учете</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│2.3 │</w:t>
      </w:r>
      <w:proofErr w:type="gramStart"/>
      <w:r>
        <w:rPr>
          <w:rFonts w:ascii="Courier New" w:hAnsi="Courier New" w:cs="Courier New"/>
          <w:sz w:val="16"/>
          <w:szCs w:val="16"/>
        </w:rPr>
        <w:t>Ожидаемая</w:t>
      </w:r>
      <w:proofErr w:type="gramEnd"/>
      <w:r>
        <w:rPr>
          <w:rFonts w:ascii="Courier New" w:hAnsi="Courier New" w:cs="Courier New"/>
          <w:sz w:val="16"/>
          <w:szCs w:val="16"/>
        </w:rPr>
        <w:t xml:space="preserve">          │      лет       │  49,7   │  50,5   │  51,2   │   52,0   │   52,8   │   53,5   │   54,0   │   54,5   │   55,0   │   55,0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│продолжительность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│жизни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│ВИЧ-инфицированных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│лиц, получающих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│антиретровирусную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│терапию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│соответствии </w:t>
      </w:r>
      <w:proofErr w:type="gramStart"/>
      <w:r>
        <w:rPr>
          <w:rFonts w:ascii="Courier New" w:hAnsi="Courier New" w:cs="Courier New"/>
          <w:sz w:val="16"/>
          <w:szCs w:val="16"/>
        </w:rPr>
        <w:t>с</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│действующими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│стандартами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│2.4 │Число              │     число      │   5,8   │   6,0   │   6,5   │   6,9    │   7,3    │   7,4    │   8,0    │   8,4    │   8,8    │   9,0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│наркологических    │</w:t>
      </w:r>
      <w:proofErr w:type="gramStart"/>
      <w:r>
        <w:rPr>
          <w:rFonts w:ascii="Courier New" w:hAnsi="Courier New" w:cs="Courier New"/>
          <w:sz w:val="16"/>
          <w:szCs w:val="16"/>
        </w:rPr>
        <w:t>наркологических</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│больных,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│находящихся в      │ находящихся 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│ремиссии от 1 года │ремиссии, на 100│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 2 лет           │наркологических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среднегодового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контингента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│2.5 │Число              │     число      │  11,2   │  11,2   │  11,3   │   11,4   │   11,5   │   11,6   │   11,7   │   11,8   │   11,9   │   12,0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│наркологических    │</w:t>
      </w:r>
      <w:proofErr w:type="gramStart"/>
      <w:r>
        <w:rPr>
          <w:rFonts w:ascii="Courier New" w:hAnsi="Courier New" w:cs="Courier New"/>
          <w:sz w:val="16"/>
          <w:szCs w:val="16"/>
        </w:rPr>
        <w:t>наркологических</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│больных,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│находящихся в      │ находящихся 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│ремиссии более 2   │ремиссии, на 100│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│лет                │наркологических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среднегодового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контингента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│2.6 │Число больных      │ число больных  │   8,1   │   8,2   │   8,6   │   8,8    │   9,0    │   9,1    │   9,2    │   9,3    │   9,4    │   9,5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│алкоголизмом,      │ алкоголизмом,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│находящихся в      │ находящихся 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│ремиссии от 1 года │ремиссии, на 100│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 2 лет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алкоголизмом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среднегодового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контингента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│2.7 │Число больных      │ число больных  │   8,5   │   8,5   │   8,6   │   8,8    │   9,0    │   9,1    │   9,2    │   9,3    │   9,4    │   9,5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│алкоголизмом,      │ алкоголизмом,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│находящихся в      │ находящихся 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│ремиссии более 2   │ремиссии, на 100│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│лет                │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алкоголизмом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среднегодового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контингента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│2.8 │Доля больных       │    процент     │  23,9   │  24,4   │  22,4   │   22,3   │   22,1   │   22,0   │   21,9   │   21,8   │   21,7   │   21,6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│психическими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│расстройствами,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│повторно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│госпитализированных│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течение года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│2.9 │Смертность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477,7  │  477,7  │  477,6  │  477,0   │  476,7   │  476,1   │  475,8   │  475,3   │  474,2   │  473,6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│ишемической болезни│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│сердца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│2.10│Смертность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на 100 тыс.   │  235,3  │  235,1  │  235,5  │  235,3   │  235,1   │  234,9   │  234,6   │  233,8   │  233,3   │  232,5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цереброваскулярных</w:t>
      </w:r>
      <w:proofErr w:type="gramEnd"/>
      <w:r>
        <w:rPr>
          <w:rFonts w:ascii="Courier New" w:hAnsi="Courier New" w:cs="Courier New"/>
          <w:sz w:val="16"/>
          <w:szCs w:val="16"/>
        </w:rPr>
        <w:t xml:space="preserve">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│заболеваний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│2.11│Удельный вес       │    процент     │  53,2   │  53,7   │  53,8   │   53,8   │   54,0   │   54,5   │   55,0   │   55,5   │   56,0   │   56,2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│злокачественными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│новообразованиями,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состоящих</w:t>
      </w:r>
      <w:proofErr w:type="gramEnd"/>
      <w:r>
        <w:rPr>
          <w:rFonts w:ascii="Courier New" w:hAnsi="Courier New" w:cs="Courier New"/>
          <w:sz w:val="16"/>
          <w:szCs w:val="16"/>
        </w:rPr>
        <w:t xml:space="preserve"> на учете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 момента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│установления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│диагноза 5 лет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│более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│2.12│</w:t>
      </w:r>
      <w:proofErr w:type="gramStart"/>
      <w:r>
        <w:rPr>
          <w:rFonts w:ascii="Courier New" w:hAnsi="Courier New" w:cs="Courier New"/>
          <w:sz w:val="16"/>
          <w:szCs w:val="16"/>
        </w:rPr>
        <w:t>Одногодичная</w:t>
      </w:r>
      <w:proofErr w:type="gramEnd"/>
      <w:r>
        <w:rPr>
          <w:rFonts w:ascii="Courier New" w:hAnsi="Courier New" w:cs="Courier New"/>
          <w:sz w:val="16"/>
          <w:szCs w:val="16"/>
        </w:rPr>
        <w:t xml:space="preserve">       │    процент     │  26,1   │  26,5   │  26,0   │   25,9   │   24,5   │   23,0   │   22,5   │   22,0   │   21,5   │   19,8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│летальность больных│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 злокачественными│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│новообразованиями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│2.13│Доля выездов бригад│    процент     │  83,2   │  83,9   │  84,7   │   85,5   │   86,4   │   87,2   │   88,1   │   89,0   │   89,4   │   90,0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│скорой медицинской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│помощи со временем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w:t>
      </w:r>
      <w:proofErr w:type="spellStart"/>
      <w:r>
        <w:rPr>
          <w:rFonts w:ascii="Courier New" w:hAnsi="Courier New" w:cs="Courier New"/>
          <w:sz w:val="16"/>
          <w:szCs w:val="16"/>
        </w:rPr>
        <w:t>доезда</w:t>
      </w:r>
      <w:proofErr w:type="spellEnd"/>
      <w:r>
        <w:rPr>
          <w:rFonts w:ascii="Courier New" w:hAnsi="Courier New" w:cs="Courier New"/>
          <w:sz w:val="16"/>
          <w:szCs w:val="16"/>
        </w:rPr>
        <w:t xml:space="preserve"> до больного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│менее 20 минут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│2.14│</w:t>
      </w:r>
      <w:proofErr w:type="gramStart"/>
      <w:r>
        <w:rPr>
          <w:rFonts w:ascii="Courier New" w:hAnsi="Courier New" w:cs="Courier New"/>
          <w:sz w:val="16"/>
          <w:szCs w:val="16"/>
        </w:rPr>
        <w:t>Больничная</w:t>
      </w:r>
      <w:proofErr w:type="gramEnd"/>
      <w:r>
        <w:rPr>
          <w:rFonts w:ascii="Courier New" w:hAnsi="Courier New" w:cs="Courier New"/>
          <w:sz w:val="16"/>
          <w:szCs w:val="16"/>
        </w:rPr>
        <w:t xml:space="preserve">         │    процент     │   7,5   │   7,0   │   6,5   │   6,0    │   5,5    │   5,0    │   4,5    │   4,0    │   4,0    │   3,9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│летальность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│пострадавших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результате</w:t>
      </w:r>
      <w:proofErr w:type="gramEnd"/>
      <w:r>
        <w:rPr>
          <w:rFonts w:ascii="Courier New" w:hAnsi="Courier New" w:cs="Courier New"/>
          <w:sz w:val="16"/>
          <w:szCs w:val="16"/>
        </w:rPr>
        <w:t xml:space="preserve"> дорожно-│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│транспортных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│происшествий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│2.15│Доля станций       │    процент     │  100,0  │  100,0  │  100,0  │  100,0   │  100,0   │  100,0   │  100,0   │  100,0   │  100,0   │  100,0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│переливания крови,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│обеспечивающих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│современный уровень│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│качества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│безопасности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│компонентов крови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5" w:name="Par762"/>
      <w:bookmarkEnd w:id="15"/>
      <w:r>
        <w:rPr>
          <w:rFonts w:ascii="Courier New" w:hAnsi="Courier New" w:cs="Courier New"/>
          <w:sz w:val="16"/>
          <w:szCs w:val="16"/>
        </w:rPr>
        <w:t>│                                            Подпрограмма 3. Развитие государственно-частного партнерства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│3.1 │Доля частных       │    процент     │  0,00   │  0,00   │  0,00   │   0,00   │   0,00   │   0.00   │   0,00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│инвестиций </w:t>
      </w:r>
      <w:proofErr w:type="gramStart"/>
      <w:r>
        <w:rPr>
          <w:rFonts w:ascii="Courier New" w:hAnsi="Courier New" w:cs="Courier New"/>
          <w:sz w:val="16"/>
          <w:szCs w:val="16"/>
        </w:rPr>
        <w:t>в</w:t>
      </w:r>
      <w:proofErr w:type="gramEnd"/>
      <w:r>
        <w:rPr>
          <w:rFonts w:ascii="Courier New" w:hAnsi="Courier New" w:cs="Courier New"/>
          <w:sz w:val="16"/>
          <w:szCs w:val="16"/>
        </w:rPr>
        <w:t xml:space="preserve"> общей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│сумме вложений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│основные фонды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│участвующих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│оказании помощи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рамках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│территориальной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│3.2 │Доля объема        │    процент     │  1,38   │  1,61   │  2,06   │   2,30   │   2,39   │   2,44   │   2,51   │   3,90   │   4,18   │   4,53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│планового задания </w:t>
      </w:r>
      <w:proofErr w:type="gramStart"/>
      <w:r>
        <w:rPr>
          <w:rFonts w:ascii="Courier New" w:hAnsi="Courier New" w:cs="Courier New"/>
          <w:sz w:val="16"/>
          <w:szCs w:val="16"/>
        </w:rPr>
        <w:t>в</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│территориальной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│выполненного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│организациями иной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│(негосударственной)│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│формы собственности│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│3.3 │Доля граждан,      │    процент     │  0,00   │  0,00   │  1,18   │   2,36   │   2,55   │   2,72   │   2,93   │   4,75   │   5,26   │   5,90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│застрахованных 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│системе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│выбравших 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│качестве </w:t>
      </w:r>
      <w:proofErr w:type="gramStart"/>
      <w:r>
        <w:rPr>
          <w:rFonts w:ascii="Courier New" w:hAnsi="Courier New" w:cs="Courier New"/>
          <w:sz w:val="16"/>
          <w:szCs w:val="16"/>
        </w:rPr>
        <w:t>базовой</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│организации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│оказания </w:t>
      </w:r>
      <w:proofErr w:type="gramStart"/>
      <w:r>
        <w:rPr>
          <w:rFonts w:ascii="Courier New" w:hAnsi="Courier New" w:cs="Courier New"/>
          <w:sz w:val="16"/>
          <w:szCs w:val="16"/>
        </w:rPr>
        <w:t>первичной</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│медицинской помощи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│организацию иной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│(негосударственной)│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│формы собственности│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│3.4 │Доля объектов </w:t>
      </w:r>
      <w:proofErr w:type="gramStart"/>
      <w:r>
        <w:rPr>
          <w:rFonts w:ascii="Courier New" w:hAnsi="Courier New" w:cs="Courier New"/>
          <w:sz w:val="16"/>
          <w:szCs w:val="16"/>
        </w:rPr>
        <w:t>из</w:t>
      </w:r>
      <w:proofErr w:type="gramEnd"/>
      <w:r>
        <w:rPr>
          <w:rFonts w:ascii="Courier New" w:hAnsi="Courier New" w:cs="Courier New"/>
          <w:sz w:val="16"/>
          <w:szCs w:val="16"/>
        </w:rPr>
        <w:t xml:space="preserve">   │    процент     │  0,00   │  0,00   │  0,00   │   0,00   │  16,60   │   0,00   │   7,10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│планируемых к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│строительству/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│реконструкции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│согласно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│"Отраслевой схеме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│развития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│размещения объектов│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│Санкт-Петербурга",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созданных</w:t>
      </w:r>
      <w:proofErr w:type="gramEnd"/>
      <w:r>
        <w:rPr>
          <w:rFonts w:ascii="Courier New" w:hAnsi="Courier New" w:cs="Courier New"/>
          <w:sz w:val="16"/>
          <w:szCs w:val="16"/>
        </w:rPr>
        <w:t xml:space="preserve"> по схеме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│частного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│партнерства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│3.5 │Общая сумма        │   тыс. руб.    │  0,00   │  0,00   │  0,00   │1400000,00│1100000,00│1000000,00│   0,00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│вложений в </w:t>
      </w:r>
      <w:proofErr w:type="gramStart"/>
      <w:r>
        <w:rPr>
          <w:rFonts w:ascii="Courier New" w:hAnsi="Courier New" w:cs="Courier New"/>
          <w:sz w:val="16"/>
          <w:szCs w:val="16"/>
        </w:rPr>
        <w:t>основные</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│фонды </w:t>
      </w:r>
      <w:proofErr w:type="gramStart"/>
      <w:r>
        <w:rPr>
          <w:rFonts w:ascii="Courier New" w:hAnsi="Courier New" w:cs="Courier New"/>
          <w:sz w:val="16"/>
          <w:szCs w:val="16"/>
        </w:rPr>
        <w:t>медицинских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оказывающих</w:t>
      </w:r>
      <w:proofErr w:type="gramEnd"/>
      <w:r>
        <w:rPr>
          <w:rFonts w:ascii="Courier New" w:hAnsi="Courier New" w:cs="Courier New"/>
          <w:sz w:val="16"/>
          <w:szCs w:val="16"/>
        </w:rPr>
        <w:t xml:space="preserve"> помощь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рамках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│территориальной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│привлеченных из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│иных (внебюджетных)│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│источников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│3.6 │Объем планового    │   тыс. руб.    │356700,60│454693,80│804480,70│854359,00 │906475,00 │955425,00 │1006063,00│1057372,00│1107068,00│1154672,00│</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│задания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│территориальной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│выполненный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│организациями иной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│формы собственности│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│3.7 │Количество объектов│      ед.       │  0,00   │  0,00   │  0,00   │   0,00   │   0,00   │   0,00   │   0,00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│построенных или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│реконструированных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│для работы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│системе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созданных</w:t>
      </w:r>
      <w:proofErr w:type="gramEnd"/>
      <w:r>
        <w:rPr>
          <w:rFonts w:ascii="Courier New" w:hAnsi="Courier New" w:cs="Courier New"/>
          <w:sz w:val="16"/>
          <w:szCs w:val="16"/>
        </w:rPr>
        <w:t xml:space="preserve"> на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│средства,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│привлеченные из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│(негосударственных)│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│источников,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│накопленный итог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│3.8 │Количество объектов│      ед.       │  0,00   │  0,00   │  0,00   │   0,00   │   1,00   │   0,00   │   1,00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│построенных или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│реконструированных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│для работы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│системе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│обязательного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│страхования,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созданных</w:t>
      </w:r>
      <w:proofErr w:type="gramEnd"/>
      <w:r>
        <w:rPr>
          <w:rFonts w:ascii="Courier New" w:hAnsi="Courier New" w:cs="Courier New"/>
          <w:sz w:val="16"/>
          <w:szCs w:val="16"/>
        </w:rPr>
        <w:t xml:space="preserve"> с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│использованием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│схемы компенсации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│инвестору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│капитальных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│расходов,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│накопленный итог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│3.9 │Доля средств,      │    процент     │  0,00   │  0,00   │  0,00   │   0,00   │   0,00   │   0,00   │   0,00   │   0,00   │   0,00   │   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│выделенных для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│осуществления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│компенсации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│инвестору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│капитальных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│расходов,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│размера бюджета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│субъекта РФ,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│направляемого на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6" w:name="Par895"/>
      <w:bookmarkEnd w:id="16"/>
      <w:r>
        <w:rPr>
          <w:rFonts w:ascii="Courier New" w:hAnsi="Courier New" w:cs="Courier New"/>
          <w:sz w:val="16"/>
          <w:szCs w:val="16"/>
        </w:rPr>
        <w:t>│    │                                               Подпрограмма 4. Охрана здоровья матери и ребенка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xml:space="preserve">│4.1 │Доля </w:t>
      </w:r>
      <w:proofErr w:type="gramStart"/>
      <w:r>
        <w:rPr>
          <w:rFonts w:ascii="Courier New" w:hAnsi="Courier New" w:cs="Courier New"/>
          <w:sz w:val="16"/>
          <w:szCs w:val="16"/>
        </w:rPr>
        <w:t>обследованных</w:t>
      </w:r>
      <w:proofErr w:type="gramEnd"/>
      <w:r>
        <w:rPr>
          <w:rFonts w:ascii="Courier New" w:hAnsi="Courier New" w:cs="Courier New"/>
          <w:sz w:val="16"/>
          <w:szCs w:val="16"/>
        </w:rPr>
        <w:t xml:space="preserve"> │    процент     │  16,2   │  56,0   │  57,0   │   58,0   │   60,0   │   60,0   │   62,0   │   68,0   │   70,0   │   74,0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│беременных женщин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 новому алгоритму│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│проведения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│комплексной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пренатальной</w:t>
      </w:r>
      <w:proofErr w:type="spell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│(дородовой)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│диагностики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│нарушений развития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│ребенка от числа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│поставленных на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│учет в первый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│триместр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│беременности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│4.2 │Охват неонатальным │ доля (процент) │  95,0   │  95,0   │  95,0   │   96,0   │   97,0   │   97,0   │   97,0   │   97,0   │   97,0   │   97,0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│скринингом         │ новорожденных,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│обследованных на│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наследственные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│заболевания,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общего числа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новорожденных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│4.3 │Охват              │ доля (процент) │  95,0   │  95,0   │  95,0   │   96,0   │   97,0   │   97,0   │   97,0   │   97,0   │   97,0   │   97,0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аудиологическим</w:t>
      </w:r>
      <w:proofErr w:type="spellEnd"/>
      <w:r>
        <w:rPr>
          <w:rFonts w:ascii="Courier New" w:hAnsi="Courier New" w:cs="Courier New"/>
          <w:sz w:val="16"/>
          <w:szCs w:val="16"/>
        </w:rPr>
        <w:t xml:space="preserve">    │ новорожденных,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│скринингом         │</w:t>
      </w:r>
      <w:proofErr w:type="gramStart"/>
      <w:r>
        <w:rPr>
          <w:rFonts w:ascii="Courier New" w:hAnsi="Courier New" w:cs="Courier New"/>
          <w:sz w:val="16"/>
          <w:szCs w:val="16"/>
        </w:rPr>
        <w:t>обследованных</w:t>
      </w:r>
      <w:proofErr w:type="gramEnd"/>
      <w:r>
        <w:rPr>
          <w:rFonts w:ascii="Courier New" w:hAnsi="Courier New" w:cs="Courier New"/>
          <w:sz w:val="16"/>
          <w:szCs w:val="16"/>
        </w:rPr>
        <w:t xml:space="preserve"> на│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w:t>
      </w:r>
      <w:proofErr w:type="spellStart"/>
      <w:r>
        <w:rPr>
          <w:rFonts w:ascii="Courier New" w:hAnsi="Courier New" w:cs="Courier New"/>
          <w:sz w:val="16"/>
          <w:szCs w:val="16"/>
        </w:rPr>
        <w:t>аудиологический</w:t>
      </w:r>
      <w:proofErr w:type="spell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  скрининг,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общего числа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новорожденных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│4.4 │Показатель </w:t>
      </w:r>
      <w:proofErr w:type="gramStart"/>
      <w:r>
        <w:rPr>
          <w:rFonts w:ascii="Courier New" w:hAnsi="Courier New" w:cs="Courier New"/>
          <w:sz w:val="16"/>
          <w:szCs w:val="16"/>
        </w:rPr>
        <w:t>ранней</w:t>
      </w:r>
      <w:proofErr w:type="gramEnd"/>
      <w:r>
        <w:rPr>
          <w:rFonts w:ascii="Courier New" w:hAnsi="Courier New" w:cs="Courier New"/>
          <w:sz w:val="16"/>
          <w:szCs w:val="16"/>
        </w:rPr>
        <w:t xml:space="preserve">  │случаев на 1000 │   1,0   │   2,0   │   2,0   │   2,0    │   2,0    │   2,0    │   2,0    │   2,0    │   2,0    │   2,0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│неонатальной       │   родившихся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│смертности         │     живыми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│4.5 │Смертность детей   │случаев на 10000│   5,9   │   6,3   │   6,2   │   6,0    │   5,9    │   5,9    │   5,8    │   5,8    │   5,7    │   5,7    │</w:t>
      </w:r>
    </w:p>
    <w:p w:rsidR="00E07193" w:rsidRDefault="00E07193">
      <w:pPr>
        <w:pStyle w:val="ConsPlusCell"/>
        <w:rPr>
          <w:rFonts w:ascii="Courier New" w:hAnsi="Courier New" w:cs="Courier New"/>
          <w:sz w:val="16"/>
          <w:szCs w:val="16"/>
        </w:rPr>
      </w:pPr>
      <w:r>
        <w:rPr>
          <w:rFonts w:ascii="Courier New" w:hAnsi="Courier New" w:cs="Courier New"/>
          <w:sz w:val="16"/>
          <w:szCs w:val="16"/>
        </w:rPr>
        <w:t>│    │0-17 лет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│соответствующего│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возраста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│4.6 │Доля женщин </w:t>
      </w:r>
      <w:proofErr w:type="gramStart"/>
      <w:r>
        <w:rPr>
          <w:rFonts w:ascii="Courier New" w:hAnsi="Courier New" w:cs="Courier New"/>
          <w:sz w:val="16"/>
          <w:szCs w:val="16"/>
        </w:rPr>
        <w:t>с</w:t>
      </w:r>
      <w:proofErr w:type="gramEnd"/>
      <w:r>
        <w:rPr>
          <w:rFonts w:ascii="Courier New" w:hAnsi="Courier New" w:cs="Courier New"/>
          <w:sz w:val="16"/>
          <w:szCs w:val="16"/>
        </w:rPr>
        <w:t xml:space="preserve">      │ </w:t>
      </w:r>
      <w:proofErr w:type="gramStart"/>
      <w:r>
        <w:rPr>
          <w:rFonts w:ascii="Courier New" w:hAnsi="Courier New" w:cs="Courier New"/>
          <w:sz w:val="16"/>
          <w:szCs w:val="16"/>
        </w:rPr>
        <w:t>доля</w:t>
      </w:r>
      <w:proofErr w:type="gramEnd"/>
      <w:r>
        <w:rPr>
          <w:rFonts w:ascii="Courier New" w:hAnsi="Courier New" w:cs="Courier New"/>
          <w:sz w:val="16"/>
          <w:szCs w:val="16"/>
        </w:rPr>
        <w:t xml:space="preserve"> (процент) │   4,9   │   5,6   │   7,0   │   10,0   │   30,0   │   30,0   │   35,0   │   40,0   │   45,0   │   50,0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преждевременными</w:t>
      </w:r>
      <w:proofErr w:type="gramEnd"/>
      <w:r>
        <w:rPr>
          <w:rFonts w:ascii="Courier New" w:hAnsi="Courier New" w:cs="Courier New"/>
          <w:sz w:val="16"/>
          <w:szCs w:val="16"/>
        </w:rPr>
        <w:t xml:space="preserve">   │    женщин с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│родами,            │преждевременными│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родоразрешенных</w:t>
      </w:r>
      <w:proofErr w:type="spellEnd"/>
      <w:r>
        <w:rPr>
          <w:rFonts w:ascii="Courier New" w:hAnsi="Courier New" w:cs="Courier New"/>
          <w:sz w:val="16"/>
          <w:szCs w:val="16"/>
        </w:rPr>
        <w:t xml:space="preserve"> </w:t>
      </w:r>
      <w:proofErr w:type="gramStart"/>
      <w:r>
        <w:rPr>
          <w:rFonts w:ascii="Courier New" w:hAnsi="Courier New" w:cs="Courier New"/>
          <w:sz w:val="16"/>
          <w:szCs w:val="16"/>
        </w:rPr>
        <w:t>в</w:t>
      </w:r>
      <w:proofErr w:type="gramEnd"/>
      <w:r>
        <w:rPr>
          <w:rFonts w:ascii="Courier New" w:hAnsi="Courier New" w:cs="Courier New"/>
          <w:sz w:val="16"/>
          <w:szCs w:val="16"/>
        </w:rPr>
        <w:t xml:space="preserve">  │</w:t>
      </w:r>
      <w:proofErr w:type="gramStart"/>
      <w:r>
        <w:rPr>
          <w:rFonts w:ascii="Courier New" w:hAnsi="Courier New" w:cs="Courier New"/>
          <w:sz w:val="16"/>
          <w:szCs w:val="16"/>
        </w:rPr>
        <w:t>родами</w:t>
      </w:r>
      <w:proofErr w:type="gramEnd"/>
      <w:r>
        <w:rPr>
          <w:rFonts w:ascii="Courier New" w:hAnsi="Courier New" w:cs="Courier New"/>
          <w:sz w:val="16"/>
          <w:szCs w:val="16"/>
        </w:rPr>
        <w:t>, которые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перинатальных</w:t>
      </w:r>
      <w:proofErr w:type="gramEnd"/>
      <w:r>
        <w:rPr>
          <w:rFonts w:ascii="Courier New" w:hAnsi="Courier New" w:cs="Courier New"/>
          <w:sz w:val="16"/>
          <w:szCs w:val="16"/>
        </w:rPr>
        <w:t xml:space="preserve">      │      были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│центрах            │</w:t>
      </w:r>
      <w:proofErr w:type="spellStart"/>
      <w:r>
        <w:rPr>
          <w:rFonts w:ascii="Courier New" w:hAnsi="Courier New" w:cs="Courier New"/>
          <w:sz w:val="16"/>
          <w:szCs w:val="16"/>
        </w:rPr>
        <w:t>родоразрешены</w:t>
      </w:r>
      <w:proofErr w:type="spellEnd"/>
      <w:r>
        <w:rPr>
          <w:rFonts w:ascii="Courier New" w:hAnsi="Courier New" w:cs="Courier New"/>
          <w:sz w:val="16"/>
          <w:szCs w:val="16"/>
        </w:rPr>
        <w:t xml:space="preserve">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перинатальных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    </w:t>
      </w:r>
      <w:proofErr w:type="gramStart"/>
      <w:r>
        <w:rPr>
          <w:rFonts w:ascii="Courier New" w:hAnsi="Courier New" w:cs="Courier New"/>
          <w:sz w:val="16"/>
          <w:szCs w:val="16"/>
        </w:rPr>
        <w:t>центрах</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│4.7 │Выживаемость детей,│    доля (%)    │  64,0   │  66,0   │  67,0   │   68,0   │   69,0   │   69,0   │   70,0   │   72,0   │   74,0   │   76,0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│имевших при        │  выживших от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w:t>
      </w:r>
      <w:proofErr w:type="gramStart"/>
      <w:r>
        <w:rPr>
          <w:rFonts w:ascii="Courier New" w:hAnsi="Courier New" w:cs="Courier New"/>
          <w:sz w:val="16"/>
          <w:szCs w:val="16"/>
        </w:rPr>
        <w:t>рождении</w:t>
      </w:r>
      <w:proofErr w:type="gramEnd"/>
      <w:r>
        <w:rPr>
          <w:rFonts w:ascii="Courier New" w:hAnsi="Courier New" w:cs="Courier New"/>
          <w:sz w:val="16"/>
          <w:szCs w:val="16"/>
        </w:rPr>
        <w:t xml:space="preserve"> очень     │     числа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низкую</w:t>
      </w:r>
      <w:proofErr w:type="gramEnd"/>
      <w:r>
        <w:rPr>
          <w:rFonts w:ascii="Courier New" w:hAnsi="Courier New" w:cs="Courier New"/>
          <w:sz w:val="16"/>
          <w:szCs w:val="16"/>
        </w:rPr>
        <w:t xml:space="preserve"> и           │ новорожденных,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│экстремально низкую│  родившихся с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│массу тела,        │    низкой 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 акушерском       │  экстремально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стационаре</w:t>
      </w:r>
      <w:proofErr w:type="gramEnd"/>
      <w:r>
        <w:rPr>
          <w:rFonts w:ascii="Courier New" w:hAnsi="Courier New" w:cs="Courier New"/>
          <w:sz w:val="16"/>
          <w:szCs w:val="16"/>
        </w:rPr>
        <w:t xml:space="preserve">         │ низкой массой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    тела,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акушерском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   </w:t>
      </w:r>
      <w:proofErr w:type="gramStart"/>
      <w:r>
        <w:rPr>
          <w:rFonts w:ascii="Courier New" w:hAnsi="Courier New" w:cs="Courier New"/>
          <w:sz w:val="16"/>
          <w:szCs w:val="16"/>
        </w:rPr>
        <w:t>стационаре</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│4.8 │Больничная         │ доля (процент) │  0,20   │  0,21   │  0,20   │   0,20   │   0,19   │   0,19   │   0,19   │   0,19   │   0,19   │   0,19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│летальность детей  │умерших детей </w:t>
      </w:r>
      <w:proofErr w:type="gramStart"/>
      <w:r>
        <w:rPr>
          <w:rFonts w:ascii="Courier New" w:hAnsi="Courier New" w:cs="Courier New"/>
          <w:sz w:val="16"/>
          <w:szCs w:val="16"/>
        </w:rPr>
        <w:t>от</w:t>
      </w:r>
      <w:proofErr w:type="gramEnd"/>
      <w:r>
        <w:rPr>
          <w:rFonts w:ascii="Courier New" w:hAnsi="Courier New" w:cs="Courier New"/>
          <w:sz w:val="16"/>
          <w:szCs w:val="16"/>
        </w:rPr>
        <w:t>│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числа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поступивших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│4.9 │</w:t>
      </w:r>
      <w:proofErr w:type="gramStart"/>
      <w:r>
        <w:rPr>
          <w:rFonts w:ascii="Courier New" w:hAnsi="Courier New" w:cs="Courier New"/>
          <w:sz w:val="16"/>
          <w:szCs w:val="16"/>
        </w:rPr>
        <w:t>Первичная</w:t>
      </w:r>
      <w:proofErr w:type="gramEnd"/>
      <w:r>
        <w:rPr>
          <w:rFonts w:ascii="Courier New" w:hAnsi="Courier New" w:cs="Courier New"/>
          <w:sz w:val="16"/>
          <w:szCs w:val="16"/>
        </w:rPr>
        <w:t xml:space="preserve">          │  число детей,  │  20,6   │  20,6   │  20,5   │   20,5   │   20,4   │   20,4   │   20,3   │   20,1   │   20,0   │   19,8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инвалидность</w:t>
      </w:r>
      <w:proofErr w:type="gramEnd"/>
      <w:r>
        <w:rPr>
          <w:rFonts w:ascii="Courier New" w:hAnsi="Courier New" w:cs="Courier New"/>
          <w:sz w:val="16"/>
          <w:szCs w:val="16"/>
        </w:rPr>
        <w:t xml:space="preserve"> у     │которым впервые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│детей              │  </w:t>
      </w:r>
      <w:proofErr w:type="gramStart"/>
      <w:r>
        <w:rPr>
          <w:rFonts w:ascii="Courier New" w:hAnsi="Courier New" w:cs="Courier New"/>
          <w:sz w:val="16"/>
          <w:szCs w:val="16"/>
        </w:rPr>
        <w:t>установлена</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                   │инвалидность (на│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                   │ 10 тыс. детей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│соответствующего│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возраста)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│4.10│Результативность   │ доля (процент) │  13,0   │  13,1   │  13,5   │   14,0   │   14,5   │   14,5   │   15,0   │   15,5   │   16,0   │   16,8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│мероприятий по     │    женщин,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│профилактике       │   </w:t>
      </w:r>
      <w:proofErr w:type="gramStart"/>
      <w:r>
        <w:rPr>
          <w:rFonts w:ascii="Courier New" w:hAnsi="Courier New" w:cs="Courier New"/>
          <w:sz w:val="16"/>
          <w:szCs w:val="16"/>
        </w:rPr>
        <w:t>принявших</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│абортов            │    решение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вынашивать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│беременность, </w:t>
      </w:r>
      <w:proofErr w:type="gramStart"/>
      <w:r>
        <w:rPr>
          <w:rFonts w:ascii="Courier New" w:hAnsi="Courier New" w:cs="Courier New"/>
          <w:sz w:val="16"/>
          <w:szCs w:val="16"/>
        </w:rPr>
        <w:t>от</w:t>
      </w:r>
      <w:proofErr w:type="gramEnd"/>
      <w:r>
        <w:rPr>
          <w:rFonts w:ascii="Courier New" w:hAnsi="Courier New" w:cs="Courier New"/>
          <w:sz w:val="16"/>
          <w:szCs w:val="16"/>
        </w:rPr>
        <w:t>│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числа женщин,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обратившихся в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медицинские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                   │ организации </w:t>
      </w:r>
      <w:proofErr w:type="gramStart"/>
      <w:r>
        <w:rPr>
          <w:rFonts w:ascii="Courier New" w:hAnsi="Courier New" w:cs="Courier New"/>
          <w:sz w:val="16"/>
          <w:szCs w:val="16"/>
        </w:rPr>
        <w:t>по</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поводу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прерывания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  беременности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│4.11│Охват пар "мать -  │    процент     │  83,2   │  84,0   │  85,0   │   86,0   │   87,0   │   87,0   │   87,0   │   87,5   │   87,8   │   88,0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│дитя"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химиопрофилактикой</w:t>
      </w:r>
      <w:proofErr w:type="spell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│в соответствии </w:t>
      </w:r>
      <w:proofErr w:type="gramStart"/>
      <w:r>
        <w:rPr>
          <w:rFonts w:ascii="Courier New" w:hAnsi="Courier New" w:cs="Courier New"/>
          <w:sz w:val="16"/>
          <w:szCs w:val="16"/>
        </w:rPr>
        <w:t>с</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│действующими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│стандартами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7" w:name="Par992"/>
      <w:bookmarkEnd w:id="17"/>
      <w:r>
        <w:rPr>
          <w:rFonts w:ascii="Courier New" w:hAnsi="Courier New" w:cs="Courier New"/>
          <w:sz w:val="16"/>
          <w:szCs w:val="16"/>
        </w:rPr>
        <w:t>│                        Подпрограмма 5. Развитие медицинской реабилитации и санаторно-курортного лечения, в том числе детям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│5.1 │Охват              │    процент     │   3,5   │   4,0   │   8,0   │   12,0   │   17,0   │   21,0   │   25,0   │   30,0   │   35,0   │   45,0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│санаторно-курортным│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│лечением пациентов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│5.2 │Охват              │    процент     │    1    │    2    │    4    │    6     │    9     │    12    │    16    │    19    │    21    │    25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│реабилитационной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│медицинской помощью│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│пациентов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│5.3 │Охват              │    процент     │  92,0   │  92,0   │  92,5   │   93,0   │   93,5   │   94,0   │   94,5   │   95,0   │   95,5   │   96,0   │</w:t>
      </w:r>
    </w:p>
    <w:p w:rsidR="00E07193" w:rsidRDefault="00E07193">
      <w:pPr>
        <w:pStyle w:val="ConsPlusCell"/>
        <w:rPr>
          <w:rFonts w:ascii="Courier New" w:hAnsi="Courier New" w:cs="Courier New"/>
          <w:sz w:val="16"/>
          <w:szCs w:val="16"/>
        </w:rPr>
      </w:pPr>
      <w:r>
        <w:rPr>
          <w:rFonts w:ascii="Courier New" w:hAnsi="Courier New" w:cs="Courier New"/>
          <w:sz w:val="16"/>
          <w:szCs w:val="16"/>
        </w:rPr>
        <w:t>│    │реабилитационной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│медицинской помощью│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│детей-инвалидов </w:t>
      </w:r>
      <w:proofErr w:type="gramStart"/>
      <w:r>
        <w:rPr>
          <w:rFonts w:ascii="Courier New" w:hAnsi="Courier New" w:cs="Courier New"/>
          <w:sz w:val="16"/>
          <w:szCs w:val="16"/>
        </w:rPr>
        <w:t>от</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│числа </w:t>
      </w:r>
      <w:proofErr w:type="gramStart"/>
      <w:r>
        <w:rPr>
          <w:rFonts w:ascii="Courier New" w:hAnsi="Courier New" w:cs="Courier New"/>
          <w:sz w:val="16"/>
          <w:szCs w:val="16"/>
        </w:rPr>
        <w:t>нуждающихся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8" w:name="Par1009"/>
      <w:bookmarkEnd w:id="18"/>
      <w:r>
        <w:rPr>
          <w:rFonts w:ascii="Courier New" w:hAnsi="Courier New" w:cs="Courier New"/>
          <w:sz w:val="16"/>
          <w:szCs w:val="16"/>
        </w:rPr>
        <w:t>│                                          Подпрограмма 6. Оказание паллиативной помощи, в том числе детям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│6.1 │Обеспеченность     │ коек/100 тыс.  │   5,0   │   5,0   │   5,0   │   5,5    │   6,0    │   6,5    │   7,0    │   8,0    │   9,0    │   10,0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│койками для        │   взрослого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│оказания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│паллиативной помощи│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│взрослым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│6.2 │Обеспеченность     │ коек/100 тыс.  │   2,5   │   2,5   │   2,5   │   2,5    │   2,5    │   2,5    │   2,5    │   2,5    │   2,5    │   2,5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│койками для        │    </w:t>
      </w:r>
      <w:proofErr w:type="gramStart"/>
      <w:r>
        <w:rPr>
          <w:rFonts w:ascii="Courier New" w:hAnsi="Courier New" w:cs="Courier New"/>
          <w:sz w:val="16"/>
          <w:szCs w:val="16"/>
        </w:rPr>
        <w:t>детского</w:t>
      </w:r>
      <w:proofErr w:type="gramEnd"/>
      <w:r>
        <w:rPr>
          <w:rFonts w:ascii="Courier New" w:hAnsi="Courier New" w:cs="Courier New"/>
          <w:sz w:val="16"/>
          <w:szCs w:val="16"/>
        </w:rPr>
        <w:t xml:space="preserve">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│оказания           │   населения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│паллиативной помощи│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│детям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19" w:name="Par1023"/>
      <w:bookmarkEnd w:id="19"/>
      <w:r>
        <w:rPr>
          <w:rFonts w:ascii="Courier New" w:hAnsi="Courier New" w:cs="Courier New"/>
          <w:sz w:val="16"/>
          <w:szCs w:val="16"/>
        </w:rPr>
        <w:t>│                                            Подпрограмма 7. Кадровое обеспечение системы здравоохранения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│7.1 │Количество         │      чел.      │  14545  │  15946  │  17314  │  17497   │  16432   │  15972   │  17988   │  19029   │  17957   │  19366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│подготовленных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│специалистов </w:t>
      </w:r>
      <w:proofErr w:type="gramStart"/>
      <w:r>
        <w:rPr>
          <w:rFonts w:ascii="Courier New" w:hAnsi="Courier New" w:cs="Courier New"/>
          <w:sz w:val="16"/>
          <w:szCs w:val="16"/>
        </w:rPr>
        <w:t>по</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│программам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│дополнительного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│образования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│образовательных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учреждениях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│дополнительного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│профессионального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│7.2 │Количество         │      чел.      │    -    │   137   │   140   │   124    │   124    │   124    │   124    │   124    │   137    │   140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│подготовленных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│специалистов </w:t>
      </w:r>
      <w:proofErr w:type="gramStart"/>
      <w:r>
        <w:rPr>
          <w:rFonts w:ascii="Courier New" w:hAnsi="Courier New" w:cs="Courier New"/>
          <w:sz w:val="16"/>
          <w:szCs w:val="16"/>
        </w:rPr>
        <w:t>по</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│программам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│послевузовского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│образования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│образовательных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xml:space="preserve">│    │учреждениях </w:t>
      </w:r>
      <w:proofErr w:type="gramStart"/>
      <w:r>
        <w:rPr>
          <w:rFonts w:ascii="Courier New" w:hAnsi="Courier New" w:cs="Courier New"/>
          <w:sz w:val="16"/>
          <w:szCs w:val="16"/>
        </w:rPr>
        <w:t>высшего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│профессионального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│7.3 │Количество         │      чел.      │  6112   │  6214   │  6483   │   6782   │   7101   │   7423   │   7729   │   8039   │   8225   │   8535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│подготовленных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│специалистов </w:t>
      </w:r>
      <w:proofErr w:type="gramStart"/>
      <w:r>
        <w:rPr>
          <w:rFonts w:ascii="Courier New" w:hAnsi="Courier New" w:cs="Courier New"/>
          <w:sz w:val="16"/>
          <w:szCs w:val="16"/>
        </w:rPr>
        <w:t>по</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│программам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│дополнительного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│образования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│образовательных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│учреждениях </w:t>
      </w:r>
      <w:proofErr w:type="gramStart"/>
      <w:r>
        <w:rPr>
          <w:rFonts w:ascii="Courier New" w:hAnsi="Courier New" w:cs="Courier New"/>
          <w:sz w:val="16"/>
          <w:szCs w:val="16"/>
        </w:rPr>
        <w:t>высшего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│профессионального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│7.4 │Количество         │      чел.      │  8433   │  9595   │  10691  │  10591   │   9207   │   8425   │  10135   │  10866   │   9595   │  10691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│подготовленных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│специалистов </w:t>
      </w:r>
      <w:proofErr w:type="gramStart"/>
      <w:r>
        <w:rPr>
          <w:rFonts w:ascii="Courier New" w:hAnsi="Courier New" w:cs="Courier New"/>
          <w:sz w:val="16"/>
          <w:szCs w:val="16"/>
        </w:rPr>
        <w:t>по</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│программам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│дополнительного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│образования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│образовательных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учреждениях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│среднего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│профессионального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│образования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│7.5 │Количество         │      ед.       │    X    │    X    │    X    │    X     │    X     │    X     │    1     │    X     │    X     │    1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созданных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│экспериментальных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│операционных </w:t>
      </w:r>
      <w:proofErr w:type="gramStart"/>
      <w:r>
        <w:rPr>
          <w:rFonts w:ascii="Courier New" w:hAnsi="Courier New" w:cs="Courier New"/>
          <w:sz w:val="16"/>
          <w:szCs w:val="16"/>
        </w:rPr>
        <w:t>с</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│использованием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│животных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│7.6 │Количество         │      чел.      │    X    │    X    │    X    │    X     │    X     │   500    │   700    │   800    │   900    │   1000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│обучающихся,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│прошедших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│подготовку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│обучающих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симуляционных</w:t>
      </w:r>
      <w:proofErr w:type="spell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центрах</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│7.7 │Доля </w:t>
      </w:r>
      <w:proofErr w:type="gramStart"/>
      <w:r>
        <w:rPr>
          <w:rFonts w:ascii="Courier New" w:hAnsi="Courier New" w:cs="Courier New"/>
          <w:sz w:val="16"/>
          <w:szCs w:val="16"/>
        </w:rPr>
        <w:t>медицинских</w:t>
      </w:r>
      <w:proofErr w:type="gramEnd"/>
      <w:r>
        <w:rPr>
          <w:rFonts w:ascii="Courier New" w:hAnsi="Courier New" w:cs="Courier New"/>
          <w:sz w:val="16"/>
          <w:szCs w:val="16"/>
        </w:rPr>
        <w:t xml:space="preserve"> и │    процент     │    X    │  87,40  │  91,00  │  93,00   │  95,00   │  97,00   │  99,00   │  100,00  │  100,00  │  100,00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│специалистов,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│обучавшихся 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│рамках </w:t>
      </w:r>
      <w:proofErr w:type="gramStart"/>
      <w:r>
        <w:rPr>
          <w:rFonts w:ascii="Courier New" w:hAnsi="Courier New" w:cs="Courier New"/>
          <w:sz w:val="16"/>
          <w:szCs w:val="16"/>
        </w:rPr>
        <w:t>целевой</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│подготовки для нужд│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│Санкт-Петербурга,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│трудоустроившихся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│после завершения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│обучения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│медицинские или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│фармацевтические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│организации системы│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│Санкт-Петербурга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│7.8 │Доля               │    процент     │    X    │    X    │    X    │    X     │    X     │    X     │  20,00   │  40,00   │  60,00   │  80,00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│аккредитованных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│специалистов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20" w:name="Par1118"/>
      <w:bookmarkEnd w:id="20"/>
      <w:r>
        <w:rPr>
          <w:rFonts w:ascii="Courier New" w:hAnsi="Courier New" w:cs="Courier New"/>
          <w:sz w:val="16"/>
          <w:szCs w:val="16"/>
        </w:rPr>
        <w:t>│                     Подпрограмма 8. Совершенствование системы лекарственного обеспечения, в том числе в амбулаторных условиях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│8.1 │Удовлетворение     │    процент     │   98    │   87    │   92    │    93    │    94    │    95    │    96    │    97    │    98    │    99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│потребности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│отдельных категорий│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│граждан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│необходимых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препаратах</w:t>
      </w:r>
      <w:proofErr w:type="gramEnd"/>
      <w:r>
        <w:rPr>
          <w:rFonts w:ascii="Courier New" w:hAnsi="Courier New" w:cs="Courier New"/>
          <w:sz w:val="16"/>
          <w:szCs w:val="16"/>
        </w:rPr>
        <w:t xml:space="preserve">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изделиях</w:t>
      </w:r>
      <w:proofErr w:type="gramEnd"/>
      <w:r>
        <w:rPr>
          <w:rFonts w:ascii="Courier New" w:hAnsi="Courier New" w:cs="Courier New"/>
          <w:sz w:val="16"/>
          <w:szCs w:val="16"/>
        </w:rPr>
        <w:t>, а также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│специализированных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│продуктах </w:t>
      </w:r>
      <w:proofErr w:type="gramStart"/>
      <w:r>
        <w:rPr>
          <w:rFonts w:ascii="Courier New" w:hAnsi="Courier New" w:cs="Courier New"/>
          <w:sz w:val="16"/>
          <w:szCs w:val="16"/>
        </w:rPr>
        <w:t>лечебного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│питания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│детей-инвалидов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│(от числа лиц,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имеющих</w:t>
      </w:r>
      <w:proofErr w:type="gramEnd"/>
      <w:r>
        <w:rPr>
          <w:rFonts w:ascii="Courier New" w:hAnsi="Courier New" w:cs="Courier New"/>
          <w:sz w:val="16"/>
          <w:szCs w:val="16"/>
        </w:rPr>
        <w:t xml:space="preserve"> право на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│государственную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│социальную помощь 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│не отказавшихся от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│получения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│социальной услуги,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│препаратов, изделий│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│медицинского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│назначения, а также│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│специализированных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│продуктов </w:t>
      </w:r>
      <w:proofErr w:type="gramStart"/>
      <w:r>
        <w:rPr>
          <w:rFonts w:ascii="Courier New" w:hAnsi="Courier New" w:cs="Courier New"/>
          <w:sz w:val="16"/>
          <w:szCs w:val="16"/>
        </w:rPr>
        <w:t>лечебного</w:t>
      </w:r>
      <w:proofErr w:type="gramEnd"/>
      <w:r>
        <w:rPr>
          <w:rFonts w:ascii="Courier New" w:hAnsi="Courier New" w:cs="Courier New"/>
          <w:sz w:val="16"/>
          <w:szCs w:val="16"/>
        </w:rPr>
        <w:t>│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│питания </w:t>
      </w:r>
      <w:proofErr w:type="gramStart"/>
      <w:r>
        <w:rPr>
          <w:rFonts w:ascii="Courier New" w:hAnsi="Courier New" w:cs="Courier New"/>
          <w:sz w:val="16"/>
          <w:szCs w:val="16"/>
        </w:rPr>
        <w:t>для</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    │детей-инвалидов)   │                │         │         │         │          │          │          │          │          │          │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│8.2 │Удовлетворение     │    процент     │   100   │   100   │   100   │   100    │   100    │   100    │   100    │   100    │   100    │   100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│спроса </w:t>
      </w:r>
      <w:proofErr w:type="gramStart"/>
      <w:r>
        <w:rPr>
          <w:rFonts w:ascii="Courier New" w:hAnsi="Courier New" w:cs="Courier New"/>
          <w:sz w:val="16"/>
          <w:szCs w:val="16"/>
        </w:rPr>
        <w:t>на</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│лекарственные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│препараты,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│предназначенные для│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│лечения больных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│злокачественными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│новообразованиями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│лимфоидной,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│кроветворной 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родственных</w:t>
      </w:r>
      <w:proofErr w:type="gramEnd"/>
      <w:r>
        <w:rPr>
          <w:rFonts w:ascii="Courier New" w:hAnsi="Courier New" w:cs="Courier New"/>
          <w:sz w:val="16"/>
          <w:szCs w:val="16"/>
        </w:rPr>
        <w:t xml:space="preserve"> им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│тканей, гемофилией,│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spellStart"/>
      <w:r>
        <w:rPr>
          <w:rFonts w:ascii="Courier New" w:hAnsi="Courier New" w:cs="Courier New"/>
          <w:sz w:val="16"/>
          <w:szCs w:val="16"/>
        </w:rPr>
        <w:t>муковисцидозом</w:t>
      </w:r>
      <w:proofErr w:type="spellEnd"/>
      <w:r>
        <w:rPr>
          <w:rFonts w:ascii="Courier New" w:hAnsi="Courier New" w:cs="Courier New"/>
          <w:sz w:val="16"/>
          <w:szCs w:val="16"/>
        </w:rPr>
        <w:t>,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│гипофизарным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│нанизмом, болезнью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│Гоше, </w:t>
      </w:r>
      <w:proofErr w:type="gramStart"/>
      <w:r>
        <w:rPr>
          <w:rFonts w:ascii="Courier New" w:hAnsi="Courier New" w:cs="Courier New"/>
          <w:sz w:val="16"/>
          <w:szCs w:val="16"/>
        </w:rPr>
        <w:t>рассеянным</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│склероз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bookmarkStart w:id="21" w:name="Par1167"/>
      <w:bookmarkEnd w:id="21"/>
      <w:r>
        <w:rPr>
          <w:rFonts w:ascii="Courier New" w:hAnsi="Courier New" w:cs="Courier New"/>
          <w:sz w:val="16"/>
          <w:szCs w:val="16"/>
        </w:rPr>
        <w:t>│                                             Подпрограмма 9. Развитие информатизации в здравоохранении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│9.1 │Доля пациентов, у  │       %        │  0,00   │  0,00   │  10,00  │  20,00   │  25,00   │  30,00   │  35,00   │  40,00   │  45,00   │  50,00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│которых ведутся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│электронные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│медицинские карты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│9.2 │Оснащение          │рабочих мест, % │    X    │    X    │  25,00  │  35,00   │  40,00   │  40,00   │  45,00   │  45,00   │  50,00   │  50,00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│учреждений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│здравоохранения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│Санкт-Петербурга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│автоматизированными│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│рабочими местами </w:t>
      </w:r>
      <w:proofErr w:type="gramStart"/>
      <w:r>
        <w:rPr>
          <w:rFonts w:ascii="Courier New" w:hAnsi="Courier New" w:cs="Courier New"/>
          <w:sz w:val="16"/>
          <w:szCs w:val="16"/>
        </w:rPr>
        <w:t>с</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развернутыми</w:t>
      </w:r>
      <w:proofErr w:type="gramEnd"/>
      <w:r>
        <w:rPr>
          <w:rFonts w:ascii="Courier New" w:hAnsi="Courier New" w:cs="Courier New"/>
          <w:sz w:val="16"/>
          <w:szCs w:val="16"/>
        </w:rPr>
        <w:t xml:space="preserve"> на них│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│информационными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│системами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proofErr w:type="gramStart"/>
      <w:r>
        <w:rPr>
          <w:rFonts w:ascii="Courier New" w:hAnsi="Courier New" w:cs="Courier New"/>
          <w:sz w:val="16"/>
          <w:szCs w:val="16"/>
        </w:rPr>
        <w:t>│9.3 │Объем электронного │  % от общего   │    X    │    X    │  5,00   │  10,00   │  15,00   │  20,00   │  25,00   │  30,00   │  35,00   │  40,00   │</w:t>
      </w:r>
      <w:proofErr w:type="gramEnd"/>
    </w:p>
    <w:p w:rsidR="00E07193" w:rsidRDefault="00E07193">
      <w:pPr>
        <w:pStyle w:val="ConsPlusCell"/>
        <w:rPr>
          <w:rFonts w:ascii="Courier New" w:hAnsi="Courier New" w:cs="Courier New"/>
          <w:sz w:val="16"/>
          <w:szCs w:val="16"/>
        </w:rPr>
      </w:pPr>
      <w:r>
        <w:rPr>
          <w:rFonts w:ascii="Courier New" w:hAnsi="Courier New" w:cs="Courier New"/>
          <w:sz w:val="16"/>
          <w:szCs w:val="16"/>
        </w:rPr>
        <w:t>│    │документооборота   │     объема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                   │документооборота│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pStyle w:val="ConsPlusCell"/>
        <w:rPr>
          <w:rFonts w:ascii="Courier New" w:hAnsi="Courier New" w:cs="Courier New"/>
          <w:sz w:val="16"/>
          <w:szCs w:val="16"/>
        </w:rPr>
      </w:pPr>
      <w:r>
        <w:rPr>
          <w:rFonts w:ascii="Courier New" w:hAnsi="Courier New" w:cs="Courier New"/>
          <w:sz w:val="16"/>
          <w:szCs w:val="16"/>
        </w:rPr>
        <w:t>│9.4 │Доля работников    │       %        │  10,00  │  10,00  │  15,00  │  20,00   │  25,00   │  30,00   │  35,00   │  35,00   │  40,00   │  40,00   │</w:t>
      </w:r>
    </w:p>
    <w:p w:rsidR="00E07193" w:rsidRDefault="00E07193">
      <w:pPr>
        <w:pStyle w:val="ConsPlusCell"/>
        <w:rPr>
          <w:rFonts w:ascii="Courier New" w:hAnsi="Courier New" w:cs="Courier New"/>
          <w:sz w:val="16"/>
          <w:szCs w:val="16"/>
        </w:rPr>
      </w:pPr>
      <w:r>
        <w:rPr>
          <w:rFonts w:ascii="Courier New" w:hAnsi="Courier New" w:cs="Courier New"/>
          <w:sz w:val="16"/>
          <w:szCs w:val="16"/>
        </w:rPr>
        <w:t>│    │медицинских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│учреждений,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прошедших</w:t>
      </w:r>
      <w:proofErr w:type="gramEnd"/>
      <w:r>
        <w:rPr>
          <w:rFonts w:ascii="Courier New" w:hAnsi="Courier New" w:cs="Courier New"/>
          <w:sz w:val="16"/>
          <w:szCs w:val="16"/>
        </w:rPr>
        <w:t xml:space="preserve"> в течение│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│года обучение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│использованию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│информационно-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│коммуникационных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│технологий, %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w:t>
      </w:r>
      <w:proofErr w:type="spellStart"/>
      <w:r>
        <w:rPr>
          <w:rFonts w:ascii="Courier New" w:hAnsi="Courier New" w:cs="Courier New"/>
          <w:sz w:val="16"/>
          <w:szCs w:val="16"/>
        </w:rPr>
        <w:t>КонсультантПлюс</w:t>
      </w:r>
      <w:proofErr w:type="spellEnd"/>
      <w:r>
        <w:rPr>
          <w:rFonts w:ascii="Courier New" w:hAnsi="Courier New" w:cs="Courier New"/>
          <w:sz w:val="16"/>
          <w:szCs w:val="16"/>
        </w:rPr>
        <w:t>: примечание.</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Нумерация пунктов дана в соответствии с официальным текстом документа.</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│9.6 │Доля </w:t>
      </w:r>
      <w:proofErr w:type="gramStart"/>
      <w:r>
        <w:rPr>
          <w:rFonts w:ascii="Courier New" w:hAnsi="Courier New" w:cs="Courier New"/>
          <w:sz w:val="16"/>
          <w:szCs w:val="16"/>
        </w:rPr>
        <w:t>амбулаторных</w:t>
      </w:r>
      <w:proofErr w:type="gramEnd"/>
      <w:r>
        <w:rPr>
          <w:rFonts w:ascii="Courier New" w:hAnsi="Courier New" w:cs="Courier New"/>
          <w:sz w:val="16"/>
          <w:szCs w:val="16"/>
        </w:rPr>
        <w:t xml:space="preserve">  │       %        │  50,00  │  60,00  │  80,00  │  90,00   │  100,00  │  100,00  │  100,00  │  100,00  │  100,00  │  100,00  │</w:t>
      </w:r>
    </w:p>
    <w:p w:rsidR="00E07193" w:rsidRDefault="00E07193">
      <w:pPr>
        <w:pStyle w:val="ConsPlusCell"/>
        <w:rPr>
          <w:rFonts w:ascii="Courier New" w:hAnsi="Courier New" w:cs="Courier New"/>
          <w:sz w:val="16"/>
          <w:szCs w:val="16"/>
        </w:rPr>
      </w:pPr>
      <w:r>
        <w:rPr>
          <w:rFonts w:ascii="Courier New" w:hAnsi="Courier New" w:cs="Courier New"/>
          <w:sz w:val="16"/>
          <w:szCs w:val="16"/>
        </w:rPr>
        <w:lastRenderedPageBreak/>
        <w:t>│    │учреждений,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w:t>
      </w:r>
      <w:proofErr w:type="gramStart"/>
      <w:r>
        <w:rPr>
          <w:rFonts w:ascii="Courier New" w:hAnsi="Courier New" w:cs="Courier New"/>
          <w:sz w:val="16"/>
          <w:szCs w:val="16"/>
        </w:rPr>
        <w:t>производящих</w:t>
      </w:r>
      <w:proofErr w:type="gramEnd"/>
      <w:r>
        <w:rPr>
          <w:rFonts w:ascii="Courier New" w:hAnsi="Courier New" w:cs="Courier New"/>
          <w:sz w:val="16"/>
          <w:szCs w:val="16"/>
        </w:rPr>
        <w:t xml:space="preserve"> запись│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│к врачу </w:t>
      </w:r>
      <w:proofErr w:type="gramStart"/>
      <w:r>
        <w:rPr>
          <w:rFonts w:ascii="Courier New" w:hAnsi="Courier New" w:cs="Courier New"/>
          <w:sz w:val="16"/>
          <w:szCs w:val="16"/>
        </w:rPr>
        <w:t>в</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 xml:space="preserve">│    │электронном </w:t>
      </w:r>
      <w:proofErr w:type="gramStart"/>
      <w:r>
        <w:rPr>
          <w:rFonts w:ascii="Courier New" w:hAnsi="Courier New" w:cs="Courier New"/>
          <w:sz w:val="16"/>
          <w:szCs w:val="16"/>
        </w:rPr>
        <w:t>виде</w:t>
      </w:r>
      <w:proofErr w:type="gramEnd"/>
      <w:r>
        <w:rPr>
          <w:rFonts w:ascii="Courier New" w:hAnsi="Courier New" w:cs="Courier New"/>
          <w:sz w:val="16"/>
          <w:szCs w:val="16"/>
        </w:rPr>
        <w:t xml:space="preserve">   │                │         │         │         │          │          │          │          │          │          │          │</w:t>
      </w:r>
    </w:p>
    <w:p w:rsidR="00E07193" w:rsidRDefault="00E07193">
      <w:pPr>
        <w:pStyle w:val="ConsPlusCell"/>
        <w:rPr>
          <w:rFonts w:ascii="Courier New" w:hAnsi="Courier New" w:cs="Courier New"/>
          <w:sz w:val="16"/>
          <w:szCs w:val="16"/>
        </w:rPr>
      </w:pPr>
      <w:r>
        <w:rPr>
          <w:rFonts w:ascii="Courier New" w:hAnsi="Courier New" w:cs="Courier New"/>
          <w:sz w:val="16"/>
          <w:szCs w:val="16"/>
        </w:rPr>
        <w:t>└────┴───────────────────┴────────────────┴─────────┴─────────┴─────────┴──────────┴──────────┴──────────┴──────────┴──────────┴──────────┴──────────┘</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22" w:name="Par1210"/>
      <w:bookmarkEnd w:id="22"/>
      <w:r>
        <w:rPr>
          <w:rFonts w:ascii="Calibri" w:hAnsi="Calibri" w:cs="Calibri"/>
        </w:rPr>
        <w:t>Таблица 2</w:t>
      </w: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bookmarkStart w:id="23" w:name="Par1212"/>
      <w:bookmarkEnd w:id="23"/>
      <w:r>
        <w:rPr>
          <w:rFonts w:ascii="Calibri" w:hAnsi="Calibri" w:cs="Calibri"/>
        </w:rPr>
        <w:t>Ресурсное обеспечение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и прогнозная оценка расходов федерального бюджета, бюджетов</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государственных внебюджетных фондов, </w:t>
      </w:r>
      <w:proofErr w:type="gramStart"/>
      <w:r>
        <w:rPr>
          <w:rFonts w:ascii="Calibri" w:hAnsi="Calibri" w:cs="Calibri"/>
        </w:rPr>
        <w:t>консолидированного</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бюджета Санкт-Петербурга и юридических лиц на реализацию</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целей Программы развития здравоохранения Санкт-Петербурга</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до 2020 года</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598"/>
        <w:gridCol w:w="2068"/>
        <w:gridCol w:w="1786"/>
        <w:gridCol w:w="1222"/>
        <w:gridCol w:w="1222"/>
        <w:gridCol w:w="1222"/>
        <w:gridCol w:w="1128"/>
        <w:gridCol w:w="1128"/>
        <w:gridCol w:w="1128"/>
        <w:gridCol w:w="1128"/>
        <w:gridCol w:w="1128"/>
      </w:tblGrid>
      <w:tr w:rsidR="00E07193">
        <w:trPr>
          <w:trHeight w:val="320"/>
          <w:tblCellSpacing w:w="5" w:type="nil"/>
        </w:trPr>
        <w:tc>
          <w:tcPr>
            <w:tcW w:w="1598"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Статус     </w:t>
            </w:r>
          </w:p>
        </w:tc>
        <w:tc>
          <w:tcPr>
            <w:tcW w:w="2068"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Наименование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подпрограмм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Программы развития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здравоохранения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субъекта </w:t>
            </w:r>
            <w:proofErr w:type="gramStart"/>
            <w:r>
              <w:rPr>
                <w:rFonts w:ascii="Courier New" w:hAnsi="Courier New" w:cs="Courier New"/>
                <w:sz w:val="16"/>
                <w:szCs w:val="16"/>
              </w:rPr>
              <w:t>Российской</w:t>
            </w:r>
            <w:proofErr w:type="gramEnd"/>
            <w:r>
              <w:rPr>
                <w:rFonts w:ascii="Courier New" w:hAnsi="Courier New" w:cs="Courier New"/>
                <w:sz w:val="16"/>
                <w:szCs w:val="16"/>
              </w:rPr>
              <w:t xml:space="preserve">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Федерации      </w:t>
            </w:r>
          </w:p>
        </w:tc>
        <w:tc>
          <w:tcPr>
            <w:tcW w:w="11092" w:type="dxa"/>
            <w:gridSpan w:val="9"/>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Оценка расходов (тыс. руб.), годы                                      </w:t>
            </w: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2013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2014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2015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2016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2017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2019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2020   </w:t>
            </w:r>
          </w:p>
        </w:tc>
      </w:tr>
      <w:tr w:rsidR="00E07193">
        <w:trPr>
          <w:tblCellSpacing w:w="5" w:type="nil"/>
        </w:trPr>
        <w:tc>
          <w:tcPr>
            <w:tcW w:w="159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       </w:t>
            </w:r>
          </w:p>
        </w:tc>
        <w:tc>
          <w:tcPr>
            <w:tcW w:w="206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5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6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7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    </w:t>
            </w: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Программа развития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roofErr w:type="gramStart"/>
            <w:r>
              <w:rPr>
                <w:rFonts w:ascii="Courier New" w:hAnsi="Courier New" w:cs="Courier New"/>
                <w:sz w:val="16"/>
                <w:szCs w:val="16"/>
              </w:rPr>
              <w:t>до</w:t>
            </w:r>
            <w:proofErr w:type="gramEnd"/>
            <w:r>
              <w:rPr>
                <w:rFonts w:ascii="Courier New" w:hAnsi="Courier New" w:cs="Courier New"/>
                <w:sz w:val="16"/>
                <w:szCs w:val="16"/>
              </w:rPr>
              <w:t xml:space="preserve">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2020 года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56103271,7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62887701,7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59963033,8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52531879,2</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56093709,1</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57099705,8</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59752530,4</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62292283,6</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5848334,9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6043170,3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1920423,0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r>
      <w:tr w:rsidR="00E07193">
        <w:trPr>
          <w:trHeight w:val="80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субъекта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Российской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Федерации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21823406,1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25250245,4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23742119,8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16538561,2</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19245744,1</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18372494,8</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19205141,4</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20001356,6</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28431530,7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30194286,0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33200491,0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34993318,0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36847965,0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38727211,0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40547389,0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42290927,0</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1400000,0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1100000,0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1000000,0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1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Профилактика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заболеваний и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формирование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здорового образа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жизни. Развитие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первичной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медико-санитарной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помощи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5106600,00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5423210,00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5754026,00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6064743,00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6386175,00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6711870,00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7027328,00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7329504,00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1861960,0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1977402,0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2098024,0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2211317,0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2328517,0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2447271,0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2562293,0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2672472,0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3244640,0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3445808,0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3656002,0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3853426,0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4057658,0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4264599,0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4465035,0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4657032,0 </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2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Совершенствование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оказания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специализированной,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включая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высокотехнологичную,</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16"/>
                <w:szCs w:val="16"/>
              </w:rPr>
            </w:pPr>
            <w:proofErr w:type="gramStart"/>
            <w:r>
              <w:rPr>
                <w:rFonts w:ascii="Courier New" w:hAnsi="Courier New" w:cs="Courier New"/>
                <w:sz w:val="16"/>
                <w:szCs w:val="16"/>
              </w:rPr>
              <w:t>скорой</w:t>
            </w:r>
            <w:proofErr w:type="gramEnd"/>
            <w:r>
              <w:rPr>
                <w:rFonts w:ascii="Courier New" w:hAnsi="Courier New" w:cs="Courier New"/>
                <w:sz w:val="16"/>
                <w:szCs w:val="16"/>
              </w:rPr>
              <w:t xml:space="preserve">, в том числе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скорой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специализированной,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медицинской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эвакуации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26318971,6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28021933,8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31078863,8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32757123,0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34493251,0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36252407,0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37956271,0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39588390,0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7989294,6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8555816,8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9260959,8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9761052,0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10278388,0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10802586,0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11310308,0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11796651,0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18329677,0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19466117,0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21817904,0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22996071,0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24214863,0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25449821,0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26645963,0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27791739,0</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3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Развитие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государственно-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частного партнерства</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864481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2294359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2256475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1980425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2856063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1164872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1214568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1262172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     </w:t>
            </w: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60000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40000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250000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25000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1850000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107500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107500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107500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804481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854359,0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906475,0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955425,0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1006063,0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1057372,0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1107068,0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1154672,0 </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1400000,0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1100000,0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1000000,0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    </w:t>
            </w: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4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Охрана здоровья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матери и ребенка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6914346,50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8900631,30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12019495,10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7878994,40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8290477,00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8705289,00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9102717,50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9480204,00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1564920,50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3219541,30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5991859,10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1525866,40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1600633,00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1674263,00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1741233,50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1802176,00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5349426,00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5681090,0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6027636,0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6353128,0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6689844,0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7031026,0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7361484,0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7678028,0 </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5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Развитие </w:t>
            </w:r>
            <w:proofErr w:type="gramStart"/>
            <w:r>
              <w:rPr>
                <w:rFonts w:ascii="Courier New" w:hAnsi="Courier New" w:cs="Courier New"/>
                <w:sz w:val="16"/>
                <w:szCs w:val="16"/>
              </w:rPr>
              <w:lastRenderedPageBreak/>
              <w:t>медицинской</w:t>
            </w:r>
            <w:proofErr w:type="gramEnd"/>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реабилитации и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санаторно-курортного</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лечения, в том числе</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детям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lastRenderedPageBreak/>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986300,30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1047451,00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1111346,00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1171359,00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1233441,00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1296346,00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1357274,00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1415637,00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282993,30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300539,0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318872,0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336091,0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353904,0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371953,0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389435,0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406181,0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703307,00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746912,0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792474,0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835268,0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879537,0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924393,0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967839,0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1009456,0 </w:t>
            </w: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6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Оказание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паллиативной помощи,</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 том числе детям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345240,00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366645,00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389010,00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410017,00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431748,00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453767,00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475094,00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495523,00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345240,00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366645,0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389010,0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410017,0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431748,0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453767,0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475094,0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495523,0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7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Кадровое обеспечение</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системы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здравоохранения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886311,90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973090,90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961437,40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974027,80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1039973,50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1084281,20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1122231,00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1160386,80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886311,90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973090,90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961437,40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974027,80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1039973,50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1084281,20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1122231,00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1160386,80</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8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Совершенствование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системы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лекарственного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обеспечения, в том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числе в </w:t>
            </w:r>
            <w:proofErr w:type="gramStart"/>
            <w:r>
              <w:rPr>
                <w:rFonts w:ascii="Courier New" w:hAnsi="Courier New" w:cs="Courier New"/>
                <w:sz w:val="16"/>
                <w:szCs w:val="16"/>
              </w:rPr>
              <w:t>амбулаторных</w:t>
            </w:r>
            <w:proofErr w:type="gramEnd"/>
          </w:p>
          <w:p w:rsidR="00E07193" w:rsidRDefault="00E07193">
            <w:pPr>
              <w:widowControl w:val="0"/>
              <w:autoSpaceDE w:val="0"/>
              <w:autoSpaceDN w:val="0"/>
              <w:adjustRightInd w:val="0"/>
              <w:spacing w:after="0" w:line="240" w:lineRule="auto"/>
              <w:rPr>
                <w:rFonts w:ascii="Courier New" w:hAnsi="Courier New" w:cs="Courier New"/>
                <w:sz w:val="16"/>
                <w:szCs w:val="16"/>
              </w:rPr>
            </w:pPr>
            <w:proofErr w:type="gramStart"/>
            <w:r>
              <w:rPr>
                <w:rFonts w:ascii="Courier New" w:hAnsi="Courier New" w:cs="Courier New"/>
                <w:sz w:val="16"/>
                <w:szCs w:val="16"/>
              </w:rPr>
              <w:t>условиях</w:t>
            </w:r>
            <w:proofErr w:type="gramEnd"/>
            <w:r>
              <w:rPr>
                <w:rFonts w:ascii="Courier New" w:hAnsi="Courier New" w:cs="Courier New"/>
                <w:sz w:val="16"/>
                <w:szCs w:val="16"/>
              </w:rPr>
              <w:t xml:space="preserve">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4334963,00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2115267,60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1198643,30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1263370,00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1330328,00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1398175,41</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1463889,66</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1526836,91</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1893750,00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2441213,00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2115268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1198643,30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1263370,00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1330328,00</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1398175,41</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1463889,66</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1526836,91</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Подпрограмма 9 </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Развитие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информатизации </w:t>
            </w:r>
            <w:proofErr w:type="gramStart"/>
            <w:r>
              <w:rPr>
                <w:rFonts w:ascii="Courier New" w:hAnsi="Courier New" w:cs="Courier New"/>
                <w:sz w:val="16"/>
                <w:szCs w:val="16"/>
              </w:rPr>
              <w:t>в</w:t>
            </w:r>
            <w:proofErr w:type="gramEnd"/>
            <w:r>
              <w:rPr>
                <w:rFonts w:ascii="Courier New" w:hAnsi="Courier New" w:cs="Courier New"/>
                <w:sz w:val="16"/>
                <w:szCs w:val="16"/>
              </w:rPr>
              <w:t xml:space="preserve">    </w:t>
            </w:r>
          </w:p>
          <w:p w:rsidR="00E07193" w:rsidRDefault="00E07193">
            <w:pPr>
              <w:widowControl w:val="0"/>
              <w:autoSpaceDE w:val="0"/>
              <w:autoSpaceDN w:val="0"/>
              <w:adjustRightInd w:val="0"/>
              <w:spacing w:after="0" w:line="240" w:lineRule="auto"/>
              <w:rPr>
                <w:rFonts w:ascii="Courier New" w:hAnsi="Courier New" w:cs="Courier New"/>
                <w:sz w:val="16"/>
                <w:szCs w:val="16"/>
              </w:rPr>
            </w:pPr>
            <w:proofErr w:type="gramStart"/>
            <w:r>
              <w:rPr>
                <w:rFonts w:ascii="Courier New" w:hAnsi="Courier New" w:cs="Courier New"/>
                <w:sz w:val="16"/>
                <w:szCs w:val="16"/>
              </w:rPr>
              <w:t>здравоохранении</w:t>
            </w:r>
            <w:proofErr w:type="gramEnd"/>
            <w:r>
              <w:rPr>
                <w:rFonts w:ascii="Courier New" w:hAnsi="Courier New" w:cs="Courier New"/>
                <w:sz w:val="16"/>
                <w:szCs w:val="16"/>
              </w:rPr>
              <w:t xml:space="preserve">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119440,00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114310,50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31400,00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31820,00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32252,60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32698,20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33157,20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33629,90 </w:t>
            </w: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(см. </w:t>
            </w:r>
            <w:hyperlink w:anchor="Par1392" w:history="1">
              <w:r>
                <w:rPr>
                  <w:rFonts w:ascii="Courier New" w:hAnsi="Courier New" w:cs="Courier New"/>
                  <w:color w:val="0000FF"/>
                  <w:sz w:val="16"/>
                  <w:szCs w:val="16"/>
                </w:rPr>
                <w:t>прим. 1</w:t>
              </w:r>
            </w:hyperlink>
            <w:r>
              <w:rPr>
                <w:rFonts w:ascii="Courier New" w:hAnsi="Courier New" w:cs="Courier New"/>
                <w:sz w:val="16"/>
                <w:szCs w:val="16"/>
              </w:rPr>
              <w:t xml:space="preserve">)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119440,00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114310,50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31400,00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31820,00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32252,60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32698,20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33157,20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33629,90 </w:t>
            </w: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(см. </w:t>
            </w:r>
            <w:hyperlink w:anchor="Par1395" w:history="1">
              <w:r>
                <w:rPr>
                  <w:rFonts w:ascii="Courier New" w:hAnsi="Courier New" w:cs="Courier New"/>
                  <w:color w:val="0000FF"/>
                  <w:sz w:val="16"/>
                  <w:szCs w:val="16"/>
                </w:rPr>
                <w:t>прим. 2</w:t>
              </w:r>
            </w:hyperlink>
            <w:r>
              <w:rPr>
                <w:rFonts w:ascii="Courier New" w:hAnsi="Courier New" w:cs="Courier New"/>
                <w:sz w:val="16"/>
                <w:szCs w:val="16"/>
              </w:rPr>
              <w:t xml:space="preserve">)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Примечание 1   </w:t>
            </w:r>
          </w:p>
        </w:tc>
        <w:tc>
          <w:tcPr>
            <w:tcW w:w="13160" w:type="dxa"/>
            <w:gridSpan w:val="10"/>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bookmarkStart w:id="24" w:name="Par1392"/>
            <w:bookmarkEnd w:id="24"/>
            <w:r>
              <w:rPr>
                <w:rFonts w:ascii="Courier New" w:hAnsi="Courier New" w:cs="Courier New"/>
                <w:sz w:val="16"/>
                <w:szCs w:val="16"/>
              </w:rPr>
              <w:t xml:space="preserve">Для формирования планов необходимо наличие методических рекомендаций Минздрава по расходованию средств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данного источника финансирования                                                                                                 </w:t>
            </w:r>
          </w:p>
        </w:tc>
      </w:tr>
      <w:tr w:rsidR="00E07193">
        <w:trPr>
          <w:tblCellSpacing w:w="5" w:type="nil"/>
        </w:trPr>
        <w:tc>
          <w:tcPr>
            <w:tcW w:w="159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Примечание 2   </w:t>
            </w:r>
          </w:p>
        </w:tc>
        <w:tc>
          <w:tcPr>
            <w:tcW w:w="13160" w:type="dxa"/>
            <w:gridSpan w:val="10"/>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bookmarkStart w:id="25" w:name="Par1395"/>
            <w:bookmarkEnd w:id="25"/>
            <w:r>
              <w:rPr>
                <w:rFonts w:ascii="Courier New" w:hAnsi="Courier New" w:cs="Courier New"/>
                <w:sz w:val="16"/>
                <w:szCs w:val="16"/>
              </w:rPr>
              <w:t xml:space="preserve">Территориальный фонд ожидает методические рекомендации федерального фонда                                                        </w:t>
            </w:r>
          </w:p>
        </w:tc>
      </w:tr>
      <w:tr w:rsidR="00E07193">
        <w:trPr>
          <w:trHeight w:val="320"/>
          <w:tblCellSpacing w:w="5" w:type="nil"/>
        </w:trPr>
        <w:tc>
          <w:tcPr>
            <w:tcW w:w="159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Подпрограмма 10</w:t>
            </w:r>
          </w:p>
        </w:tc>
        <w:tc>
          <w:tcPr>
            <w:tcW w:w="2068"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Совершенствование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системы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территориального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планирования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субъектов </w:t>
            </w:r>
            <w:proofErr w:type="gramStart"/>
            <w:r>
              <w:rPr>
                <w:rFonts w:ascii="Courier New" w:hAnsi="Courier New" w:cs="Courier New"/>
                <w:sz w:val="16"/>
                <w:szCs w:val="16"/>
              </w:rPr>
              <w:t>Российской</w:t>
            </w:r>
            <w:proofErr w:type="gramEnd"/>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Федерации           </w:t>
            </w: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Всего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10226617,70</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13630802,60</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5162337,20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   0,00   </w:t>
            </w: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федеральный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3954584,90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6043170,30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1920423,00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64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консолидированный</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бюджет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Санкт-Петербурга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6272032,80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7587632,30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3241914,20 </w:t>
            </w: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48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территориальный  </w:t>
            </w:r>
          </w:p>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фонд ОМС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rHeight w:val="320"/>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юридические лица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r w:rsidR="00E07193">
        <w:trPr>
          <w:tblCellSpacing w:w="5" w:type="nil"/>
        </w:trPr>
        <w:tc>
          <w:tcPr>
            <w:tcW w:w="159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06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r>
              <w:rPr>
                <w:rFonts w:ascii="Courier New" w:hAnsi="Courier New" w:cs="Courier New"/>
                <w:sz w:val="16"/>
                <w:szCs w:val="16"/>
              </w:rPr>
              <w:t xml:space="preserve">иные источники   </w:t>
            </w: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22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c>
          <w:tcPr>
            <w:tcW w:w="11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6"/>
                <w:szCs w:val="16"/>
              </w:rPr>
            </w:pP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26" w:name="Par1418"/>
      <w:bookmarkEnd w:id="26"/>
      <w:r>
        <w:rPr>
          <w:rFonts w:ascii="Calibri" w:hAnsi="Calibri" w:cs="Calibri"/>
        </w:rPr>
        <w:t>Приложение 1</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1. ПРОФИЛАКТИКА ЗАБОЛЕВАНИЙ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lastRenderedPageBreak/>
        <w:t>И ФОРМИРОВАНИЕ ЗДОРОВОГО ОБРАЗА ЖИЗНИ.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РАЗВИТИЕ ПЕРВИЧНОЙ МЕДИКО-САНИТАРНОЙ ПОМОЩИ</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27" w:name="Par1426"/>
      <w:bookmarkEnd w:id="27"/>
      <w:r>
        <w:rPr>
          <w:rFonts w:ascii="Calibri" w:hAnsi="Calibri" w:cs="Calibri"/>
        </w:rPr>
        <w:t>Паспорт Подпрограммы</w:t>
      </w:r>
    </w:p>
    <w:p w:rsidR="00E07193" w:rsidRDefault="00E07193">
      <w:pPr>
        <w:widowControl w:val="0"/>
        <w:autoSpaceDE w:val="0"/>
        <w:autoSpaceDN w:val="0"/>
        <w:adjustRightInd w:val="0"/>
        <w:spacing w:after="0" w:line="240" w:lineRule="auto"/>
        <w:jc w:val="center"/>
        <w:outlineLvl w:val="2"/>
        <w:rPr>
          <w:rFonts w:ascii="Calibri" w:hAnsi="Calibri" w:cs="Calibri"/>
        </w:rPr>
        <w:sectPr w:rsidR="00E07193">
          <w:pgSz w:w="16838" w:h="11905" w:orient="landscape"/>
          <w:pgMar w:top="1701" w:right="1134" w:bottom="850" w:left="1134" w:header="720" w:footer="720" w:gutter="0"/>
          <w:cols w:space="720"/>
          <w:noEndnote/>
        </w:sectPr>
      </w:pP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Санкт-Петербурга                </w:t>
            </w:r>
          </w:p>
        </w:tc>
      </w:tr>
      <w:tr w:rsidR="00E07193">
        <w:trPr>
          <w:trHeight w:val="2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продолжительности активной  жизни  населения  </w:t>
            </w:r>
            <w:proofErr w:type="gramStart"/>
            <w:r>
              <w:rPr>
                <w:rFonts w:ascii="Courier New" w:hAnsi="Courier New" w:cs="Courier New"/>
                <w:sz w:val="20"/>
                <w:szCs w:val="20"/>
              </w:rPr>
              <w:t>за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счет формирования здорового  образа  жизни  и  профилактики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заболеваемости инфарктом  миокарда  и  инсультами,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повышение     </w:t>
            </w:r>
            <w:proofErr w:type="spellStart"/>
            <w:r>
              <w:rPr>
                <w:rFonts w:ascii="Courier New" w:hAnsi="Courier New" w:cs="Courier New"/>
                <w:sz w:val="20"/>
                <w:szCs w:val="20"/>
              </w:rPr>
              <w:t>выявляемости</w:t>
            </w:r>
            <w:proofErr w:type="spellEnd"/>
            <w:r>
              <w:rPr>
                <w:rFonts w:ascii="Courier New" w:hAnsi="Courier New" w:cs="Courier New"/>
                <w:sz w:val="20"/>
                <w:szCs w:val="20"/>
              </w:rPr>
              <w:t xml:space="preserve">     больных     </w:t>
            </w:r>
            <w:proofErr w:type="gramStart"/>
            <w:r>
              <w:rPr>
                <w:rFonts w:ascii="Courier New" w:hAnsi="Courier New" w:cs="Courier New"/>
                <w:sz w:val="20"/>
                <w:szCs w:val="20"/>
              </w:rPr>
              <w:t>злокачественными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новообразованиями на I-II стадии заболевания.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Повышение доли больных, у  которых  туберкулез  выявлен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ранней стадии.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смертности  от  инфекционных  заболеваний.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заболеваемости алкоголизмом, наркоманией.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смертности населения за  счет  профилактики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развития депрессивных состояний и суицидального поведения  </w:t>
            </w:r>
          </w:p>
        </w:tc>
      </w:tr>
      <w:tr w:rsidR="00E07193">
        <w:trPr>
          <w:trHeight w:val="4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Развитие системы  медицинской  профилактики  </w:t>
            </w:r>
            <w:proofErr w:type="gramStart"/>
            <w:r>
              <w:rPr>
                <w:rFonts w:ascii="Courier New" w:hAnsi="Courier New" w:cs="Courier New"/>
                <w:sz w:val="20"/>
                <w:szCs w:val="20"/>
              </w:rPr>
              <w:t>неинфекционных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заболеваний  и  формирование  здорового  образа   жизни   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населения   Санкт-Петербурга,   в   том   числе    снижение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распространенности наиболее значимых факторов риска.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Реализация  дифференцированного  подхода  к  организации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рамках</w:t>
            </w:r>
            <w:proofErr w:type="gramEnd"/>
            <w:r>
              <w:rPr>
                <w:rFonts w:ascii="Courier New" w:hAnsi="Courier New" w:cs="Courier New"/>
                <w:sz w:val="20"/>
                <w:szCs w:val="20"/>
              </w:rPr>
              <w:t xml:space="preserve"> первичной медико-санитарной помощи  профилактических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осмотров и диспансеризации населения, в том числе детей,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целях</w:t>
            </w:r>
            <w:proofErr w:type="gramEnd"/>
            <w:r>
              <w:rPr>
                <w:rFonts w:ascii="Courier New" w:hAnsi="Courier New" w:cs="Courier New"/>
                <w:sz w:val="20"/>
                <w:szCs w:val="20"/>
              </w:rPr>
              <w:t xml:space="preserve">  обеспечения  своевременного  выявления  заболеваний,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дающих</w:t>
            </w:r>
            <w:proofErr w:type="gramEnd"/>
            <w:r>
              <w:rPr>
                <w:rFonts w:ascii="Courier New" w:hAnsi="Courier New" w:cs="Courier New"/>
                <w:sz w:val="20"/>
                <w:szCs w:val="20"/>
              </w:rPr>
              <w:t xml:space="preserve">  наибольший  вклад  в  показатели  </w:t>
            </w:r>
            <w:proofErr w:type="spellStart"/>
            <w:r>
              <w:rPr>
                <w:rFonts w:ascii="Courier New" w:hAnsi="Courier New" w:cs="Courier New"/>
                <w:sz w:val="20"/>
                <w:szCs w:val="20"/>
              </w:rPr>
              <w:t>инвалидизации</w:t>
            </w:r>
            <w:proofErr w:type="spellEnd"/>
            <w:r>
              <w:rPr>
                <w:rFonts w:ascii="Courier New" w:hAnsi="Courier New" w:cs="Courier New"/>
                <w:sz w:val="20"/>
                <w:szCs w:val="20"/>
              </w:rPr>
              <w:t xml:space="preserve">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смертности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уровня     распространенности     </w:t>
            </w:r>
            <w:proofErr w:type="gramStart"/>
            <w:r>
              <w:rPr>
                <w:rFonts w:ascii="Courier New" w:hAnsi="Courier New" w:cs="Courier New"/>
                <w:sz w:val="20"/>
                <w:szCs w:val="20"/>
              </w:rPr>
              <w:t>инфекционных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заболеваний,    профилактика     которых     осуществляется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проведением  иммунизации   населения   в   соответствии   </w:t>
            </w:r>
            <w:proofErr w:type="gramStart"/>
            <w:r>
              <w:rPr>
                <w:rFonts w:ascii="Courier New" w:hAnsi="Courier New" w:cs="Courier New"/>
                <w:sz w:val="20"/>
                <w:szCs w:val="20"/>
              </w:rPr>
              <w:t>с</w:t>
            </w:r>
            <w:proofErr w:type="gramEnd"/>
          </w:p>
          <w:p w:rsidR="00E07193" w:rsidRDefault="00072DCC">
            <w:pPr>
              <w:widowControl w:val="0"/>
              <w:autoSpaceDE w:val="0"/>
              <w:autoSpaceDN w:val="0"/>
              <w:adjustRightInd w:val="0"/>
              <w:spacing w:after="0" w:line="240" w:lineRule="auto"/>
              <w:rPr>
                <w:rFonts w:ascii="Courier New" w:hAnsi="Courier New" w:cs="Courier New"/>
                <w:sz w:val="20"/>
                <w:szCs w:val="20"/>
              </w:rPr>
            </w:pPr>
            <w:hyperlink r:id="rId7" w:history="1">
              <w:r w:rsidR="00E07193">
                <w:rPr>
                  <w:rFonts w:ascii="Courier New" w:hAnsi="Courier New" w:cs="Courier New"/>
                  <w:color w:val="0000FF"/>
                  <w:sz w:val="20"/>
                  <w:szCs w:val="20"/>
                </w:rPr>
                <w:t>Национальным календарем</w:t>
              </w:r>
            </w:hyperlink>
            <w:r w:rsidR="00E07193">
              <w:rPr>
                <w:rFonts w:ascii="Courier New" w:hAnsi="Courier New" w:cs="Courier New"/>
                <w:sz w:val="20"/>
                <w:szCs w:val="20"/>
              </w:rPr>
              <w:t xml:space="preserve"> профилактических прививок.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Сохранение  на  спорадическом   уровне   распространенности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инфекционных     заболеваний,     профилактика      которых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осуществляется   проведением   иммунизации   населения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соответствии  с  </w:t>
            </w:r>
            <w:hyperlink r:id="rId8" w:history="1">
              <w:r>
                <w:rPr>
                  <w:rFonts w:ascii="Courier New" w:hAnsi="Courier New" w:cs="Courier New"/>
                  <w:color w:val="0000FF"/>
                  <w:sz w:val="20"/>
                  <w:szCs w:val="20"/>
                </w:rPr>
                <w:t>Национальным  календарем</w:t>
              </w:r>
            </w:hyperlink>
            <w:r>
              <w:rPr>
                <w:rFonts w:ascii="Courier New" w:hAnsi="Courier New" w:cs="Courier New"/>
                <w:sz w:val="20"/>
                <w:szCs w:val="20"/>
              </w:rPr>
              <w:t xml:space="preserve">  </w:t>
            </w:r>
            <w:proofErr w:type="gramStart"/>
            <w:r>
              <w:rPr>
                <w:rFonts w:ascii="Courier New" w:hAnsi="Courier New" w:cs="Courier New"/>
                <w:sz w:val="20"/>
                <w:szCs w:val="20"/>
              </w:rPr>
              <w:t>профилактических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прививок (полиомиелит, корь, краснуха).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Раннее  выявление  инфицированных  ВИЧ,  острыми  вирусными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гепатитами B и C.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доступности    для     населения     первичной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медико-санитарной помощи путем открытия офисов врачей общей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практики в местах массовой жилищной застройки              </w:t>
            </w:r>
          </w:p>
        </w:tc>
      </w:tr>
      <w:tr w:rsidR="00E07193">
        <w:trPr>
          <w:trHeight w:val="7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взрослого  населения  </w:t>
            </w:r>
            <w:proofErr w:type="gramStart"/>
            <w:r>
              <w:rPr>
                <w:rFonts w:ascii="Courier New" w:hAnsi="Courier New" w:cs="Courier New"/>
                <w:sz w:val="20"/>
                <w:szCs w:val="20"/>
              </w:rPr>
              <w:t>профилактическими</w:t>
            </w:r>
            <w:proofErr w:type="gramEnd"/>
            <w:r>
              <w:rPr>
                <w:rFonts w:ascii="Courier New" w:hAnsi="Courier New" w:cs="Courier New"/>
                <w:sz w:val="20"/>
                <w:szCs w:val="20"/>
              </w:rPr>
              <w:t xml:space="preserve">  медицинскими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осмотрами и диспансеризацией (ежегодно не менее 20%).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Распространенность  ожирения  среди   взрослого   населения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(индекс массы тела более 30 кг/кв. 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Распространенность повышенного артериального давления </w:t>
            </w:r>
            <w:proofErr w:type="gramStart"/>
            <w:r>
              <w:rPr>
                <w:rFonts w:ascii="Courier New" w:hAnsi="Courier New" w:cs="Courier New"/>
                <w:sz w:val="20"/>
                <w:szCs w:val="20"/>
              </w:rPr>
              <w:t>среди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Распространенность повышенного уровня холестерина  в  крови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Распространенность  низкой  физической   активности   </w:t>
            </w:r>
            <w:proofErr w:type="gramStart"/>
            <w:r>
              <w:rPr>
                <w:rFonts w:ascii="Courier New" w:hAnsi="Courier New" w:cs="Courier New"/>
                <w:sz w:val="20"/>
                <w:szCs w:val="20"/>
              </w:rPr>
              <w:t>среди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Распространенность  избыточного  потребления   соли   </w:t>
            </w:r>
            <w:proofErr w:type="gramStart"/>
            <w:r>
              <w:rPr>
                <w:rFonts w:ascii="Courier New" w:hAnsi="Courier New" w:cs="Courier New"/>
                <w:sz w:val="20"/>
                <w:szCs w:val="20"/>
              </w:rPr>
              <w:t>среди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Распространенность  недостаточного  потребления  фруктов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овощей 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больных     с     </w:t>
            </w:r>
            <w:proofErr w:type="gramStart"/>
            <w:r>
              <w:rPr>
                <w:rFonts w:ascii="Courier New" w:hAnsi="Courier New" w:cs="Courier New"/>
                <w:sz w:val="20"/>
                <w:szCs w:val="20"/>
              </w:rPr>
              <w:t>выявленными</w:t>
            </w:r>
            <w:proofErr w:type="gramEnd"/>
            <w:r>
              <w:rPr>
                <w:rFonts w:ascii="Courier New" w:hAnsi="Courier New" w:cs="Courier New"/>
                <w:sz w:val="20"/>
                <w:szCs w:val="20"/>
              </w:rPr>
              <w:t xml:space="preserve">     злокачественными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новообразованиями на I-II ст.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населения профилактическими осмотрами на туберкулез.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дифтерией.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корью.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краснухой.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эпидемическим паротитом.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Заболеваемость острым вирусным гепатитом B.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иммунизацией населения против вирусного гепатита B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декретированные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иммунизацией населения  против  дифтерии,  коклюша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столбняка в декретированные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иммунизацией населения против кори </w:t>
            </w:r>
            <w:proofErr w:type="gramStart"/>
            <w:r>
              <w:rPr>
                <w:rFonts w:ascii="Courier New" w:hAnsi="Courier New" w:cs="Courier New"/>
                <w:sz w:val="20"/>
                <w:szCs w:val="20"/>
              </w:rPr>
              <w:t>в</w:t>
            </w:r>
            <w:proofErr w:type="gramEnd"/>
            <w:r>
              <w:rPr>
                <w:rFonts w:ascii="Courier New" w:hAnsi="Courier New" w:cs="Courier New"/>
                <w:sz w:val="20"/>
                <w:szCs w:val="20"/>
              </w:rPr>
              <w:t xml:space="preserve">  декретированные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иммунизацией   населения    против    краснухи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декретированные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иммунизацией населения против эпидемического паротита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 декретированные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ВИЧ-инфицированных  лиц,  состоящих  на  </w:t>
            </w:r>
            <w:proofErr w:type="gramStart"/>
            <w:r>
              <w:rPr>
                <w:rFonts w:ascii="Courier New" w:hAnsi="Courier New" w:cs="Courier New"/>
                <w:sz w:val="20"/>
                <w:szCs w:val="20"/>
              </w:rPr>
              <w:t>диспансерном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учете, от числа </w:t>
            </w:r>
            <w:proofErr w:type="gramStart"/>
            <w:r>
              <w:rPr>
                <w:rFonts w:ascii="Courier New" w:hAnsi="Courier New" w:cs="Courier New"/>
                <w:sz w:val="20"/>
                <w:szCs w:val="20"/>
              </w:rPr>
              <w:t>выявленных</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больных алкоголизмом, повторно  госпитализированных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течение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больных наркоманиями, повторно  госпитализированных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течение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самоубийств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- 2016-2020 гг.                              </w:t>
            </w:r>
          </w:p>
        </w:tc>
      </w:tr>
      <w:tr w:rsidR="00E07193">
        <w:trPr>
          <w:trHeight w:val="4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47601654,90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- 18159256,00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- 1861960,00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- 1977402,00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- 2098024,00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- 2211317,00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- 2328517,00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- 2447271,00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- 2562293,00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- 2672472,00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За  счет  средств  территориального  фонда   ОМС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31644200,00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- 3244640,00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- 3445808,00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- 3656002,00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- 3853426,00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- 4057658,00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- 4264599,00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- 4465035,00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- 4657032,00 тыс. руб.                          </w:t>
            </w:r>
          </w:p>
        </w:tc>
      </w:tr>
      <w:tr w:rsidR="00E07193">
        <w:trPr>
          <w:trHeight w:val="7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продолжительности активной  жизни  населения  </w:t>
            </w:r>
            <w:proofErr w:type="gramStart"/>
            <w:r>
              <w:rPr>
                <w:rFonts w:ascii="Courier New" w:hAnsi="Courier New" w:cs="Courier New"/>
                <w:sz w:val="20"/>
                <w:szCs w:val="20"/>
              </w:rPr>
              <w:t>за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счет формирования здорового  образа  жизни  и  профилактики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потребления  табака  населением,  недопущение  его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потребления детьми, подростками и беременными женщинами.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Уменьшение доли лиц, имеющих ожирение  (индекс  массы  тела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более 30 кг/кв. 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распространенности   </w:t>
            </w:r>
            <w:proofErr w:type="gramStart"/>
            <w:r>
              <w:rPr>
                <w:rFonts w:ascii="Courier New" w:hAnsi="Courier New" w:cs="Courier New"/>
                <w:sz w:val="20"/>
                <w:szCs w:val="20"/>
              </w:rPr>
              <w:t>повышенного</w:t>
            </w:r>
            <w:proofErr w:type="gramEnd"/>
            <w:r>
              <w:rPr>
                <w:rFonts w:ascii="Courier New" w:hAnsi="Courier New" w:cs="Courier New"/>
                <w:sz w:val="20"/>
                <w:szCs w:val="20"/>
              </w:rPr>
              <w:t xml:space="preserve">   артериального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давления 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распространенности повышенного уровня  холестерина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распространенности  низкой  физической  активности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распространенности  избыточного  потребления  соли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распространенности   недостаточного   потребления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фруктов и овощей среди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w:t>
            </w:r>
            <w:proofErr w:type="spellStart"/>
            <w:r>
              <w:rPr>
                <w:rFonts w:ascii="Courier New" w:hAnsi="Courier New" w:cs="Courier New"/>
                <w:sz w:val="20"/>
                <w:szCs w:val="20"/>
              </w:rPr>
              <w:t>выявляемости</w:t>
            </w:r>
            <w:proofErr w:type="spellEnd"/>
            <w:r>
              <w:rPr>
                <w:rFonts w:ascii="Courier New" w:hAnsi="Courier New" w:cs="Courier New"/>
                <w:sz w:val="20"/>
                <w:szCs w:val="20"/>
              </w:rPr>
              <w:t xml:space="preserve">     больных     </w:t>
            </w:r>
            <w:proofErr w:type="gramStart"/>
            <w:r>
              <w:rPr>
                <w:rFonts w:ascii="Courier New" w:hAnsi="Courier New" w:cs="Courier New"/>
                <w:sz w:val="20"/>
                <w:szCs w:val="20"/>
              </w:rPr>
              <w:t>злокачественными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новообразованиями на I-II ст. заболевания до 56,7%.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охвата населения профилактическими осмотрами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туберкулез до 81%.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заболеваемости дифтерией, эпидемическим паротитом.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Сохранение на спорадическом уровне распространенности кори,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краснухи, полиомиелита.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Обеспечение охвата иммунизацией населения </w:t>
            </w:r>
            <w:proofErr w:type="gramStart"/>
            <w:r>
              <w:rPr>
                <w:rFonts w:ascii="Courier New" w:hAnsi="Courier New" w:cs="Courier New"/>
                <w:sz w:val="20"/>
                <w:szCs w:val="20"/>
              </w:rPr>
              <w:t>против</w:t>
            </w:r>
            <w:proofErr w:type="gramEnd"/>
            <w:r>
              <w:rPr>
                <w:rFonts w:ascii="Courier New" w:hAnsi="Courier New" w:cs="Courier New"/>
                <w:sz w:val="20"/>
                <w:szCs w:val="20"/>
              </w:rPr>
              <w:t xml:space="preserve">  вирусного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гепатита B, дифтерии, коклюша и столбняка, кори,  краснухи,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эпидемического паротита в декретированные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ВИЧ-инфицированных  лиц,   состоящих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диспансерном учете, от числа </w:t>
            </w:r>
            <w:proofErr w:type="gramStart"/>
            <w:r>
              <w:rPr>
                <w:rFonts w:ascii="Courier New" w:hAnsi="Courier New" w:cs="Courier New"/>
                <w:sz w:val="20"/>
                <w:szCs w:val="20"/>
              </w:rPr>
              <w:t>выявленных</w:t>
            </w:r>
            <w:proofErr w:type="gramEnd"/>
            <w:r>
              <w:rPr>
                <w:rFonts w:ascii="Courier New" w:hAnsi="Courier New" w:cs="Courier New"/>
                <w:sz w:val="20"/>
                <w:szCs w:val="20"/>
              </w:rPr>
              <w:t xml:space="preserve"> до 88%.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доли     больных     алкоголизмом,     повторно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госпитализированных</w:t>
            </w:r>
            <w:proofErr w:type="gramEnd"/>
            <w:r>
              <w:rPr>
                <w:rFonts w:ascii="Courier New" w:hAnsi="Courier New" w:cs="Courier New"/>
                <w:sz w:val="20"/>
                <w:szCs w:val="20"/>
              </w:rPr>
              <w:t xml:space="preserve"> в течение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доли     больных     наркоманиями,     повторно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госпитализированных</w:t>
            </w:r>
            <w:proofErr w:type="gramEnd"/>
            <w:r>
              <w:rPr>
                <w:rFonts w:ascii="Courier New" w:hAnsi="Courier New" w:cs="Courier New"/>
                <w:sz w:val="20"/>
                <w:szCs w:val="20"/>
              </w:rPr>
              <w:t xml:space="preserve"> в течение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смертности от самоубийств.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охвата  взрослого  населения  </w:t>
            </w:r>
            <w:proofErr w:type="gramStart"/>
            <w:r>
              <w:rPr>
                <w:rFonts w:ascii="Courier New" w:hAnsi="Courier New" w:cs="Courier New"/>
                <w:sz w:val="20"/>
                <w:szCs w:val="20"/>
              </w:rPr>
              <w:t>профилактическими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медицинскими осмотрами и диспансеризацией до 20% в год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28" w:name="Par1576"/>
      <w:bookmarkEnd w:id="28"/>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Непременным условием для преодоления неблагоприятной демографической ситуации, имевшей место в Санкт-Петербурге на протяжении последних двух десятилетий, наряду с повышением уровня рождаемости является снижение высокой смертности населения, обусловленной, главным образом, смертностью от неинфекционных заболеваний (</w:t>
      </w:r>
      <w:proofErr w:type="gramStart"/>
      <w:r>
        <w:rPr>
          <w:rFonts w:ascii="Calibri" w:hAnsi="Calibri" w:cs="Calibri"/>
        </w:rPr>
        <w:t>сердечно-сосудистая</w:t>
      </w:r>
      <w:proofErr w:type="gramEnd"/>
      <w:r>
        <w:rPr>
          <w:rFonts w:ascii="Calibri" w:hAnsi="Calibri" w:cs="Calibri"/>
        </w:rPr>
        <w:t xml:space="preserve"> патология, онкологические заболевания, сахарный диабет, хронические бронхолегочные заболевания) и внешних причин.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данным Росстата в Санкт-Петербурге в 2012 г. число умерших в городе составило 61910 человек, что на 0,4% больше по сравнению с 2011 г. При этом относительный показатель смертности на 1000 населения незначительно снизился (на 1,6%). Показатель смертности в городе в 2012 г. составил 12,5 о/</w:t>
      </w:r>
      <w:proofErr w:type="spellStart"/>
      <w:r>
        <w:rPr>
          <w:rFonts w:ascii="Calibri" w:hAnsi="Calibri" w:cs="Calibri"/>
        </w:rPr>
        <w:t>оо</w:t>
      </w:r>
      <w:proofErr w:type="spellEnd"/>
      <w:r>
        <w:rPr>
          <w:rFonts w:ascii="Calibri" w:hAnsi="Calibri" w:cs="Calibri"/>
        </w:rPr>
        <w:t>, в стране - 13,3 о/</w:t>
      </w:r>
      <w:proofErr w:type="spellStart"/>
      <w:r>
        <w:rPr>
          <w:rFonts w:ascii="Calibri" w:hAnsi="Calibri" w:cs="Calibri"/>
        </w:rPr>
        <w:t>оо</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Распределение умерших по причинам смерти в Санкт-Петербурге сохраняется последние годы в следующем виде: три крупных класса - болезни системы кровообращения, новообразования и внешние причины составляют 87,6% в общей структуре, 12,4% составляют все прочие причины смерти.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неинфекционные заболевания, имеющие общую структуру факторов риска их развития, обуславливают более 80% всех причин смерти. В связи с этим решение задачи снижения смертности от неинфекционных заболеваний наряду с повышением уровня рождаемости является непременным условием для преодоления неблагоприятных демографических тенденций последних десятилетий.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Несмотря на тенденцию снижения смертности от болезней системы кровообращения в Российской Федерации, в Санкт-Петербурге этот показатель в 2012 году по сравнению с 2011 годом существенно не изменился и составил 764,4 на 100 тыс. населения (2011 г. - 764,5 на 100 тыс.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данным за 2012 год доля случаев смерти от болезней системы кровообращения составила </w:t>
      </w:r>
      <w:proofErr w:type="gramStart"/>
      <w:r>
        <w:rPr>
          <w:rFonts w:ascii="Calibri" w:hAnsi="Calibri" w:cs="Calibri"/>
        </w:rPr>
        <w:t>61,2</w:t>
      </w:r>
      <w:proofErr w:type="gramEnd"/>
      <w:r>
        <w:rPr>
          <w:rFonts w:ascii="Calibri" w:hAnsi="Calibri" w:cs="Calibri"/>
        </w:rPr>
        <w:t>% прежде всего за счет ишемической болезни сердца, в том числе осложненной хронической сердечной недостаточностью, а также от цереброваскулярных болезней.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Вторым по количеству умерших в Санкт-Петербурге является класс "Новообразования", на долю которого в Санкт-Петербурге приходится 20,4% случаев. На протяжении многих лет показатель смертности мужчин по причинам из данного класса остается выше, чем у женщин (267 мужчин и 257 умерших женщин на 100000 населения соответствующего пола по данным за 2011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Обобщающей характеристикой современного уровня смертности во всех возрастах является показатель ожидаемой продолжительности жизни. Ожидаемая продолжительность жизни при рождении - число лет, которое в среднем предстояло бы прожить одному человеку из некоторого гипотетического поколения родившихся при условии, что на протяжении всей жизни этого поколения уровень смертности в каждом возрасте останется таким, как в год, для которого вычислен показатель.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Несмотря на увеличение с 2006 года ожидаемой продолжительности жизни населения в целом по России на 2,43 года, в 2011 году она составила по Российской Федерации - 70,3 года, по Санкт-Петербургу (по данным </w:t>
      </w:r>
      <w:proofErr w:type="spellStart"/>
      <w:r>
        <w:rPr>
          <w:rFonts w:ascii="Calibri" w:hAnsi="Calibri" w:cs="Calibri"/>
        </w:rPr>
        <w:t>Петростата</w:t>
      </w:r>
      <w:proofErr w:type="spellEnd"/>
      <w:r>
        <w:rPr>
          <w:rFonts w:ascii="Calibri" w:hAnsi="Calibri" w:cs="Calibri"/>
        </w:rPr>
        <w:t>) - 73,4 года, что существенно меньше, чем в среднем по Европе (78 лет). При этом особенную актуальность имеет проблема сверхвысокой смертности среди лиц трудоспособного возраста. На лиц, не достигших возраста в 60 лет, в Российской Федерации приходится 39,7% всех смертей. Среди мужчин трудоспособного возраста большинство смертей (32,4%) обусловлено болезнями системы кровообращения, 29,5% - внешними причинами и 21,7% - злокачественными новообразованиями. Среди женщин трудоспособного возраста наибольшее количество смертей обусловлено злокачественными новообразованиями (38,6%), на втором месте по значимости находятся болезни системы кровообращения (27,9%), на третьем - смерть от внешних причин (19,6%).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оценкам экспертов ВОЗ важнейшую роль в развитии неинфекционных заболеваний играют такие факторы риска, как артериальная гипертензия (величина вклада 35,5%), </w:t>
      </w:r>
      <w:proofErr w:type="spellStart"/>
      <w:r>
        <w:rPr>
          <w:rFonts w:ascii="Calibri" w:hAnsi="Calibri" w:cs="Calibri"/>
        </w:rPr>
        <w:t>гиперхолестеринемия</w:t>
      </w:r>
      <w:proofErr w:type="spellEnd"/>
      <w:r>
        <w:rPr>
          <w:rFonts w:ascii="Calibri" w:hAnsi="Calibri" w:cs="Calibri"/>
        </w:rPr>
        <w:t xml:space="preserve"> (23,0%), курение (17,1%), недостаточное потребление фруктов и овощей (12,9%), ожирение (12,5%), недостаточная физическая активность (9,0%), а также фактор злоупотребления алкоголем (11,9%).</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Вклад алкоголя в уровень смертности в России в последние десятилетия традиционно был аномально высок. Статистически значимые корреляции с динамикой индикаторов потребления алкоголя (смертность от алкогольных отравлений, заболеваемость алкогольными психозами) демонстрируют показатели смертности от внешних причин (убийства, самоубийства, несчастные случаи), от ишемической болезни сердца, алкогольной </w:t>
      </w:r>
      <w:proofErr w:type="spellStart"/>
      <w:r>
        <w:rPr>
          <w:rFonts w:ascii="Calibri" w:hAnsi="Calibri" w:cs="Calibri"/>
        </w:rPr>
        <w:t>кардиомиопатии</w:t>
      </w:r>
      <w:proofErr w:type="spellEnd"/>
      <w:r>
        <w:rPr>
          <w:rFonts w:ascii="Calibri" w:hAnsi="Calibri" w:cs="Calibri"/>
        </w:rPr>
        <w:t>, геморрагического инсульта, алкогольной болезни печени, цирроза и фиброза печени, пневмонии и др.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 последние годы показатели алкогольной смертности заметно снизились. Количество умерших от алкогольных отравлений сократилось с 37,9 тыс. чел. в 2004 г. до 14,4 тыс. чел. в 2011 г. Однако проблема по-прежнему остается острой. По оценкам Минздрава среднедушевое потребление алкоголя в 2011 г. составило около 14,5 л этанола среди лиц старше 15 лет, что значительно выше, чем среднемировой уровень. При этом особенно высоки показатели потребления крепких алкогольных напитков (зарегистрированных и незарегистрированных) - около 8,9 л на человека.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рекомендациям ВОЗ существуют три основные стратегии снижения смертности неинфекционных заболеваний - популяционная стратегия профилактики, профилактическая стратегия выявления лиц высокого риска и коррекции у них факторов риска, а также вторичная профилактика (включает как лечебные мероприятия в период обострения заболевания, так и лечебные меры по их предупреждению). Популяционная стратегия профилактики предполагает формирование здорового образа жизни населения посредством информирования о факторах риска неинфекционных заболеваний, мотивирования к ведению здорового образа жизни, а также </w:t>
      </w:r>
      <w:r>
        <w:rPr>
          <w:rFonts w:ascii="Calibri" w:hAnsi="Calibri" w:cs="Calibri"/>
        </w:rPr>
        <w:lastRenderedPageBreak/>
        <w:t>обеспечения для этого условий.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Реализация популяционной стратегии возможна только на основе </w:t>
      </w:r>
      <w:proofErr w:type="spellStart"/>
      <w:r>
        <w:rPr>
          <w:rFonts w:ascii="Calibri" w:hAnsi="Calibri" w:cs="Calibri"/>
        </w:rPr>
        <w:t>межсекторального</w:t>
      </w:r>
      <w:proofErr w:type="spellEnd"/>
      <w:r>
        <w:rPr>
          <w:rFonts w:ascii="Calibri" w:hAnsi="Calibri" w:cs="Calibri"/>
        </w:rPr>
        <w:t xml:space="preserve"> взаимодействия, предполагающего объединение усилий органов законодательной и исполнительной власти, различных ведомств, общественных структур, религиозных организаций. Стратегия выявления лиц с высоким риском и коррекции факторов риска неинфекционных заболеваний осуществляется главным образом на индивидуальном и групповом уровнях в рамках первичной медико-санитарной помощи, а также в рамках специализированной помощи и санаторно-курортного лечения. Для реализации этой стратегии требуется наличие инфраструктуры системы медицинской профилактики. Важнейшими инструментами стратегии высокого риска являются диспансеризация и профилактические осмотры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Стратегия вторичной профилактики реализуется в лечебно-профилактических учреждениях на индивидуальном уровне и предполагает медикаментозное, интервенционное и хирургическое лечение у лиц, имеющих доказанные неинфекционные заболевания в целях предупреждения развития у них осложнений.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Опыт целого ряда стран показал, что в снижении смертности от болезней системы кровообращения профилактические меры имеют большую эффективность в сравнении с лечебными мероприятиями. Так вклад лечебных мероприятий в снижение смертности составил 37%, а профилактических - 55% (8% - неопределенные факторы).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профилактических мер требует немалых финансовых затрат. Для достижения экономической целесообразности первичной профилактики неинфекционных заболеваний необходимо тщательное планирование вмешательств с выбором целевых групп, определение затрат и интенсивности вмешательств. Таким образом, экономически целесообразная первичная профилактика - это не массовая недифференцированная стратегия, а тщательно планируемое вмешательство.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формировании наметившейся с 2004-2006 годов тенденции снижения смертности населения, безусловно, одной из основных причин является стабилизация социально-экономической ситуации, но существенный вклад внесли и мероприятия, проводимые в рамках системы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 настоящему времени в Санкт-Петербурге накоплен определенный опыт профилактики неинфекционных заболеваний и формирования здорового образа жизни населения, который отражен в целевых планах мероприятий и региональных программах: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hyperlink r:id="rId9" w:history="1">
        <w:proofErr w:type="gramStart"/>
        <w:r>
          <w:rPr>
            <w:rFonts w:ascii="Calibri" w:hAnsi="Calibri" w:cs="Calibri"/>
            <w:color w:val="0000FF"/>
          </w:rPr>
          <w:t>Плане</w:t>
        </w:r>
        <w:proofErr w:type="gramEnd"/>
      </w:hyperlink>
      <w:r>
        <w:rPr>
          <w:rFonts w:ascii="Calibri" w:hAnsi="Calibri" w:cs="Calibri"/>
        </w:rPr>
        <w:t xml:space="preserve"> мероприятий "Региональная программа по снижению уровня потребления алкоголя в Санкт-Петербурге на период до 2020 года", утвержденном постановлением Правительства Санкт-Петербурга от 17.11.2010 N 1524;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hyperlink r:id="rId10" w:history="1">
        <w:proofErr w:type="gramStart"/>
        <w:r>
          <w:rPr>
            <w:rFonts w:ascii="Calibri" w:hAnsi="Calibri" w:cs="Calibri"/>
            <w:color w:val="0000FF"/>
          </w:rPr>
          <w:t>Плане</w:t>
        </w:r>
        <w:proofErr w:type="gramEnd"/>
      </w:hyperlink>
      <w:r>
        <w:rPr>
          <w:rFonts w:ascii="Calibri" w:hAnsi="Calibri" w:cs="Calibri"/>
        </w:rPr>
        <w:t xml:space="preserve"> мероприятий по сохранению и укреплению здоровья школьников в Санкт-Петербурге на 2011-2015 годы, утвержденном постановлением Правительства Санкт-Петербурга от 07.04.2011 N 431;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hyperlink r:id="rId11" w:history="1">
        <w:r>
          <w:rPr>
            <w:rFonts w:ascii="Calibri" w:hAnsi="Calibri" w:cs="Calibri"/>
            <w:color w:val="0000FF"/>
          </w:rPr>
          <w:t>Программе</w:t>
        </w:r>
      </w:hyperlink>
      <w:r>
        <w:rPr>
          <w:rFonts w:ascii="Calibri" w:hAnsi="Calibri" w:cs="Calibri"/>
        </w:rPr>
        <w:t xml:space="preserve"> по формированию здорового образа жизни у жителей Санкт-Петербурга на 2013-2015 годы, утвержденной постановлением Правительства Санкт-Петербурга от 25.12.2012 N 1374.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Кроме того, с 2006 года в рамках приоритетного национального проекта "Здоровье" активно проводились мероприятия по дополнительной диспансеризации работающих граждан, в ходе которой ежегодно в Санкт-Петербурге выявлялось более 4000 человек с повышенным артериальным давлением, более 1000 человек с ишемической болезнью сердца, десятки случаев злокачественных заболеваний и другая патология. Только за 2012 год в Санкт-Петербурге дополнительную диспансеризацию прошли 59445 человек, однако с учетом накопленного отечественного и зарубежного опыта процесс диспансеризации населения нуждается в своевременном совершенствовании в плане повышения его </w:t>
      </w:r>
      <w:proofErr w:type="gramStart"/>
      <w:r>
        <w:rPr>
          <w:rFonts w:ascii="Calibri" w:hAnsi="Calibri" w:cs="Calibri"/>
        </w:rPr>
        <w:t>медико-социальной</w:t>
      </w:r>
      <w:proofErr w:type="gramEnd"/>
      <w:r>
        <w:rPr>
          <w:rFonts w:ascii="Calibri" w:hAnsi="Calibri" w:cs="Calibri"/>
        </w:rPr>
        <w:t xml:space="preserve"> и экономической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 второй половины 2009 года в Санкт-Петербурге, как и в целом в Российской Федерации, началось создание центров здоровья, которые стали принципиально новой структурой в системе профилактики НИЗ. В настоящее время в Санкт-Петербурге функционирует 22 центра здоровья для взрослых и 7 для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Однако до последнего времени широкомасштабные программы профилактики </w:t>
      </w:r>
      <w:r>
        <w:rPr>
          <w:rFonts w:ascii="Calibri" w:hAnsi="Calibri" w:cs="Calibri"/>
        </w:rPr>
        <w:lastRenderedPageBreak/>
        <w:t>неинфекционных заболеваний не проводились по целому ряду причин:</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профилактика неинфекционных заболеваний не была приоритетным направлением в политике и стратегии охраны здоровья населения;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отсутствовало постоянное целевое финансирование разработок и внедрения программ профилактики неинфекционных заболеваний на национальном и региональном уровнях;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отсутствовали финансовые стимулы у врачей и медсестер практического здравоохранения совершенствовать знания в области профилактики неинфекционных заболеваний и проводить соответствующие профилактические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несовершенство инфраструктуры, осуществляющей организационно-методическую помощь практическому здравоохранению в профилактике неинфекционных заболеваний (кабинетов, отделений медицинской профилактики, центров медицинской профилактики);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отсутствовал акцент в профилактических программах на просвещение населения, неиспользование законодательных и нормативно-правовых мер и оказание медицинской помощи желающим изменить образ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Эффективность мер Подпрограммы 1 и прогноз ее развития в значительной мере будут зависеть от реализации целевой программы по формированию здорового образа жизни населения и профилактики неинфекционных заболеваний, скоординированной по своему содержанию с данной подпрограммой и имеющей адекватное финансирование для ее реализации.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Основой системы оказания медицинской помощи является первичная медико-санитарная помощь, которая включает в себя мероприятия по профилактике, диагностике, лечению заболеваний и состояний, медицинской реабилитации, наблюдению за течением беременности, формированию здорового образа жизни и санитарно-гигиеническому просвещению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оказания первичной медико-санитарной помощи гражданам в целях приближения к их месту жительства, месту работы или обучения осуществляется по территориально-участковому принципу, предусматривающему формирование групп обслуживаемого населения по месту жительства, месту работы или учебы в определенных организациях, с учетом возможности выбора гражданином врача и медицинской организации.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Выделяют три вида первичной медико-санитарной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первичная доврачебная медико-санитарная помощь (оказывается фельдшерами, акушерами и другими медицинскими работниками со средним медицинским образованием);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первичная врачебная медико-санитарная помощь (оказывается врачами-терапевтами, врачами-терапевтами участковыми, врачами-педиатрами, врачами-педиатрами участковыми и врачами общей практики (семейными врачами);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первичная специализированная медико-санитарная помощь (оказывается врачами-специалистами, включая врачей-специалистов медицинских организаций, оказывающих специализированную, в том числе высокотехнологичную, медицинскую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Однако службы, оказывающие первичную медико-санитарную помощь, остаются функционально перегруженными и малоэффективными. Это связано как с расширенным объемом лечебной работы при острой патологии, так и с неадекватно высокой численностью населения, прикрепленного к одному амбулаторному участку. Это трансформирует функции врача в функции оператора по выписке рецептов на лекарственные препараты в рамках программы дополнительного лекарственного обеспечения.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 учетом длительного времени ожидания приема, неудобного графика работы амбулаторных учреждений здравоохранения (преимущественно в будние дни) доступность первичной амбулаторно-поликлинической медицинской помощи для работающего населения остается невысокой. Отсутствуют взаимодействие и преемственность в работе отдельных подразделений первичной медико-санитарной помощи, что приводит к недостаточной эффективности ее работы в целом.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Особенного внимания требует тот факт, что недостатки в планировании и организации работы участкового врача, а также современные принципы оплаты труда не позволяют первичному звену медицинской помощи выполнять основную, наиболее важную для охраны здоровья населения, функцию - профилактику заболеваемости.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Улучшение доступности первичной медико-санитарной помощи и специализированной </w:t>
      </w:r>
      <w:r>
        <w:rPr>
          <w:rFonts w:ascii="Calibri" w:hAnsi="Calibri" w:cs="Calibri"/>
        </w:rPr>
        <w:lastRenderedPageBreak/>
        <w:t xml:space="preserve">первичной медико-санитарной помощи планируется путем развития сети центров (офисов) общей врачебной практики (врач общей практики может взять на себя до 80% консультаций "узких" специалистов), а также внедрения </w:t>
      </w:r>
      <w:proofErr w:type="spellStart"/>
      <w:r>
        <w:rPr>
          <w:rFonts w:ascii="Calibri" w:hAnsi="Calibri" w:cs="Calibri"/>
        </w:rPr>
        <w:t>стационарзамещающих</w:t>
      </w:r>
      <w:proofErr w:type="spellEnd"/>
      <w:r>
        <w:rPr>
          <w:rFonts w:ascii="Calibri" w:hAnsi="Calibri" w:cs="Calibri"/>
        </w:rPr>
        <w:t xml:space="preserve">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29" w:name="Par1621"/>
      <w:bookmarkEnd w:id="29"/>
      <w:r>
        <w:rPr>
          <w:rFonts w:ascii="Calibri" w:hAnsi="Calibri" w:cs="Calibri"/>
        </w:rPr>
        <w:t>Мероприятие 1.1. Развитие системы медицинской профилактики неинфекционных заболеваний и формирование здорового образа жизни, в том числе у детей. Профилактика развития зависимостей, включая сокращение потребления табака, алкоголя, наркотических средств и психотропных веществ, в том числе у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Профилактика заболеваний и здоровый образ жизни - ведущие направления стратегии развития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сформирована трехуровневая система медицинской профилактики неинфекционных заболеваний в рамках первичной медико-санитарной помощи, представленная на схеме.</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pStyle w:val="ConsPlusNonformat"/>
      </w:pPr>
      <w:r>
        <w:t xml:space="preserve">                  ┌────────────────────┐</w:t>
      </w:r>
    </w:p>
    <w:p w:rsidR="00E07193" w:rsidRDefault="00E07193">
      <w:pPr>
        <w:pStyle w:val="ConsPlusNonformat"/>
      </w:pPr>
      <w:r>
        <w:t xml:space="preserve">                  │  Городской центр   │                      3-й уровень -</w:t>
      </w:r>
    </w:p>
    <w:p w:rsidR="00E07193" w:rsidRDefault="00E07193">
      <w:pPr>
        <w:pStyle w:val="ConsPlusNonformat"/>
      </w:pPr>
      <w:r>
        <w:t xml:space="preserve">                  │    медицинской     │                      популяционный</w:t>
      </w:r>
    </w:p>
    <w:p w:rsidR="00E07193" w:rsidRDefault="00E07193">
      <w:pPr>
        <w:pStyle w:val="ConsPlusNonformat"/>
      </w:pPr>
      <w:r>
        <w:t xml:space="preserve">                  │  профилактики - 1  │</w:t>
      </w:r>
    </w:p>
    <w:p w:rsidR="00E07193" w:rsidRDefault="00E07193">
      <w:pPr>
        <w:pStyle w:val="ConsPlusNonformat"/>
      </w:pPr>
      <w:r>
        <w:t xml:space="preserve">                  └─────────┬──────────┘</w:t>
      </w:r>
    </w:p>
    <w:p w:rsidR="00E07193" w:rsidRDefault="00E07193">
      <w:pPr>
        <w:pStyle w:val="ConsPlusNonformat"/>
      </w:pPr>
      <w:r>
        <w:t xml:space="preserve">      ┌──────────────────┐  │  ┌─────────────────┐</w:t>
      </w:r>
    </w:p>
    <w:p w:rsidR="00E07193" w:rsidRDefault="00E07193">
      <w:pPr>
        <w:pStyle w:val="ConsPlusNonformat"/>
      </w:pPr>
      <w:r>
        <w:t xml:space="preserve">      │  Школы здоровья  │  │  │Центры здоровья -│            2-й уровень -</w:t>
      </w:r>
    </w:p>
    <w:p w:rsidR="00E07193" w:rsidRDefault="00E07193">
      <w:pPr>
        <w:pStyle w:val="ConsPlusNonformat"/>
      </w:pPr>
      <w:r>
        <w:t xml:space="preserve">      │ для пациентов -  ├──┼──┤       29        │             </w:t>
      </w:r>
      <w:proofErr w:type="gramStart"/>
      <w:r>
        <w:t>групповой</w:t>
      </w:r>
      <w:proofErr w:type="gramEnd"/>
      <w:r>
        <w:t xml:space="preserve"> и</w:t>
      </w:r>
    </w:p>
    <w:p w:rsidR="00E07193" w:rsidRDefault="00E07193">
      <w:pPr>
        <w:pStyle w:val="ConsPlusNonformat"/>
      </w:pPr>
      <w:r>
        <w:t xml:space="preserve">      │       158        │  │  │                 │           индивидуальный</w:t>
      </w:r>
    </w:p>
    <w:p w:rsidR="00E07193" w:rsidRDefault="00E07193">
      <w:pPr>
        <w:pStyle w:val="ConsPlusNonformat"/>
      </w:pPr>
      <w:r>
        <w:t xml:space="preserve">      └──────────────────┘  │  └─────────────────┘</w:t>
      </w:r>
    </w:p>
    <w:p w:rsidR="00E07193" w:rsidRDefault="00E07193">
      <w:pPr>
        <w:pStyle w:val="ConsPlusNonformat"/>
      </w:pPr>
      <w:r>
        <w:t xml:space="preserve">         ┌──────────────────┼─────────────────┐</w:t>
      </w:r>
    </w:p>
    <w:p w:rsidR="00E07193" w:rsidRDefault="00E07193">
      <w:pPr>
        <w:pStyle w:val="ConsPlusNonformat"/>
      </w:pPr>
      <w:r>
        <w:t>┌────────┴───────┐ ┌────────┴───────┐ ┌───────┴────────┐</w:t>
      </w:r>
    </w:p>
    <w:p w:rsidR="00E07193" w:rsidRDefault="00E07193">
      <w:pPr>
        <w:pStyle w:val="ConsPlusNonformat"/>
      </w:pPr>
      <w:r>
        <w:t xml:space="preserve">│Участковые врачи│ │     Врачи      │ │     </w:t>
      </w:r>
      <w:proofErr w:type="gramStart"/>
      <w:r>
        <w:t>Врачи</w:t>
      </w:r>
      <w:proofErr w:type="gramEnd"/>
      <w:r>
        <w:t xml:space="preserve">      │      1-й уровень -</w:t>
      </w:r>
    </w:p>
    <w:p w:rsidR="00E07193" w:rsidRDefault="00E07193">
      <w:pPr>
        <w:pStyle w:val="ConsPlusNonformat"/>
      </w:pPr>
      <w:r>
        <w:t>│ и медицинские  │ │ и медицинские  │ │ и медицинские  │     преимущественно</w:t>
      </w:r>
    </w:p>
    <w:p w:rsidR="00E07193" w:rsidRDefault="00E07193">
      <w:pPr>
        <w:pStyle w:val="ConsPlusNonformat"/>
      </w:pPr>
      <w:r>
        <w:t xml:space="preserve">│сестры </w:t>
      </w:r>
      <w:proofErr w:type="gramStart"/>
      <w:r>
        <w:t>Отделений│ │сестры Отделений│ │сестры отделений</w:t>
      </w:r>
      <w:proofErr w:type="gramEnd"/>
      <w:r>
        <w:t>│     индивидуальный</w:t>
      </w:r>
    </w:p>
    <w:p w:rsidR="00E07193" w:rsidRDefault="00E07193">
      <w:pPr>
        <w:pStyle w:val="ConsPlusNonformat"/>
      </w:pPr>
      <w:r>
        <w:t xml:space="preserve">│   ВОП (66),    │ │  (кабинетов)   │ │  </w:t>
      </w:r>
      <w:proofErr w:type="spellStart"/>
      <w:r>
        <w:t>абилитации</w:t>
      </w:r>
      <w:proofErr w:type="spellEnd"/>
      <w:r>
        <w:t>,   │</w:t>
      </w:r>
    </w:p>
    <w:p w:rsidR="00E07193" w:rsidRDefault="00E07193">
      <w:pPr>
        <w:pStyle w:val="ConsPlusNonformat"/>
      </w:pPr>
      <w:r>
        <w:t xml:space="preserve">│поликлинических │ │  </w:t>
      </w:r>
      <w:proofErr w:type="gramStart"/>
      <w:r>
        <w:t>медицинской</w:t>
      </w:r>
      <w:proofErr w:type="gramEnd"/>
      <w:r>
        <w:t xml:space="preserve">   │ │   кабинетов    │</w:t>
      </w:r>
    </w:p>
    <w:p w:rsidR="00E07193" w:rsidRDefault="00E07193">
      <w:pPr>
        <w:pStyle w:val="ConsPlusNonformat"/>
      </w:pPr>
      <w:r>
        <w:t xml:space="preserve">│отделений (103) │ │  профилактики  │ │   </w:t>
      </w:r>
      <w:proofErr w:type="gramStart"/>
      <w:r>
        <w:t>здорового</w:t>
      </w:r>
      <w:proofErr w:type="gramEnd"/>
      <w:r>
        <w:t xml:space="preserve">    │</w:t>
      </w:r>
    </w:p>
    <w:p w:rsidR="00E07193" w:rsidRDefault="00E07193">
      <w:pPr>
        <w:pStyle w:val="ConsPlusNonformat"/>
      </w:pPr>
      <w:r>
        <w:t>│                │ │      (43)      │ │ребенка детских │</w:t>
      </w:r>
    </w:p>
    <w:p w:rsidR="00E07193" w:rsidRDefault="00E07193">
      <w:pPr>
        <w:pStyle w:val="ConsPlusNonformat"/>
      </w:pPr>
      <w:r>
        <w:t>│                │ │                │ │поликлиник (73) │</w:t>
      </w:r>
    </w:p>
    <w:p w:rsidR="00E07193" w:rsidRDefault="00E07193">
      <w:pPr>
        <w:pStyle w:val="ConsPlusNonformat"/>
      </w:pPr>
      <w:r>
        <w:t>└────────────────┘ └────────────────┘ └────────────────┘</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30" w:name="Par1648"/>
      <w:bookmarkEnd w:id="30"/>
      <w:r>
        <w:rPr>
          <w:rFonts w:ascii="Calibri" w:hAnsi="Calibri" w:cs="Calibri"/>
        </w:rPr>
        <w:t>Система медицинской профилактики неинфекционных заболеваний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рамках первичной медико-санитарной помощи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1-й уровень - врачи общей практики, участковые врачи и средние медицинские работники, оказывающие первичную медико-санитарную помощь населению, включая профилактику и раннее выявление заболеваний, осуществляющие активное и систематическое проведение санитарно-просветительной работы среди населения участка, борьбу с вредными привычками, организацию и проведение комплекса мероприятий по диспансеризации населения участка.</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индивидуальном уровне основными способами формирования здорового образа жизни являются краткое консультирование, осуществляемое в кабинетах/отделениях медицинской профилактики, а также врачами-специалистами поликлиник, офисов общеврачебной практики и стационаров по специальному алгоритму, консультирование в центрах здоровья, а также работа с пациентами в кабинетах оказания помощи по отказу от курения.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Содержание информации о факторах риска неинфекционных заболеваний и способ ее подачи, создание мотивации к ведению здорового образа жизни имеют свою специфику относительно каждого поведенческого фактора риска применительно к различным половозрастным и социальным группам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2-й уровень - на групповом уровне формирование здорового образа жизни главным образом осуществляется через посредство школ здоровья (в которых могут обучаться и люди, уже </w:t>
      </w:r>
      <w:r>
        <w:rPr>
          <w:rFonts w:ascii="Calibri" w:hAnsi="Calibri" w:cs="Calibri"/>
        </w:rPr>
        <w:lastRenderedPageBreak/>
        <w:t>имеющие заболевания), а также специализированных школ для пациентов, имеющих такие заболевания, как артериальная гипертония, ишемическая болезнь сердца, сердечная недостаточность, сахарный диабет, бронхиальная астма и т.д.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профилактики и раннего выявления артериальной гипертензии в структуре амбулаторно-поликлинических учреждений взрослой сети создано 37 школ профилактики артериальной гипертензии, в которых ежегодно проходят обучение около 6 тысяч человек. Всего в Санкт-Петербурге работает 158 школ здоровья (10 лет назад в 2002 г. их было всего 22). Недостаточно школ для пациентов по отказу от курения, планируется их открытие в каждом центре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индивидуальном и групповом уровнях работают центры здоровья: открыто 7 детских центров здоровья и 22 центра здоровья для взрослого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Ниже приведена информация о центрах здоровья в районах Санкт-Петербурга.</w:t>
      </w:r>
    </w:p>
    <w:p w:rsidR="00E07193" w:rsidRDefault="00E07193">
      <w:pPr>
        <w:widowControl w:val="0"/>
        <w:autoSpaceDE w:val="0"/>
        <w:autoSpaceDN w:val="0"/>
        <w:adjustRightInd w:val="0"/>
        <w:spacing w:after="0" w:line="240" w:lineRule="auto"/>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31" w:name="Par1660"/>
      <w:bookmarkEnd w:id="31"/>
      <w:r>
        <w:rPr>
          <w:rFonts w:ascii="Calibri" w:hAnsi="Calibri" w:cs="Calibri"/>
        </w:rPr>
        <w:t>Перечень государственных учреждений здравоохранения,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подведомственных администрациям районов Санкт-Петербурга,</w:t>
      </w:r>
    </w:p>
    <w:p w:rsidR="00E07193" w:rsidRDefault="00E07193">
      <w:pPr>
        <w:widowControl w:val="0"/>
        <w:autoSpaceDE w:val="0"/>
        <w:autoSpaceDN w:val="0"/>
        <w:adjustRightInd w:val="0"/>
        <w:spacing w:after="0" w:line="240" w:lineRule="auto"/>
        <w:jc w:val="center"/>
        <w:rPr>
          <w:rFonts w:ascii="Calibri" w:hAnsi="Calibri" w:cs="Calibri"/>
        </w:rPr>
      </w:pPr>
      <w:proofErr w:type="gramStart"/>
      <w:r>
        <w:rPr>
          <w:rFonts w:ascii="Calibri" w:hAnsi="Calibri" w:cs="Calibri"/>
        </w:rPr>
        <w:t>имеющих</w:t>
      </w:r>
      <w:proofErr w:type="gramEnd"/>
      <w:r>
        <w:rPr>
          <w:rFonts w:ascii="Calibri" w:hAnsi="Calibri" w:cs="Calibri"/>
        </w:rPr>
        <w:t xml:space="preserve"> в своем составе центры здоровья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для взрослого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5593"/>
        <w:gridCol w:w="2975"/>
      </w:tblGrid>
      <w:tr w:rsidR="00E07193">
        <w:trPr>
          <w:trHeight w:val="400"/>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w:t>
            </w:r>
            <w:proofErr w:type="gramEnd"/>
            <w:r>
              <w:rPr>
                <w:rFonts w:ascii="Courier New" w:hAnsi="Courier New" w:cs="Courier New"/>
                <w:sz w:val="20"/>
                <w:szCs w:val="20"/>
              </w:rPr>
              <w:t>/п</w:t>
            </w:r>
          </w:p>
        </w:tc>
        <w:tc>
          <w:tcPr>
            <w:tcW w:w="559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учреждения здравоохранения   </w:t>
            </w:r>
          </w:p>
        </w:tc>
        <w:tc>
          <w:tcPr>
            <w:tcW w:w="297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Адрес центра здоровья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53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Василеостровский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Наличная ул., д. 37,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лит. А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24"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Адмиралтейский район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лечебно-диагностического отделения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Набережная реки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Фонтанки, д. 154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34"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Петроградский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Зверинская</w:t>
            </w:r>
            <w:proofErr w:type="spellEnd"/>
            <w:r>
              <w:rPr>
                <w:rFonts w:ascii="Courier New" w:hAnsi="Courier New" w:cs="Courier New"/>
                <w:sz w:val="20"/>
                <w:szCs w:val="20"/>
              </w:rPr>
              <w:t xml:space="preserve"> ул., д. 15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38"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Центральный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Кавалергардская ул.,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26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44"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Будапештская ул., д. 20</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51"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Московский район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39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Космонавтов пр., д. 54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60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Пушкинского района"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89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 Пушкин,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Школьная, д. 35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77 </w:t>
            </w:r>
            <w:proofErr w:type="gramStart"/>
            <w:r>
              <w:rPr>
                <w:rFonts w:ascii="Courier New" w:hAnsi="Courier New" w:cs="Courier New"/>
                <w:sz w:val="20"/>
                <w:szCs w:val="20"/>
              </w:rPr>
              <w:t>Невского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района"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Шлиссельбургский пр.,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25, корп.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87"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Невский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Дыбенко, д. 21,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91"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Отважных ул.,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12, лит. </w:t>
            </w:r>
            <w:proofErr w:type="gramStart"/>
            <w:r>
              <w:rPr>
                <w:rFonts w:ascii="Courier New" w:hAnsi="Courier New" w:cs="Courier New"/>
                <w:sz w:val="20"/>
                <w:szCs w:val="20"/>
              </w:rPr>
              <w:t>Б</w:t>
            </w:r>
            <w:proofErr w:type="gramEnd"/>
            <w:r>
              <w:rPr>
                <w:rFonts w:ascii="Courier New" w:hAnsi="Courier New" w:cs="Courier New"/>
                <w:sz w:val="20"/>
                <w:szCs w:val="20"/>
              </w:rPr>
              <w:t xml:space="preserve">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95"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Машиностроителей ул.,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10, г. Колпино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96"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Калининский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Просвещения пр., д. 53,</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13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107"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Красногвардейский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Коммуны ул., д. 34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14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109"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w:t>
            </w:r>
            <w:proofErr w:type="spellStart"/>
            <w:r>
              <w:rPr>
                <w:rFonts w:ascii="Courier New" w:hAnsi="Courier New" w:cs="Courier New"/>
                <w:sz w:val="20"/>
                <w:szCs w:val="20"/>
              </w:rPr>
              <w:t>О.Дундича</w:t>
            </w:r>
            <w:proofErr w:type="spellEnd"/>
            <w:r>
              <w:rPr>
                <w:rFonts w:ascii="Courier New" w:hAnsi="Courier New" w:cs="Courier New"/>
                <w:sz w:val="20"/>
                <w:szCs w:val="20"/>
              </w:rPr>
              <w:t xml:space="preserve">, д. 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15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114"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 xml:space="preserve">Центр здоровья открыт на базе детского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16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Приморский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Школьная ул., д. 114,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16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117"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Выборгский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Симонова, д. 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1, лит. А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17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"Детская городская поликлиника N 71"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 xml:space="preserve">Центр здоровья открыт на базе детского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26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Выборгский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 Энгельса, д. 44,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18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118"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 xml:space="preserve">Центр здоровья открыт на базе детского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N 42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Калининский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Гжатская</w:t>
            </w:r>
            <w:proofErr w:type="spellEnd"/>
            <w:r>
              <w:rPr>
                <w:rFonts w:ascii="Courier New" w:hAnsi="Courier New" w:cs="Courier New"/>
                <w:sz w:val="20"/>
                <w:szCs w:val="20"/>
              </w:rPr>
              <w:t xml:space="preserve"> ул., д. 5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19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"Консультативно-диагностическая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поликлиника N 1 Приморского района"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Приморский пр., д. 3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ГУЗ "Консультативно-диагностический центр</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85"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Кировский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Лени Голикова, д.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 корп. 4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21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"Николаевская больница"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поликлинического отделения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Царицынская ул., д. 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 Петродворец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22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больница N 40 </w:t>
            </w:r>
            <w:proofErr w:type="gramStart"/>
            <w:r>
              <w:rPr>
                <w:rFonts w:ascii="Courier New" w:hAnsi="Courier New" w:cs="Courier New"/>
                <w:sz w:val="20"/>
                <w:szCs w:val="20"/>
              </w:rPr>
              <w:t>Курортного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административного района"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Центр здоровья открыт на базе поликлиники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69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 Красных Командиров,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45, г. Зеленогорск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32" w:name="Par1755"/>
      <w:bookmarkEnd w:id="32"/>
      <w:r>
        <w:rPr>
          <w:rFonts w:ascii="Calibri" w:hAnsi="Calibri" w:cs="Calibri"/>
        </w:rPr>
        <w:t>Перечень государственных учреждений здравоохранения,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подведомственных администрациям районов Санкт-Петербурга,</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w:t>
      </w:r>
      <w:proofErr w:type="gramStart"/>
      <w:r>
        <w:rPr>
          <w:rFonts w:ascii="Calibri" w:hAnsi="Calibri" w:cs="Calibri"/>
        </w:rPr>
        <w:t>составе</w:t>
      </w:r>
      <w:proofErr w:type="gramEnd"/>
      <w:r>
        <w:rPr>
          <w:rFonts w:ascii="Calibri" w:hAnsi="Calibri" w:cs="Calibri"/>
        </w:rPr>
        <w:t xml:space="preserve"> которых организованы центры здоровья для детей</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5593"/>
        <w:gridCol w:w="2975"/>
      </w:tblGrid>
      <w:tr w:rsidR="00E07193">
        <w:trPr>
          <w:trHeight w:val="400"/>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w:t>
            </w:r>
            <w:proofErr w:type="gramEnd"/>
            <w:r>
              <w:rPr>
                <w:rFonts w:ascii="Courier New" w:hAnsi="Courier New" w:cs="Courier New"/>
                <w:sz w:val="20"/>
                <w:szCs w:val="20"/>
              </w:rPr>
              <w:t>/п</w:t>
            </w:r>
          </w:p>
        </w:tc>
        <w:tc>
          <w:tcPr>
            <w:tcW w:w="559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учреждения, на базе которого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открыт Центр здоровья для детей       </w:t>
            </w:r>
          </w:p>
        </w:tc>
        <w:tc>
          <w:tcPr>
            <w:tcW w:w="297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Адрес центра здоровья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74"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Детское поликлиническое отделение N 55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Кронштадтский район,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w:t>
            </w:r>
            <w:proofErr w:type="spellStart"/>
            <w:r>
              <w:rPr>
                <w:rFonts w:ascii="Courier New" w:hAnsi="Courier New" w:cs="Courier New"/>
                <w:sz w:val="20"/>
                <w:szCs w:val="20"/>
              </w:rPr>
              <w:t>Зосимова</w:t>
            </w:r>
            <w:proofErr w:type="spellEnd"/>
            <w:r>
              <w:rPr>
                <w:rFonts w:ascii="Courier New" w:hAnsi="Courier New" w:cs="Courier New"/>
                <w:sz w:val="20"/>
                <w:szCs w:val="20"/>
              </w:rPr>
              <w:t xml:space="preserve">, д. 13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"Детская городская поликлиника N 17"</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Выборгского района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Есенина, д. 38,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корп.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"Детская городская поликлиника N 73"</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Детское поликлиническое отделение N 13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Невский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Пинегина, д. 10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"Детская городская поликлиника N 51"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Поликлиническое отделение N 54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 Колпино,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Вавилова, д.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78"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Детское поликлиническое отделение N 32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Будапештская ул.,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66-2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122"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 Ломоносов,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Красноармейская ул.,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20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СПб ГБУЗ "Городская поликлиника N 106"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Детское поликлиническое отделение N 74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район             </w:t>
            </w:r>
          </w:p>
        </w:tc>
        <w:tc>
          <w:tcPr>
            <w:tcW w:w="297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ул. Маршала Захарова,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 31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Специалист центра здоровья на основании результатов тестирования на аппаратно-программном комплексе и обследования проводит гражданину оценку наиболее вероятных факторов риска, функциональных и адаптивных резервов организма с учетом возрастных особенностей, определяет прогноз состояния здоровья, проводит беседу по здоровому образу жизни, составляет индивидуальную программу по здоровому образу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необходимости специалист рекомендует гражданину динамическое наблюдение в </w:t>
      </w:r>
      <w:r>
        <w:rPr>
          <w:rFonts w:ascii="Calibri" w:hAnsi="Calibri" w:cs="Calibri"/>
        </w:rPr>
        <w:lastRenderedPageBreak/>
        <w:t>центре здоровья с проведением повторных исследований в соответствии с выявленными факторами риска или наблюдение в кабинетах медицинской профилактики и здорового ребенка амбулаторно-поликлинического учреждения, посещение занятий в соответствующих школах здоровья, лечебно-физкультурных кабинетах и врачебно-физкультурных диспансерах по программам, разработанным в центре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случае если в процессе обследования в центре здоровья выявляется подозрение на какое-либо заболевание, специалист центра здоровья рекомендует гражданину обратиться в амбулаторно-поликлиническое учреждение к соответствующему врачу-специалисту для определения дальнейшей тактики наблюдения и лечения. Всего за период деятельности в центры здоровья обратились 192036 чел., в том числе дети - 25357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центры здоровья в 2012 г. обратились 66548 чел., из них дети - 11632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Из общего числа </w:t>
      </w:r>
      <w:proofErr w:type="gramStart"/>
      <w:r>
        <w:rPr>
          <w:rFonts w:ascii="Calibri" w:hAnsi="Calibri" w:cs="Calibri"/>
        </w:rPr>
        <w:t>обратившихся</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здоровых - 15610 (23,5%), из них дети - 4797;</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 функциональными расстройствами - 50938 чел. (76,5%), из них дети - 6835.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Самостоятельно обратились 48349 чел., что составляет 72,7%, из них дети - 1684 чел. Приведенные данные свидетельствуют о проведении на высоком уровне информационно-коммуникационных мероприятий в городе, направленных на информирование жителей по вопросам формирования здорового образа жизни и усилению их мотивации к ведению здорового образа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Направлены в центры здоровья лечебно-профилактическими учреждениями 5976 чел. (9,0%), из них дети - 1982.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Направлены в центры здоровья медицинскими работниками образовательных учреждений 3475 чел. (5,2%).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Количество детей, у которых решение о посещении центра здоровья принято родителями (или другими законными представителями), составило 4491 (6,7%).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Направлены врачом, ответственным за проведение дополнительной диспансеризации работающих граждан с I и II группами здоровья, - 2857 (4,3%)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Направлены в центры здоровья работодателем по заключению врача, ответственного за проведение периодических медицинских осмотров, - 1400 чел. (2,1%).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Число посетителей центров здоровья, закончивших лечение в кабинете лечебной физкультуры, - 4666 чел., из них дети - 1198.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Число посетителей центров здоровья, обученных основам здорового образа жизни, составило 64715 чел., из них дети - 11387.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Прошли обучение в школах здоровья всего 10537 чел., из них дети - 3591.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2012 г. наметилась тенденция увеличения количества лиц, обратившихся после проведения дополнительной диспансеризации работающих граждан, по сравнению с 2011 годом на 23,4%, что свидетельствует о преемственности в профилактической работе медицинских сотрудников разных структурных подразделений амбулаторно-поликлинических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Оплата медицинских услуг, оказанных в центрах здоровья, осуществляется за счет средств обязательного медицинского страхования в соответствии с утвержденным медико-экономическим стандартом, стоимость которого в 2012 г. составила 1281,70 руб. и 1235,00 руб. для взрослого и детского населения соответственно.</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3-й уровень - Санкт-Петербургское государственное казенное учреждение здравоохранения "Городской центр медицинской профилактики" является ведущим учреждением субъекта в области медицинской профилактики, которое координирует профилактическую работу первичного звена лечебно-профилактических учреждений города с населением на индивидуальном и групповом уровнях, а также обеспечивает проведение профилактических мероприятий на популяционном уровне, оказывает помощь медицинским учреждениям, ведомствам в реализации мероприятий по профилактике заболеваний и популяризации здорового образа жизни</w:t>
      </w:r>
      <w:proofErr w:type="gramEnd"/>
      <w:r>
        <w:rPr>
          <w:rFonts w:ascii="Calibri" w:hAnsi="Calibri" w:cs="Calibri"/>
        </w:rPr>
        <w:t xml:space="preserve"> средствами и методами гигиенического обучения и воспитания.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перехода от "системы диагностики и лечения" к "охране здоровья" в Санкт-Петербурге на основе широкого межведомственного взаимодействия разработано и утверждено </w:t>
      </w:r>
      <w:hyperlink r:id="rId12" w:history="1">
        <w:r>
          <w:rPr>
            <w:rFonts w:ascii="Calibri" w:hAnsi="Calibri" w:cs="Calibri"/>
            <w:color w:val="0000FF"/>
          </w:rPr>
          <w:t>постановление</w:t>
        </w:r>
      </w:hyperlink>
      <w:r>
        <w:rPr>
          <w:rFonts w:ascii="Calibri" w:hAnsi="Calibri" w:cs="Calibri"/>
        </w:rPr>
        <w:t xml:space="preserve"> Правительства Санкт-Петербурга от 25.12.2012 N 1374 "О Программе по </w:t>
      </w:r>
      <w:r>
        <w:rPr>
          <w:rFonts w:ascii="Calibri" w:hAnsi="Calibri" w:cs="Calibri"/>
        </w:rPr>
        <w:lastRenderedPageBreak/>
        <w:t>формированию здорового образа жизни у жителей Санкт-Петербурга на 2013-2015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рамках реализации данного </w:t>
      </w:r>
      <w:hyperlink r:id="rId13" w:history="1">
        <w:r>
          <w:rPr>
            <w:rFonts w:ascii="Calibri" w:hAnsi="Calibri" w:cs="Calibri"/>
            <w:color w:val="0000FF"/>
          </w:rPr>
          <w:t>постановления</w:t>
        </w:r>
      </w:hyperlink>
      <w:r>
        <w:rPr>
          <w:rFonts w:ascii="Calibri" w:hAnsi="Calibri" w:cs="Calibri"/>
        </w:rPr>
        <w:t xml:space="preserve"> планируется проведение следующих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социологических исследований по изучению развития компонентов гигиенической культуры, установок, касающихся отдельных аспектов стиля жизни в отношении здоровья, поведенческих факторов риска;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информирование жителей Санкт-Петербурга через СМИ о системе </w:t>
      </w:r>
      <w:proofErr w:type="gramStart"/>
      <w:r>
        <w:rPr>
          <w:rFonts w:ascii="Calibri" w:hAnsi="Calibri" w:cs="Calibri"/>
        </w:rPr>
        <w:t>медико-социальной</w:t>
      </w:r>
      <w:proofErr w:type="gramEnd"/>
      <w:r>
        <w:rPr>
          <w:rFonts w:ascii="Calibri" w:hAnsi="Calibri" w:cs="Calibri"/>
        </w:rPr>
        <w:t xml:space="preserve"> реабилитации в наркологических реабилитационных центрах и наркологических диспансерах;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семинаров, направленных на повышение эффективности лечения алкоголизма и профилактику алкоголизма;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взаимодействие с общественными, некоммерческими и религиозными организациями по решению проблемы алкоголизма и наркомании.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Важной задачей остается противодействие злоупотреблению наркотическими средствами. </w:t>
      </w:r>
      <w:proofErr w:type="gramStart"/>
      <w:r>
        <w:rPr>
          <w:rFonts w:ascii="Calibri" w:hAnsi="Calibri" w:cs="Calibri"/>
        </w:rPr>
        <w:t>Мероприятия, ранее проведенные в рамках городских целевых программ Санкт-Петербурга "</w:t>
      </w:r>
      <w:hyperlink r:id="rId14" w:history="1">
        <w:r>
          <w:rPr>
            <w:rFonts w:ascii="Calibri" w:hAnsi="Calibri" w:cs="Calibri"/>
            <w:color w:val="0000FF"/>
          </w:rPr>
          <w:t>Профилактика</w:t>
        </w:r>
      </w:hyperlink>
      <w:r>
        <w:rPr>
          <w:rFonts w:ascii="Calibri" w:hAnsi="Calibri" w:cs="Calibri"/>
        </w:rPr>
        <w:t xml:space="preserve"> наркозависимости в Санкт-Петербурге" на 1999-2001 годы, "Комплексные меры по противодействию злоупотреблению наркотическими средствами и их незаконному обороту в Санкт-Петербурге" на </w:t>
      </w:r>
      <w:hyperlink r:id="rId15" w:history="1">
        <w:r>
          <w:rPr>
            <w:rFonts w:ascii="Calibri" w:hAnsi="Calibri" w:cs="Calibri"/>
            <w:color w:val="0000FF"/>
          </w:rPr>
          <w:t>2002-2005 годы</w:t>
        </w:r>
      </w:hyperlink>
      <w:r>
        <w:rPr>
          <w:rFonts w:ascii="Calibri" w:hAnsi="Calibri" w:cs="Calibri"/>
        </w:rPr>
        <w:t xml:space="preserve">, на </w:t>
      </w:r>
      <w:hyperlink r:id="rId16" w:history="1">
        <w:r>
          <w:rPr>
            <w:rFonts w:ascii="Calibri" w:hAnsi="Calibri" w:cs="Calibri"/>
            <w:color w:val="0000FF"/>
          </w:rPr>
          <w:t>2006-2008 годы</w:t>
        </w:r>
      </w:hyperlink>
      <w:r>
        <w:rPr>
          <w:rFonts w:ascii="Calibri" w:hAnsi="Calibri" w:cs="Calibri"/>
        </w:rPr>
        <w:t xml:space="preserve"> и </w:t>
      </w:r>
      <w:hyperlink r:id="rId17" w:history="1">
        <w:r>
          <w:rPr>
            <w:rFonts w:ascii="Calibri" w:hAnsi="Calibri" w:cs="Calibri"/>
            <w:color w:val="0000FF"/>
          </w:rPr>
          <w:t>2009-2012 годы</w:t>
        </w:r>
      </w:hyperlink>
      <w:r>
        <w:rPr>
          <w:rFonts w:ascii="Calibri" w:hAnsi="Calibri" w:cs="Calibri"/>
        </w:rPr>
        <w:t>, существенно укрепили организационную и материальную базу медицинских учреждений и организаций, занимающихся проблемами противодействия злоупотреблению наркотиками и их незаконному обороту.</w:t>
      </w:r>
      <w:proofErr w:type="gramEnd"/>
      <w:r>
        <w:rPr>
          <w:rFonts w:ascii="Calibri" w:hAnsi="Calibri" w:cs="Calibri"/>
        </w:rPr>
        <w:t xml:space="preserve"> Повышена доступность наркологической помощи населению Санкт-Петербурга, улучшены условия оказания наркологической помощи и вследствие этого возросла привлекательность для пациентов государственных наркологических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развита сеть частных медицинских организаций, оказывающих медицинскую наркологическую помощь в условиях как амбулаторного, так и стационарного пребывания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связи с психологическими особенностями и социальным составом контингента наркологических больных, обращающихся за медицинской помощью и состоящих под наблюдением государственных медицинских учреждений, большинство из которых существенно снизили свой социальный статус, утратили связи с родственниками, а подчас и жилье. В Санкт-Петербурге один из самых высоких показателей повторных госпитализаций наркологических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ближайшей перспективе необходимо решить вопрос об обновлении структуры наркологической помощи, ее укреплении и создании в городе лечебно-реабилитационного комплекса, отвечающего всем современным требованиям как к санитарно-гигиеническому содержанию больных, так и к наполнению его современными подходами к </w:t>
      </w:r>
      <w:proofErr w:type="gramStart"/>
      <w:r>
        <w:rPr>
          <w:rFonts w:ascii="Calibri" w:hAnsi="Calibri" w:cs="Calibri"/>
        </w:rPr>
        <w:t>медико-социальной</w:t>
      </w:r>
      <w:proofErr w:type="gramEnd"/>
      <w:r>
        <w:rPr>
          <w:rFonts w:ascii="Calibri" w:hAnsi="Calibri" w:cs="Calibri"/>
        </w:rPr>
        <w:t xml:space="preserve">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эффективности лечения и реабилитации на амбулаторном этапе связано с внедрением и обеспечением лечебного процесса новыми лекарственными препаратами из группы блокаторов опиатных рецепторов.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Ожидаемые целевые показатели, определяемые по уровню повторных госпитализаций для условий, существующих на начало реализации программы, в процессе проведения предлагаемых Комитетом по здравоохранению мероприятий могут иметь динамику и уровень, отличающиеся от средних показателей по РФ, предусмотренных программой.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борьбы с алкоголизмом и наркоманией планируется совершенствование и внедрение новых лечебных методов в практику государственных учреждений здравоохранения, оказывающих лечебную и реабилитационную помощь наркологическим больным: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современных лекарственных препаратов для лечения больных с опиоидной зависимостью и стабилизации ремиссии;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современных лекарственных препаратов для лечения больных с алкогольной зависимостью и стабилизации ремиссии;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и внедрение современного лицензированного психологического инструментария, тестовых материалов, психодиагностических методик для обеспечения программ психологического и врачебного консультирования населения по вопросам риска наркологических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 приобретение и внедрение современного лицензированного психологического инструментария, тестовых материалов и </w:t>
      </w:r>
      <w:proofErr w:type="spellStart"/>
      <w:r>
        <w:rPr>
          <w:rFonts w:ascii="Calibri" w:hAnsi="Calibri" w:cs="Calibri"/>
        </w:rPr>
        <w:t>психокоррекционных</w:t>
      </w:r>
      <w:proofErr w:type="spellEnd"/>
      <w:r>
        <w:rPr>
          <w:rFonts w:ascii="Calibri" w:hAnsi="Calibri" w:cs="Calibri"/>
        </w:rPr>
        <w:t xml:space="preserve"> методик для обеспечения программ реабилитации наркологических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мероприятий по подготовке специалистов химико-токсикологической лаборатории государственного учреждения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компонентом Подпрограммы является мониторинг состояния питания и здоровья населения, который обеспечит возможность оценить масштабы нарушения принципов здорового питания, а также их связь с основными неинфекционными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избыточной массы тела и ожирения, в том числе наиболее неблагоприятной его формы - абдоминального ожирения, обусловлено сочетанием двух основных факторов - нерационального питания и недостаточного уровня физической активности.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Потребление избыточного количества соли происходит по двум основным причинам - использование в пищу продуктов, содержащих большое ее количество в силу специфики их рецептуры и производства (колбасные изделия, хлеб, сыры, консервированные продукты), а также за счет дополнительного </w:t>
      </w:r>
      <w:proofErr w:type="spellStart"/>
      <w:r>
        <w:rPr>
          <w:rFonts w:ascii="Calibri" w:hAnsi="Calibri" w:cs="Calibri"/>
        </w:rPr>
        <w:t>досаливания</w:t>
      </w:r>
      <w:proofErr w:type="spellEnd"/>
      <w:r>
        <w:rPr>
          <w:rFonts w:ascii="Calibri" w:hAnsi="Calibri" w:cs="Calibri"/>
        </w:rPr>
        <w:t xml:space="preserve"> приготовленной пищи и использования соленостей. Именно поэтому повышение уровня знаний населения о вреде избыточного количества соли, являющейся одним из важнейших факторов развития артериальной гипертензии, должно производиться с предоставлением информации о том, какие продукты являются основным источником соли в повседневной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совершенствования работы по внедрению принципов здорового образа жизни, борьбы с гиподинамией необходимо развитие врачебно-физкультурных диспансеров, служба которых была создана в Санкт-Петербурге еще в 1947 году.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состоянию на 01.01.2013 структура врачебно-физкультурных диспансеров и отделений Санкт-Петербурга представлена СПб ГБУЗ "Городским врачебно-физкультурным диспансером", 2 межрайонными физкультурными диспансерами, 1 районным физкультурным диспансером и 7 врачебно-физкультурными отделениями на базе городских поликлиник.</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2010 г. Министерством здравоохранения и социального развития Российской Федерации был утвержден </w:t>
      </w:r>
      <w:hyperlink r:id="rId18" w:history="1">
        <w:r>
          <w:rPr>
            <w:rFonts w:ascii="Calibri" w:hAnsi="Calibri" w:cs="Calibri"/>
            <w:color w:val="0000FF"/>
          </w:rPr>
          <w:t>приказ</w:t>
        </w:r>
      </w:hyperlink>
      <w:r>
        <w:rPr>
          <w:rFonts w:ascii="Calibri" w:hAnsi="Calibri" w:cs="Calibri"/>
        </w:rPr>
        <w:t xml:space="preserve"> от 09.08.2010 N 613н "О порядке оказания медицинской помощи при проведении физкультурных и спортивных мероприятий" (далее - Приказ N 613н), который существенно повысил требования к структуре, объемам и качеству медицинских обследований спортсменов и утвердил структуру, стандарты оснащения и соответствующие штатные нормативы медицинского персонала врачебно-физкультурных диспансеров, отделений (кабинетов).</w:t>
      </w:r>
      <w:proofErr w:type="gramEnd"/>
      <w:r>
        <w:rPr>
          <w:rFonts w:ascii="Calibri" w:hAnsi="Calibri" w:cs="Calibri"/>
        </w:rPr>
        <w:t xml:space="preserve"> Однако в основной части (штатные расписания, оснащение) положения </w:t>
      </w:r>
      <w:hyperlink r:id="rId19" w:history="1">
        <w:r>
          <w:rPr>
            <w:rFonts w:ascii="Calibri" w:hAnsi="Calibri" w:cs="Calibri"/>
            <w:color w:val="0000FF"/>
          </w:rPr>
          <w:t>Приказа</w:t>
        </w:r>
      </w:hyperlink>
      <w:r>
        <w:rPr>
          <w:rFonts w:ascii="Calibri" w:hAnsi="Calibri" w:cs="Calibri"/>
        </w:rPr>
        <w:t xml:space="preserve"> N 613н в отношении врачебно-физкультурных диспансеров и отделений в Санкт-Петербурге остаются нереализованными.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функция городского организационно-методического центра по спортивной медицине и лечебной физкультуре Санкт-Петербурга возложена на СПб ГУЗ "Городской врачебно-физкультурный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 всех районах Санкт-Петербурга организованы и функционируют службы врачебного наблюдения и контроля над лицами, занимающимися физической культурой и спортом. СПб ГБУЗ "Городской врачебно-физкультурный диспансер" осуществляет проведение медицинских обследований, динамического наблюдения и реабилитации высококвалифицированных спортсменов - членов сборных команд Санкт-Петербурга по видам спорта в соответствии с возрастными категориями, резервного состава сборных команд города, учащихся школ высшего спортивного мастерства, спортсменов с ограниченными возможностями (спортсменов-инвалидов) и ветеранов спорта.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Ежегодно СПб ГБУЗ "Городской врачебно-физкультурный диспансер" проводит более 16 тыс. углубленных медицинских обследований, из них 4500 составляют углубленные медицинские обследования спортсменов сборных команд города. Во врачебно-физкультурных диспансерах и отделениях проходят </w:t>
      </w:r>
      <w:proofErr w:type="gramStart"/>
      <w:r>
        <w:rPr>
          <w:rFonts w:ascii="Calibri" w:hAnsi="Calibri" w:cs="Calibri"/>
        </w:rPr>
        <w:t>медицинскую</w:t>
      </w:r>
      <w:proofErr w:type="gramEnd"/>
      <w:r>
        <w:rPr>
          <w:rFonts w:ascii="Calibri" w:hAnsi="Calibri" w:cs="Calibri"/>
        </w:rPr>
        <w:t xml:space="preserve"> </w:t>
      </w:r>
      <w:proofErr w:type="spellStart"/>
      <w:r>
        <w:rPr>
          <w:rFonts w:ascii="Calibri" w:hAnsi="Calibri" w:cs="Calibri"/>
        </w:rPr>
        <w:t>реаблитиацию</w:t>
      </w:r>
      <w:proofErr w:type="spellEnd"/>
      <w:r>
        <w:rPr>
          <w:rFonts w:ascii="Calibri" w:hAnsi="Calibri" w:cs="Calibri"/>
        </w:rPr>
        <w:t xml:space="preserve"> около 20 тысяч пациентов в год, в том числе с использованием средств и методов лечебной физкультуры и медицинского массажа - более 15 тыс. человек. Врачами по спортивной медицине врачебно-физкультурных диспансеров и отделений ежегодно осуществляется медицинское обеспечение более 117 тыс. учебно-тренировочных занятий, учебно-тренировочных сборов, спортивно-оздоровительных лагерей, </w:t>
      </w:r>
      <w:r>
        <w:rPr>
          <w:rFonts w:ascii="Calibri" w:hAnsi="Calibri" w:cs="Calibri"/>
        </w:rPr>
        <w:lastRenderedPageBreak/>
        <w:t>5000 спортивных и спортивно-массовых мероприятий различного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то же время в условиях реализуемой в Санкт-Петербурге </w:t>
      </w:r>
      <w:hyperlink r:id="rId20" w:history="1">
        <w:r>
          <w:rPr>
            <w:rFonts w:ascii="Calibri" w:hAnsi="Calibri" w:cs="Calibri"/>
            <w:color w:val="0000FF"/>
          </w:rPr>
          <w:t>Программы</w:t>
        </w:r>
      </w:hyperlink>
      <w:r>
        <w:rPr>
          <w:rFonts w:ascii="Calibri" w:hAnsi="Calibri" w:cs="Calibri"/>
        </w:rPr>
        <w:t xml:space="preserve"> развития физической культуры и спорта на период до 2014 года, характеризующейся ростом числа вводимых в эксплуатацию новых спортивных объектов, повышением уровня обеспеченности населения спортивными сооружениями, увеличением численности лиц, занимающихся физической культурой и массовыми видами спорта, в том числе лиц с ограниченными возможностями и инвалидов, потребность в учреждениях данного типа - врачебно-физкультурных</w:t>
      </w:r>
      <w:proofErr w:type="gramEnd"/>
      <w:r>
        <w:rPr>
          <w:rFonts w:ascii="Calibri" w:hAnsi="Calibri" w:cs="Calibri"/>
        </w:rPr>
        <w:t xml:space="preserve"> </w:t>
      </w:r>
      <w:proofErr w:type="gramStart"/>
      <w:r>
        <w:rPr>
          <w:rFonts w:ascii="Calibri" w:hAnsi="Calibri" w:cs="Calibri"/>
        </w:rPr>
        <w:t>диспансерах</w:t>
      </w:r>
      <w:proofErr w:type="gramEnd"/>
      <w:r>
        <w:rPr>
          <w:rFonts w:ascii="Calibri" w:hAnsi="Calibri" w:cs="Calibri"/>
        </w:rPr>
        <w:t xml:space="preserve"> - и в оказании данного вида медицинской помощи в ближайшие годы будет прогрессивно нарастать.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дальнейшего развития службы спортивной медицины в соответствии с требованиями </w:t>
      </w:r>
      <w:hyperlink r:id="rId21" w:history="1">
        <w:r>
          <w:rPr>
            <w:rFonts w:ascii="Calibri" w:hAnsi="Calibri" w:cs="Calibri"/>
            <w:color w:val="0000FF"/>
          </w:rPr>
          <w:t>Приказа</w:t>
        </w:r>
      </w:hyperlink>
      <w:r>
        <w:rPr>
          <w:rFonts w:ascii="Calibri" w:hAnsi="Calibri" w:cs="Calibri"/>
        </w:rPr>
        <w:t xml:space="preserve"> N 613н необходимо: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привести штатное расписание СПб ГБУЗ "Городской врачебно-физкультурный диспансер", межрайонных и районных врачебно-физкультурных диспансеров и отделений в соответствие с данным </w:t>
      </w:r>
      <w:hyperlink r:id="rId22" w:history="1">
        <w:r>
          <w:rPr>
            <w:rFonts w:ascii="Calibri" w:hAnsi="Calibri" w:cs="Calibri"/>
            <w:color w:val="0000FF"/>
          </w:rPr>
          <w:t>приказом</w:t>
        </w:r>
      </w:hyperlink>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оснастить межрайонные (районные) врачебно-физкультурные диспансеры (отделения) в соответствии с рекомендованным табелем оснащения.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связи с увеличением частоты среди населения таких состояний, как депрессия, тревожность, агрессивное поведение, склонность к негативизму и социальной самоизоляции, возрастает необходимость создания служб психологической и психотерапевтической поддержки. </w:t>
      </w:r>
      <w:proofErr w:type="gramStart"/>
      <w:r>
        <w:rPr>
          <w:rFonts w:ascii="Calibri" w:hAnsi="Calibri" w:cs="Calibri"/>
        </w:rPr>
        <w:t xml:space="preserve">Для повышения стрессоустойчивости населения, снижения числа психосоматических расстройств необходимо дальнейшее развитие психотерапевтической службы в соответствии с </w:t>
      </w:r>
      <w:hyperlink r:id="rId23" w:history="1">
        <w:r>
          <w:rPr>
            <w:rFonts w:ascii="Calibri" w:hAnsi="Calibri" w:cs="Calibri"/>
            <w:color w:val="0000FF"/>
          </w:rPr>
          <w:t>приказом</w:t>
        </w:r>
      </w:hyperlink>
      <w:r>
        <w:rPr>
          <w:rFonts w:ascii="Calibri" w:hAnsi="Calibri" w:cs="Calibri"/>
        </w:rPr>
        <w:t xml:space="preserve"> Министерства здравоохранения Российской Федерации от 16.09.2003 N 438 "О психотерапевтической помощи" и </w:t>
      </w:r>
      <w:hyperlink r:id="rId24" w:history="1">
        <w:r>
          <w:rPr>
            <w:rFonts w:ascii="Calibri" w:hAnsi="Calibri" w:cs="Calibri"/>
            <w:color w:val="0000FF"/>
          </w:rPr>
          <w:t>Порядком</w:t>
        </w:r>
      </w:hyperlink>
      <w:r>
        <w:rPr>
          <w:rFonts w:ascii="Calibri" w:hAnsi="Calibri" w:cs="Calibri"/>
        </w:rPr>
        <w:t xml:space="preserve"> оказания медицинской помощи при психических расстройствах и расстройствах поведения, утвержденным приказом Министерства здравоохранения Российской Федерации от 17.05.2012 N 566н, в том числе на базе психоневрологических диспансеров и поликлиник.</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Ожидаемыми результатами мероприятия 1.1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количества лиц, получивших лечение на ранних стадиях заболевания;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доли детей, имеющих I-II группы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потребления табака населением, недопущение его потребления детьми, подростками и беременными женщинами;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количества лиц, злоупотребляющих алкоголем, потребляющих наркотики;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уменьшение доли лиц, имеющих ожирение (индекс массы тела более 30 кг/кв. 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количества лиц, занимающихся физической культурой и спортом.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33" w:name="Par1849"/>
      <w:bookmarkEnd w:id="33"/>
      <w:r>
        <w:rPr>
          <w:rFonts w:ascii="Calibri" w:hAnsi="Calibri" w:cs="Calibri"/>
        </w:rPr>
        <w:t>Мероприятие 1.2. Профилактика инфекционных заболеваний, включая иммунопрофилактику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Поддержание охвата прививками детей Санкт-Петербурга против инфекций, управляемых средствами специфической профилактики на уровне 95,0% и выше, в соответствии с </w:t>
      </w:r>
      <w:hyperlink r:id="rId25" w:history="1">
        <w:r>
          <w:rPr>
            <w:rFonts w:ascii="Calibri" w:hAnsi="Calibri" w:cs="Calibri"/>
            <w:color w:val="0000FF"/>
          </w:rPr>
          <w:t>Национальным календарем</w:t>
        </w:r>
      </w:hyperlink>
      <w:r>
        <w:rPr>
          <w:rFonts w:ascii="Calibri" w:hAnsi="Calibri" w:cs="Calibri"/>
        </w:rPr>
        <w:t xml:space="preserve"> профилактических прививок и календарем прививок по эпидемическим показаниям.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охвата: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прививками против гриппа не менее 25,0% от численности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против вирусного гепатита B детей и взрослых в декретированных возрастах не менее 95,0%;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против вирусного гепатита A детей в закрытых коллективах не менее 95,0%.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Ожидаемыми результатами данного мероприятия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снижение заболеваемости корью до 1 случая на 1 </w:t>
      </w:r>
      <w:proofErr w:type="gramStart"/>
      <w:r>
        <w:rPr>
          <w:rFonts w:ascii="Calibri" w:hAnsi="Calibri" w:cs="Calibri"/>
        </w:rPr>
        <w:t>млн</w:t>
      </w:r>
      <w:proofErr w:type="gramEnd"/>
      <w:r>
        <w:rPr>
          <w:rFonts w:ascii="Calibri" w:hAnsi="Calibri" w:cs="Calibri"/>
        </w:rPr>
        <w:t xml:space="preserve"> жителей;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спорадическая регистрация дифтерии;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поддержание статуса территории, свободной от полиомиелита;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случаев врожденной краснухи;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достижение показателей заболеваемости коклюшем 10 случаев на 100000 населения и ниже;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стабилизация показателей заболеваемости, снижение летальности, предупреждение </w:t>
      </w:r>
      <w:r>
        <w:rPr>
          <w:rFonts w:ascii="Calibri" w:hAnsi="Calibri" w:cs="Calibri"/>
        </w:rPr>
        <w:lastRenderedPageBreak/>
        <w:t>внебольничных пневмоний;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заболеваемости вирусным гепатитом B среди населения, отсутствие случаев острого вирусного гепатита B у детей до 14 лет;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случаев заболеваний гепатитом A детей закрытых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34" w:name="Par1866"/>
      <w:bookmarkEnd w:id="34"/>
      <w:r>
        <w:rPr>
          <w:rFonts w:ascii="Calibri" w:hAnsi="Calibri" w:cs="Calibri"/>
        </w:rPr>
        <w:t>Мероприятие 1.3. Профилактика ВИЧ, вирусных гепатитов B и C</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выявлено более 53 тыс. человек с заболеванием, вызванным ВИЧ-инфекцией (далее - </w:t>
      </w:r>
      <w:proofErr w:type="gramStart"/>
      <w:r>
        <w:rPr>
          <w:rFonts w:ascii="Calibri" w:hAnsi="Calibri" w:cs="Calibri"/>
        </w:rPr>
        <w:t>ВИЧ-инфицированные</w:t>
      </w:r>
      <w:proofErr w:type="gramEnd"/>
      <w:r>
        <w:rPr>
          <w:rFonts w:ascii="Calibri" w:hAnsi="Calibri" w:cs="Calibri"/>
        </w:rPr>
        <w:t>). Число ВИЧ-инфицированных в Санкт-Петербурге в два раза больше, чем в среднем по Российской Федерации (Санкт-Петербург - 0,8%, Российская Федерация - 0,4%).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профилактики заболевания, вызываемого ВИЧ-инфекцией, Правительством Санкт-Петербурга с 1999 года утверждаются планы мероприятий и программы. </w:t>
      </w:r>
      <w:proofErr w:type="gramStart"/>
      <w:r>
        <w:rPr>
          <w:rFonts w:ascii="Calibri" w:hAnsi="Calibri" w:cs="Calibri"/>
        </w:rPr>
        <w:t xml:space="preserve">Так, в 2009 г. принято </w:t>
      </w:r>
      <w:hyperlink r:id="rId26" w:history="1">
        <w:r>
          <w:rPr>
            <w:rFonts w:ascii="Calibri" w:hAnsi="Calibri" w:cs="Calibri"/>
            <w:color w:val="0000FF"/>
          </w:rPr>
          <w:t>постановление</w:t>
        </w:r>
      </w:hyperlink>
      <w:r>
        <w:rPr>
          <w:rFonts w:ascii="Calibri" w:hAnsi="Calibri" w:cs="Calibri"/>
        </w:rPr>
        <w:t xml:space="preserve"> Правительства Санкт-Петербурга от 21.07.2009 N 834 (ред. от 25.06.2012) "Об утверждении долгосрочной целевой программы Санкт-Петербурга "Профилактика заболевания, вызываемого вирусом иммунодефицита человека (ВИЧ-инфекции), в Санкт-Петербурге на 2010-2012 годы"; в 2013 г. - </w:t>
      </w:r>
      <w:hyperlink r:id="rId27" w:history="1">
        <w:r>
          <w:rPr>
            <w:rFonts w:ascii="Calibri" w:hAnsi="Calibri" w:cs="Calibri"/>
            <w:color w:val="0000FF"/>
          </w:rPr>
          <w:t>постановление</w:t>
        </w:r>
      </w:hyperlink>
      <w:r>
        <w:rPr>
          <w:rFonts w:ascii="Calibri" w:hAnsi="Calibri" w:cs="Calibri"/>
        </w:rPr>
        <w:t xml:space="preserve"> Правительства Санкт-Петербурга от 29.01.2013 N 28 "О Программе "Профилактика заболевания, вызываемого вирусом иммунодефицита человека (ВИЧ-инфекции), в Санкт-Петербурге на 2013-2015 годы".</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результате реализации указанных планов мероприятий и программ наметилась тенденция к снижению уровня заболеваний, вызываемых ВИЧ-инфекцией, среди вновь выявленных лиц. Показатель заболеваемости в 2012 г. снизился и составил 61,0 на 100 тыс. населения (в 2010 г. - 63,9; в 2009 г. - 74,8). Снизилась в три раза доля ВИЧ-инфекции среди подростков 15-17 лет.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Из 4699 детей, родившихся от ВИЧ-инфицированных матерей за последние 10 лет, диагноз ВИЧ-инфекция подтвержден у 284 детей, из них получают лечение 185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Ежегодно в Санкт-Петербурге проводится обследование населения на заболевание, вызываемое ВИЧ-инфекцией. Количество лиц, обследованных на антитела к ВИЧ, в 2012 г. составило 615133. Охват тестированием на заболевание, вызываемое ВИЧ-инфекцией, жителей Санкт-Петербурга ежегодно составляет 12-15% от жителей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Благодаря созданию эффективной системы оказания помощи ВИЧ-инфицированным женщинам и детям, включающей тестирование на заболевание, вызываемое ВИЧ-инфекцией, диспансерное наблюдение, проведение </w:t>
      </w:r>
      <w:proofErr w:type="spellStart"/>
      <w:r>
        <w:rPr>
          <w:rFonts w:ascii="Calibri" w:hAnsi="Calibri" w:cs="Calibri"/>
        </w:rPr>
        <w:t>химиопрофилактики</w:t>
      </w:r>
      <w:proofErr w:type="spellEnd"/>
      <w:r>
        <w:rPr>
          <w:rFonts w:ascii="Calibri" w:hAnsi="Calibri" w:cs="Calibri"/>
        </w:rPr>
        <w:t>, уровень перинатальной передачи заболевания, вызываемого ВИЧ-инфекцией, от матери к ребенку удалось снизить к 2012 г. в 10 раз (с 28,6% в 2000 г. до 2,8% от общего количества родов у ВИЧ-инфицированных женщин в 2012 г.), что более чем в два</w:t>
      </w:r>
      <w:proofErr w:type="gramEnd"/>
      <w:r>
        <w:rPr>
          <w:rFonts w:ascii="Calibri" w:hAnsi="Calibri" w:cs="Calibri"/>
        </w:rPr>
        <w:t xml:space="preserve"> раза ниже, чем по Российской Федерации.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основных показателей, характеризующих качество оказываемой </w:t>
      </w:r>
      <w:proofErr w:type="gramStart"/>
      <w:r>
        <w:rPr>
          <w:rFonts w:ascii="Calibri" w:hAnsi="Calibri" w:cs="Calibri"/>
        </w:rPr>
        <w:t>медико-социальной</w:t>
      </w:r>
      <w:proofErr w:type="gramEnd"/>
      <w:r>
        <w:rPr>
          <w:rFonts w:ascii="Calibri" w:hAnsi="Calibri" w:cs="Calibri"/>
        </w:rPr>
        <w:t xml:space="preserve"> помощи ВИЧ-инфицированным, является охват диспансерным наблюдением указанных больных. </w:t>
      </w:r>
      <w:proofErr w:type="gramStart"/>
      <w:r>
        <w:rPr>
          <w:rFonts w:ascii="Calibri" w:hAnsi="Calibri" w:cs="Calibri"/>
        </w:rPr>
        <w:t>На конец</w:t>
      </w:r>
      <w:proofErr w:type="gramEnd"/>
      <w:r>
        <w:rPr>
          <w:rFonts w:ascii="Calibri" w:hAnsi="Calibri" w:cs="Calibri"/>
        </w:rPr>
        <w:t xml:space="preserve"> 2012 года на диспансерном учете состояло 29676 человек. Охват диспансерным наблюдением ВИЧ-инфицированных увеличился с 71% в 2009 г. до 86% в 2012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Антиретровирусную терапию на 01.01.2012 в Санкт-Петербурге получает 6281 человек, что составляет 88,5% от числа нуждающихся (7097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2013-2015 гг. мероприятия программы будут продолжены.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профилактике вирусных гепатитов B и C планируется продолжить вакцинацию населения, а также разработать проект долгосрочной целевой программы по снижению бремени хронических вирусных гепатитов B и C в Санкт-Петербурге с 2014 по 2016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35" w:name="Par1879"/>
      <w:bookmarkEnd w:id="35"/>
      <w:r>
        <w:rPr>
          <w:rFonts w:ascii="Calibri" w:hAnsi="Calibri" w:cs="Calibri"/>
        </w:rPr>
        <w:t>Мероприятие 1.4. Развитие первичной медико-санитарной помощи. Развитие системы раннего выявления заболеваний и патологических состояний и факторов риска их развития, включая проведение медицинских осмотров и диспансеризации населения, в том числе у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Первичная медико-санитарная помощь - это совокупность </w:t>
      </w:r>
      <w:proofErr w:type="gramStart"/>
      <w:r>
        <w:rPr>
          <w:rFonts w:ascii="Calibri" w:hAnsi="Calibri" w:cs="Calibri"/>
        </w:rPr>
        <w:t>медико-социальных</w:t>
      </w:r>
      <w:proofErr w:type="gramEnd"/>
      <w:r>
        <w:rPr>
          <w:rFonts w:ascii="Calibri" w:hAnsi="Calibri" w:cs="Calibri"/>
        </w:rPr>
        <w:t xml:space="preserve"> и санитарно-гигиенических мероприятий, обеспечивающих оздоровление, профилактику неинфекционных и инфекционных заболеваний, лечение и реабилитацию населения. Первичная медико-санитарная помощь представляет собой первый этап непрерывного процесса охраны здоровья населения, что </w:t>
      </w:r>
      <w:r>
        <w:rPr>
          <w:rFonts w:ascii="Calibri" w:hAnsi="Calibri" w:cs="Calibri"/>
        </w:rPr>
        <w:lastRenderedPageBreak/>
        <w:t xml:space="preserve">диктует необходимость ее максимального приближения к месту жительства и работы людей. Основным принципом ее организации является </w:t>
      </w:r>
      <w:proofErr w:type="gramStart"/>
      <w:r>
        <w:rPr>
          <w:rFonts w:ascii="Calibri" w:hAnsi="Calibri" w:cs="Calibri"/>
        </w:rPr>
        <w:t>территориально-участковый</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первичную медико-санитарную помощь взрослому населению оказывают 65 взрослых поликлиник (юридические лица), подведомственных администрациям районов, которые включают 103 взрослых поликлинических отделения и 66 отделений общей практики. Для оказания медицинской помощи студентам работают 2 поликлиники для обучающейся молодежи и одно студенческое отделение. Из числа взрослых поликлиник 15 выполняют функцию районных диагностических поликлиник.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Амбулаторно-поликлинические учреждения взрослой сети первого уровня - это 66 юридических лиц, амбулаторно-поликлинических учреждений, оказывающих первичную медико-санитарную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36" w:name="Par1885"/>
      <w:bookmarkEnd w:id="36"/>
      <w:r>
        <w:rPr>
          <w:rFonts w:ascii="Calibri" w:hAnsi="Calibri" w:cs="Calibri"/>
        </w:rPr>
        <w:t>Амбулаторно-поликлинические учреждения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(далее - АПУ) первого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Общесоматические АПУ</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856"/>
        <w:gridCol w:w="6188"/>
      </w:tblGrid>
      <w:tr w:rsidR="00E07193">
        <w:trPr>
          <w:tblCellSpacing w:w="5" w:type="nil"/>
        </w:trPr>
        <w:tc>
          <w:tcPr>
            <w:tcW w:w="2856"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Подчиненность АПУ   </w:t>
            </w:r>
          </w:p>
        </w:tc>
        <w:tc>
          <w:tcPr>
            <w:tcW w:w="61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АПУ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24"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27"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28"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Василеостровского р-на</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14"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52"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97"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99"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104"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117"            </w:t>
            </w:r>
          </w:p>
        </w:tc>
      </w:tr>
      <w:tr w:rsidR="00E07193">
        <w:trPr>
          <w:trHeight w:val="10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Отделение общей врачебной практики ГБОУ ВПО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"Северо-Западный государственный медицинский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университет имени </w:t>
            </w:r>
            <w:proofErr w:type="spellStart"/>
            <w:r>
              <w:rPr>
                <w:rFonts w:ascii="Courier New" w:hAnsi="Courier New" w:cs="Courier New"/>
                <w:sz w:val="20"/>
                <w:szCs w:val="20"/>
              </w:rPr>
              <w:t>И.И.Мечникова</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(федерального подчинения)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54"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86"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96"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112"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118"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23"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43"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88"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Колпинского</w:t>
            </w:r>
            <w:proofErr w:type="spellEnd"/>
            <w:r>
              <w:rPr>
                <w:rFonts w:ascii="Courier New" w:hAnsi="Courier New" w:cs="Courier New"/>
                <w:sz w:val="20"/>
                <w:szCs w:val="20"/>
              </w:rPr>
              <w:t xml:space="preserve">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22"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71"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72"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95"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Красногвардейского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17"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107"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120"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Красносельского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91"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93"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106"            </w:t>
            </w:r>
          </w:p>
        </w:tc>
      </w:tr>
      <w:tr w:rsidR="00E07193">
        <w:trPr>
          <w:trHeight w:val="400"/>
          <w:tblCellSpacing w:w="5" w:type="nil"/>
        </w:trPr>
        <w:tc>
          <w:tcPr>
            <w:tcW w:w="285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74"             </w:t>
            </w:r>
          </w:p>
        </w:tc>
      </w:tr>
      <w:tr w:rsidR="00E07193">
        <w:trPr>
          <w:trHeight w:val="600"/>
          <w:tblCellSpacing w:w="5" w:type="nil"/>
        </w:trPr>
        <w:tc>
          <w:tcPr>
            <w:tcW w:w="285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Поликлиники N 68, 69, 70 СПб ГБУЗ "</w:t>
            </w:r>
            <w:proofErr w:type="gramStart"/>
            <w:r>
              <w:rPr>
                <w:rFonts w:ascii="Courier New" w:hAnsi="Courier New" w:cs="Courier New"/>
                <w:sz w:val="20"/>
                <w:szCs w:val="20"/>
              </w:rPr>
              <w:t>Городская</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N 40 </w:t>
            </w:r>
            <w:proofErr w:type="gramStart"/>
            <w:r>
              <w:rPr>
                <w:rFonts w:ascii="Courier New" w:hAnsi="Courier New" w:cs="Courier New"/>
                <w:sz w:val="20"/>
                <w:szCs w:val="20"/>
              </w:rPr>
              <w:t>Курортного</w:t>
            </w:r>
            <w:proofErr w:type="gramEnd"/>
            <w:r>
              <w:rPr>
                <w:rFonts w:ascii="Courier New" w:hAnsi="Courier New" w:cs="Courier New"/>
                <w:sz w:val="20"/>
                <w:szCs w:val="20"/>
              </w:rPr>
              <w:t xml:space="preserve"> административного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района"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21"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48"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51"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Поликлиника N 42 СПб ГБУЗ "Городская больница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20"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roofErr w:type="gramStart"/>
            <w:r>
              <w:rPr>
                <w:rFonts w:ascii="Courier New" w:hAnsi="Courier New" w:cs="Courier New"/>
                <w:sz w:val="20"/>
                <w:szCs w:val="20"/>
              </w:rPr>
              <w:t>Невского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6"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8"              </w:t>
            </w:r>
          </w:p>
        </w:tc>
      </w:tr>
      <w:tr w:rsidR="00E07193">
        <w:trPr>
          <w:trHeight w:val="6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25 </w:t>
            </w:r>
            <w:proofErr w:type="gramStart"/>
            <w:r>
              <w:rPr>
                <w:rFonts w:ascii="Courier New" w:hAnsi="Courier New" w:cs="Courier New"/>
                <w:sz w:val="20"/>
                <w:szCs w:val="20"/>
              </w:rPr>
              <w:t>Невского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района"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46"             </w:t>
            </w:r>
          </w:p>
        </w:tc>
      </w:tr>
      <w:tr w:rsidR="00E07193">
        <w:trPr>
          <w:trHeight w:val="6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77 </w:t>
            </w:r>
            <w:proofErr w:type="gramStart"/>
            <w:r>
              <w:rPr>
                <w:rFonts w:ascii="Courier New" w:hAnsi="Courier New" w:cs="Courier New"/>
                <w:sz w:val="20"/>
                <w:szCs w:val="20"/>
              </w:rPr>
              <w:t>Невского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района"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87"             </w:t>
            </w:r>
          </w:p>
        </w:tc>
      </w:tr>
      <w:tr w:rsidR="00E07193">
        <w:trPr>
          <w:trHeight w:val="6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94 </w:t>
            </w:r>
            <w:proofErr w:type="gramStart"/>
            <w:r>
              <w:rPr>
                <w:rFonts w:ascii="Courier New" w:hAnsi="Courier New" w:cs="Courier New"/>
                <w:sz w:val="20"/>
                <w:szCs w:val="20"/>
              </w:rPr>
              <w:t>Невского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района"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100 </w:t>
            </w:r>
            <w:proofErr w:type="gramStart"/>
            <w:r>
              <w:rPr>
                <w:rFonts w:ascii="Courier New" w:hAnsi="Courier New" w:cs="Courier New"/>
                <w:sz w:val="20"/>
                <w:szCs w:val="20"/>
              </w:rPr>
              <w:t>Невского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района Санкт-Петербурга"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30"             </w:t>
            </w:r>
          </w:p>
        </w:tc>
      </w:tr>
      <w:tr w:rsidR="00E07193">
        <w:trPr>
          <w:trHeight w:val="8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Поликлиника ГБОУ ФПО "</w:t>
            </w:r>
            <w:proofErr w:type="gramStart"/>
            <w:r>
              <w:rPr>
                <w:rFonts w:ascii="Courier New" w:hAnsi="Courier New" w:cs="Courier New"/>
                <w:sz w:val="20"/>
                <w:szCs w:val="20"/>
              </w:rPr>
              <w:t>Санкт-Петербургский</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государственный медицинский университет им. акад.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И.П.Павлова</w:t>
            </w:r>
            <w:proofErr w:type="spellEnd"/>
            <w:r>
              <w:rPr>
                <w:rFonts w:ascii="Courier New" w:hAnsi="Courier New" w:cs="Courier New"/>
                <w:sz w:val="20"/>
                <w:szCs w:val="20"/>
              </w:rPr>
              <w:t xml:space="preserve">" (федерального подчинения)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32"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34"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Петродворцового</w:t>
            </w:r>
            <w:proofErr w:type="spellEnd"/>
            <w:r>
              <w:rPr>
                <w:rFonts w:ascii="Courier New" w:hAnsi="Courier New" w:cs="Courier New"/>
                <w:sz w:val="20"/>
                <w:szCs w:val="20"/>
              </w:rPr>
              <w:t xml:space="preserve">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64"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Поликлиника N 65 СПб ГБУЗ "Николаевская больница"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122"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49"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98"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102"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111"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114"            </w:t>
            </w:r>
          </w:p>
        </w:tc>
      </w:tr>
      <w:tr w:rsidR="00E07193">
        <w:trPr>
          <w:trHeight w:val="6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Отделения общей врачебной практики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ООО "Современная медицина"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(частная форма собственности)                     </w:t>
            </w:r>
          </w:p>
        </w:tc>
      </w:tr>
      <w:tr w:rsidR="00E07193">
        <w:trPr>
          <w:trHeight w:val="400"/>
          <w:tblCellSpacing w:w="5" w:type="nil"/>
        </w:trPr>
        <w:tc>
          <w:tcPr>
            <w:tcW w:w="285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60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Пушкинского района"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Фрунзенского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19"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44"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56"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78"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109"            </w:t>
            </w:r>
          </w:p>
        </w:tc>
      </w:tr>
      <w:tr w:rsidR="00E07193">
        <w:trPr>
          <w:trHeight w:val="400"/>
          <w:tblCellSpacing w:w="5" w:type="nil"/>
        </w:trPr>
        <w:tc>
          <w:tcPr>
            <w:tcW w:w="2856"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Администрация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Центрального р-на     </w:t>
            </w: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37"             </w:t>
            </w:r>
          </w:p>
        </w:tc>
      </w:tr>
      <w:tr w:rsidR="00E07193">
        <w:trPr>
          <w:trHeight w:val="400"/>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38"             </w:t>
            </w:r>
          </w:p>
        </w:tc>
      </w:tr>
      <w:tr w:rsidR="00E07193">
        <w:trPr>
          <w:tblCellSpacing w:w="5" w:type="nil"/>
        </w:trPr>
        <w:tc>
          <w:tcPr>
            <w:tcW w:w="2856"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61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"Городская поликлиника N 39"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37" w:name="Par2042"/>
      <w:bookmarkEnd w:id="37"/>
      <w:r>
        <w:rPr>
          <w:rFonts w:ascii="Calibri" w:hAnsi="Calibri" w:cs="Calibri"/>
        </w:rPr>
        <w:t>Амбулаторно-поликлинические учреждения взрослой сети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второго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Общесоматические ЛПУ:</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142"/>
        <w:gridCol w:w="2380"/>
        <w:gridCol w:w="1190"/>
        <w:gridCol w:w="3570"/>
      </w:tblGrid>
      <w:tr w:rsidR="00E07193">
        <w:trPr>
          <w:trHeight w:val="1600"/>
          <w:tblCellSpacing w:w="5" w:type="nil"/>
        </w:trPr>
        <w:tc>
          <w:tcPr>
            <w:tcW w:w="214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ЛПУ, имеющего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 составе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межрайонный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КДЦ       </w:t>
            </w:r>
          </w:p>
        </w:tc>
        <w:tc>
          <w:tcPr>
            <w:tcW w:w="238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Профиль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оказываемой помощи</w:t>
            </w:r>
          </w:p>
        </w:tc>
        <w:tc>
          <w:tcPr>
            <w:tcW w:w="119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Числен-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ность</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обслужи-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ваемого</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населе</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чел.    </w:t>
            </w:r>
          </w:p>
        </w:tc>
        <w:tc>
          <w:tcPr>
            <w:tcW w:w="357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Обслуживаемые районы,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население, тыс. чел.    </w:t>
            </w:r>
          </w:p>
        </w:tc>
      </w:tr>
      <w:tr w:rsidR="00E07193">
        <w:trPr>
          <w:trHeight w:val="38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"Городской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консультативно-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диагностический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 N 1"      </w:t>
            </w:r>
          </w:p>
        </w:tc>
        <w:tc>
          <w:tcPr>
            <w:tcW w:w="238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Аллергология,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гастроэнтерология,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акушерство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гинекология,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гематология,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нефрология,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отоларингология,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офтальмология,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онкология,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эндокринология,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кардиология,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пульмонология,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диабетология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реабилитация,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ангиохирургия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колопроктология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ревматология      </w:t>
            </w:r>
          </w:p>
        </w:tc>
        <w:tc>
          <w:tcPr>
            <w:tcW w:w="119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3768,6 </w:t>
            </w:r>
          </w:p>
        </w:tc>
        <w:tc>
          <w:tcPr>
            <w:tcW w:w="357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р-н - 158,5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Василеостровский р-н - 203,4</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р-н - 448,7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р-н - 505,5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Красногвардейский р-н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- 337,5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р-н - 177,8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Курортный р-н - 70,7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р-н - 469,9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р-н - 131,1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р-н - 510,9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р-н - 137,2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р-н - 402,4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р-н - 215,0     </w:t>
            </w:r>
          </w:p>
        </w:tc>
      </w:tr>
      <w:tr w:rsidR="00E07193">
        <w:trPr>
          <w:trHeight w:val="38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"Консультативно-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диагностический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 N 85"     </w:t>
            </w:r>
          </w:p>
        </w:tc>
        <w:tc>
          <w:tcPr>
            <w:tcW w:w="238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Аллергология,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гастроэнтерология,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акушерство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гинекология,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гематология,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нефрология,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отоларингология,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офтальмология,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урология,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онкология,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эндокринология,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кардиология,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пульмонология,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диабетология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реабилитация,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ангиохирургия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колопроктология</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ревматология      </w:t>
            </w:r>
          </w:p>
        </w:tc>
        <w:tc>
          <w:tcPr>
            <w:tcW w:w="119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1130,7 </w:t>
            </w:r>
          </w:p>
        </w:tc>
        <w:tc>
          <w:tcPr>
            <w:tcW w:w="357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р-н - 335,2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р-н - 331,7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Кронштадтский р-н - 43,1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р-н - 291,9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р-н - 128,8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"Консультативно-диагностическая поликлиника N 1 Приморского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- 15 амбулаторно-консультативных отделений (далее - АКО) городских стационаров для взрослых;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КДЦ и консультативные поликлиники федеральных учреждений здравоохранения (ГОУ ВПО "Санкт-Петербургский государственный медицинский университет им. акад. </w:t>
      </w:r>
      <w:proofErr w:type="spellStart"/>
      <w:r>
        <w:rPr>
          <w:rFonts w:ascii="Calibri" w:hAnsi="Calibri" w:cs="Calibri"/>
        </w:rPr>
        <w:t>И.П.Павлова</w:t>
      </w:r>
      <w:proofErr w:type="spellEnd"/>
      <w:r>
        <w:rPr>
          <w:rFonts w:ascii="Calibri" w:hAnsi="Calibri" w:cs="Calibri"/>
        </w:rPr>
        <w:t xml:space="preserve">", ГОУ ВПО "Военно-медицинская академия им. </w:t>
      </w:r>
      <w:proofErr w:type="spellStart"/>
      <w:r>
        <w:rPr>
          <w:rFonts w:ascii="Calibri" w:hAnsi="Calibri" w:cs="Calibri"/>
        </w:rPr>
        <w:t>С.М.Кирова</w:t>
      </w:r>
      <w:proofErr w:type="spellEnd"/>
      <w:r>
        <w:rPr>
          <w:rFonts w:ascii="Calibri" w:hAnsi="Calibri" w:cs="Calibri"/>
        </w:rPr>
        <w:t>", ФБУЗ "Федеральный центр сердца крови и эндокринологии"),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Специализированные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стоматологическая поликлиника N 33";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диагностический вирусологический центр";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"Диагностический центр N 7 (глазной для взрослого и детского населения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- 3 </w:t>
      </w:r>
      <w:proofErr w:type="gramStart"/>
      <w:r>
        <w:rPr>
          <w:rFonts w:ascii="Calibri" w:hAnsi="Calibri" w:cs="Calibri"/>
        </w:rPr>
        <w:t>межрайонных</w:t>
      </w:r>
      <w:proofErr w:type="gramEnd"/>
      <w:r>
        <w:rPr>
          <w:rFonts w:ascii="Calibri" w:hAnsi="Calibri" w:cs="Calibri"/>
        </w:rPr>
        <w:t xml:space="preserve"> гематологических отделения: при СПб ГБУЗ "Городская больница N 15", СПб ГБУЗ "Городская поликлиника N 37", поликлинике ГОУ ВПО "Санкт-Петербургский государственный медицинский университет им. акад. </w:t>
      </w:r>
      <w:proofErr w:type="spellStart"/>
      <w:r>
        <w:rPr>
          <w:rFonts w:ascii="Calibri" w:hAnsi="Calibri" w:cs="Calibri"/>
        </w:rPr>
        <w:t>И.П.Павлова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городской </w:t>
      </w:r>
      <w:proofErr w:type="spellStart"/>
      <w:r>
        <w:rPr>
          <w:rFonts w:ascii="Calibri" w:hAnsi="Calibri" w:cs="Calibri"/>
        </w:rPr>
        <w:t>нефрологический</w:t>
      </w:r>
      <w:proofErr w:type="spellEnd"/>
      <w:r>
        <w:rPr>
          <w:rFonts w:ascii="Calibri" w:hAnsi="Calibri" w:cs="Calibri"/>
        </w:rPr>
        <w:t xml:space="preserve"> центр СПб ГБУЗ "Городская Мариинская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амбулаторное отделение СПб ГБУЗ "Клиническая ревматологическая больница N 25";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клинический онкологический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кожно-венерологический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противотуберкулезный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врачебно-физкультурный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Количество поликлиник для взрослых определено плотностью проживания населения. Строительство поликлиник осуществляется в соответствии со строительными нормами и правилами по градостроительству, планировке и застройке </w:t>
      </w:r>
      <w:hyperlink r:id="rId28" w:history="1">
        <w:r>
          <w:rPr>
            <w:rFonts w:ascii="Calibri" w:hAnsi="Calibri" w:cs="Calibri"/>
            <w:color w:val="0000FF"/>
          </w:rPr>
          <w:t>СНиП 2.07.01-89</w:t>
        </w:r>
      </w:hyperlink>
      <w:r>
        <w:rPr>
          <w:rFonts w:ascii="Calibri" w:hAnsi="Calibri" w:cs="Calibri"/>
        </w:rPr>
        <w:t>, где радиус обслуживания населения поликлиниками составляет 1000 метров.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районах со сложившейся инфраструктурой (центральные районы исторической части Санкт-Петербурга) поликлиники располагаются в основном в приспособленных зданиях и имеют небольшую мощность. В районах Санкт-Петербурга, застраиваемых в XX веке, строятся типовые поликлиники, к которым прикреплено в среднем по 70-100 тыс. человек. В отдаленных районах (пригородах) Санкт-Петербурга к поликлиникам для медицинского обеспечения прикреплено в среднем по 50 тысяч человек в связи с удаленностью территорий.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организации современной записи на прием к врачу созданы 18 районных центров записи на прием к врачам по телефону, в АПУ города установлены и функционируют 35 терминалов, позволяющих пациентам самостоятельно записаться на первичный прием к врачу, осуществляется запись на прием посредством сети Интернет.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связи с активным жилищным строительством в северных и юго-западных районах Санкт-</w:t>
      </w:r>
      <w:r>
        <w:rPr>
          <w:rFonts w:ascii="Calibri" w:hAnsi="Calibri" w:cs="Calibri"/>
        </w:rPr>
        <w:lastRenderedPageBreak/>
        <w:t>Петербурга (</w:t>
      </w:r>
      <w:proofErr w:type="gramStart"/>
      <w:r>
        <w:rPr>
          <w:rFonts w:ascii="Calibri" w:hAnsi="Calibri" w:cs="Calibri"/>
        </w:rPr>
        <w:t>Приморский</w:t>
      </w:r>
      <w:proofErr w:type="gramEnd"/>
      <w:r>
        <w:rPr>
          <w:rFonts w:ascii="Calibri" w:hAnsi="Calibri" w:cs="Calibri"/>
        </w:rPr>
        <w:t xml:space="preserve">, </w:t>
      </w:r>
      <w:proofErr w:type="spellStart"/>
      <w:r>
        <w:rPr>
          <w:rFonts w:ascii="Calibri" w:hAnsi="Calibri" w:cs="Calibri"/>
        </w:rPr>
        <w:t>Красносельский</w:t>
      </w:r>
      <w:proofErr w:type="spellEnd"/>
      <w:r>
        <w:rPr>
          <w:rFonts w:ascii="Calibri" w:hAnsi="Calibri" w:cs="Calibri"/>
        </w:rPr>
        <w:t>, Пушкинский, Выборгский) учреждений здравоохранения амбулаторной сети недостаточно. За последние 3 года в новых районах Санкт-Петербурга открыты 4 современных взрослых поликлиники, противотуберкулезный диспансер, кожно-венерологический диспансер, 23 отделения врачей общей практики. Ведутся предварительные изыскательные работы для строительства еще 6 взрослых поликлиник. Недостаток взрослых поликлиник компенсируется открытием отделений общеврачебной практики.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активное привлечение медицинских организаций негосударственной формы собственности для открытия отделений (офисов) общей врачебной практики, которые органично встраиваются в существующую структуру государственных учреждений здравоохранения Санкт-Петербурга. В 2013 г. открываются 10 отделений общеврачебной практики в Приморском и 2 отделения в Красносельском районе Санкт-Петербурга. По итогам работы при положительном опыте сеть отделений общей врачебной практики медицинских организаций негосударственной формы собственности будет расширяться.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создание районных диагностических центров первого уровня на базе одной из поликлиник района, дополнительное создание межрайонных консультативно-диагностических центров.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обеспечения населения квалифицированной специализированной амбулаторной медицинской помощью по наиболее востребованным профилям будут развернуты следующие отделения: кардиологическое, неврологическое, эндокринологическое, пульмонологическое, гастроэнтерологическое, ревматологическое, </w:t>
      </w:r>
      <w:proofErr w:type="spellStart"/>
      <w:r>
        <w:rPr>
          <w:rFonts w:ascii="Calibri" w:hAnsi="Calibri" w:cs="Calibri"/>
        </w:rPr>
        <w:t>аллергологическое</w:t>
      </w:r>
      <w:proofErr w:type="spellEnd"/>
      <w:r>
        <w:rPr>
          <w:rFonts w:ascii="Calibri" w:hAnsi="Calibri" w:cs="Calibri"/>
        </w:rPr>
        <w:t xml:space="preserve">, </w:t>
      </w:r>
      <w:proofErr w:type="spellStart"/>
      <w:r>
        <w:rPr>
          <w:rFonts w:ascii="Calibri" w:hAnsi="Calibri" w:cs="Calibri"/>
        </w:rPr>
        <w:t>нефрологическое</w:t>
      </w:r>
      <w:proofErr w:type="spellEnd"/>
      <w:r>
        <w:rPr>
          <w:rFonts w:ascii="Calibri" w:hAnsi="Calibri" w:cs="Calibri"/>
        </w:rPr>
        <w:t>, урологическое, хирургическое, первичные онкологические, а также наркологические кабинеты в соответствии с действующими порядками оказания специализированной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районных диагностических поликлиниках будут развернуты дневные стационары по специализированным направлениям, а также будет представлен широкий спектр диагностических процедур, включая эндоскопические исследования, ультразвуковую диагностику, специальные рентгенологические исследования (в том числе маммография). Профиль врачей-специалистов районных диагностических поликлиник может меняться с учетом особенностей заболеваемости прикрепленного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открытие амбулаторно-консультативных отделений при всех стационарах Санкт-Петербурга с увеличением их мощности. В настоящее время объемы первичной специализированной медицинской помощи, оказываемой в АКО стационаров, составляют 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Дополнительно планируется активное привлечение для реализации Территориальной программы государственных гарантий оказания гражданам РФ бесплатной медицинской помощи (далее - Территориальной программы) в Санкт-Петербурге учреждений здравоохранения федерального и ведомственного подчинения, а также организаций негосударственной формы собственности.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увеличить до 10% объем первичной специализированной медицинской помощи в АКО стационаров и в учреждениях здравоохранения федерального и ведомственного подчинения, а также в организациях негосударственной формы собственности.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указанной модели позволит в полном объеме использовать имеющееся оборудование и высококвалифицированные медицинские кадры, снизить сроки ожидания медицинской помощи, а также и компенсировать дефицит врачей-специалистов по необходимому профилю.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первую очередь это касается выполнения таких диагностических процедур, как компьютерная томография, магнитно-резонансная томография, </w:t>
      </w:r>
      <w:proofErr w:type="spellStart"/>
      <w:r>
        <w:rPr>
          <w:rFonts w:ascii="Calibri" w:hAnsi="Calibri" w:cs="Calibri"/>
        </w:rPr>
        <w:t>сцинтиграфия</w:t>
      </w:r>
      <w:proofErr w:type="spellEnd"/>
      <w:r>
        <w:rPr>
          <w:rFonts w:ascii="Calibri" w:hAnsi="Calibri" w:cs="Calibri"/>
        </w:rPr>
        <w:t>, эхокардиография и др. Это позволит пациентам получать полный комплекс обследования с использованием новых технологий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Важным направлением в обеспечении рационального использования средств является снижение госпитализации, которая зависит от оптимального использования возможностей </w:t>
      </w:r>
      <w:proofErr w:type="spellStart"/>
      <w:r>
        <w:rPr>
          <w:rFonts w:ascii="Calibri" w:hAnsi="Calibri" w:cs="Calibri"/>
        </w:rPr>
        <w:t>стационарзамещающих</w:t>
      </w:r>
      <w:proofErr w:type="spellEnd"/>
      <w:r>
        <w:rPr>
          <w:rFonts w:ascii="Calibri" w:hAnsi="Calibri" w:cs="Calibri"/>
        </w:rPr>
        <w:t xml:space="preserve">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Территориальной </w:t>
      </w:r>
      <w:hyperlink r:id="rId29" w:history="1">
        <w:r>
          <w:rPr>
            <w:rFonts w:ascii="Calibri" w:hAnsi="Calibri" w:cs="Calibri"/>
            <w:color w:val="0000FF"/>
          </w:rPr>
          <w:t>программой</w:t>
        </w:r>
      </w:hyperlink>
      <w:r>
        <w:rPr>
          <w:rFonts w:ascii="Calibri" w:hAnsi="Calibri" w:cs="Calibri"/>
        </w:rPr>
        <w:t xml:space="preserve"> государственных гарантий оказания гражданам Российской Федерации бесплатной медицинской помощи в Санкт-Петербурге на 2012 г. медицинская помощь, предоставляемая в условиях дневных стационаров, должна была </w:t>
      </w:r>
      <w:r>
        <w:rPr>
          <w:rFonts w:ascii="Calibri" w:hAnsi="Calibri" w:cs="Calibri"/>
        </w:rPr>
        <w:lastRenderedPageBreak/>
        <w:t xml:space="preserve">составлять 0,6 </w:t>
      </w:r>
      <w:proofErr w:type="spellStart"/>
      <w:r>
        <w:rPr>
          <w:rFonts w:ascii="Calibri" w:hAnsi="Calibri" w:cs="Calibri"/>
        </w:rPr>
        <w:t>пациенто</w:t>
      </w:r>
      <w:proofErr w:type="spellEnd"/>
      <w:r>
        <w:rPr>
          <w:rFonts w:ascii="Calibri" w:hAnsi="Calibri" w:cs="Calibri"/>
        </w:rPr>
        <w:t xml:space="preserve">-дня на 1 человека. Фактический показатель в Санкт-Петербурге составил 0,4 </w:t>
      </w:r>
      <w:proofErr w:type="spellStart"/>
      <w:r>
        <w:rPr>
          <w:rFonts w:ascii="Calibri" w:hAnsi="Calibri" w:cs="Calibri"/>
        </w:rPr>
        <w:t>пациенто</w:t>
      </w:r>
      <w:proofErr w:type="spellEnd"/>
      <w:r>
        <w:rPr>
          <w:rFonts w:ascii="Calibri" w:hAnsi="Calibri" w:cs="Calibri"/>
        </w:rPr>
        <w:t>-дня на 1 человека.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дневные стационары развернуты в 113 медицинских учреждениях здравоохранения, в том числе в каждой городской поликлинике. Всего развернуто 5592 койки (в том числе 887 - для детей), из них 2412 коек - в поликлиниках (43%) и 1904 - в диспансерах.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дневных стационарах АПУ пролечено 152534 человека (из них 15949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Планируется интенсификация работы койки дневных стационаров с увеличением работы койки с 1691082 </w:t>
      </w:r>
      <w:proofErr w:type="spellStart"/>
      <w:r>
        <w:rPr>
          <w:rFonts w:ascii="Calibri" w:hAnsi="Calibri" w:cs="Calibri"/>
        </w:rPr>
        <w:t>пациенто</w:t>
      </w:r>
      <w:proofErr w:type="spellEnd"/>
      <w:r>
        <w:rPr>
          <w:rFonts w:ascii="Calibri" w:hAnsi="Calibri" w:cs="Calibri"/>
        </w:rPr>
        <w:t xml:space="preserve">-дней в 2011 г. до 2109817 </w:t>
      </w:r>
      <w:proofErr w:type="spellStart"/>
      <w:r>
        <w:rPr>
          <w:rFonts w:ascii="Calibri" w:hAnsi="Calibri" w:cs="Calibri"/>
        </w:rPr>
        <w:t>пациенто</w:t>
      </w:r>
      <w:proofErr w:type="spellEnd"/>
      <w:r>
        <w:rPr>
          <w:rFonts w:ascii="Calibri" w:hAnsi="Calibri" w:cs="Calibri"/>
        </w:rPr>
        <w:t>-дней в 2013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повышения эффективности в каждом районе будет развернуто дополнительное число коек дневных стационаров, обеспечена работа их коек в 2 смены, также планируется открыть стационары на дому. Это позволит увеличить обеспеченность местами дневных стационаров на 5% и повысить показатель оказания медицинской помощи в условиях дневного стационара на 1 человека, обеспечив выполнение норматива Территориальной </w:t>
      </w:r>
      <w:hyperlink r:id="rId30" w:history="1">
        <w:r>
          <w:rPr>
            <w:rFonts w:ascii="Calibri" w:hAnsi="Calibri" w:cs="Calibri"/>
            <w:color w:val="0000FF"/>
          </w:rPr>
          <w:t>программы</w:t>
        </w:r>
      </w:hyperlink>
      <w:r>
        <w:rPr>
          <w:rFonts w:ascii="Calibri" w:hAnsi="Calibri" w:cs="Calibri"/>
        </w:rPr>
        <w:t xml:space="preserve"> государственных гарантий оказания гражданам Российской Федерации бесплатной медицинской помощи в Санкт-Петербурге в 2013 г. с последующим увеличением указанного показателя.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Кроме того, планируется расширение объемов медицинской помощи, оказываемой пациентам в форме дневного стационара в больничных учреждениях здравоохранения. Особенно это актуально для долечивания, планового лечения, реабилитации. Использование формы дневного стационара для оказания медицинской помощи в больничных учреждениях позволит более рационально задействовать имеющийся потенциал больниц, в том числе дорогостоящее медицинское оборудование и медицинские кадры, с высвобождением круглосуточной койки для более тяжелых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w:t>
      </w:r>
      <w:proofErr w:type="gramStart"/>
      <w:r>
        <w:rPr>
          <w:rFonts w:ascii="Calibri" w:hAnsi="Calibri" w:cs="Calibri"/>
        </w:rPr>
        <w:t>повышения эффективности своевременного выявления факторов риска</w:t>
      </w:r>
      <w:proofErr w:type="gramEnd"/>
      <w:r>
        <w:rPr>
          <w:rFonts w:ascii="Calibri" w:hAnsi="Calibri" w:cs="Calibri"/>
        </w:rPr>
        <w:t xml:space="preserve"> и ранней диагностики заболеваний совершенствуется система диспансеризации населения. Ожидается увеличение объема амбулаторно-поликлинической помощи с 39860705 посещений в 2009 г. до 44167419 в 2013 г., при увеличении профилактической составляющей до 30% и количества активных посещений </w:t>
      </w:r>
      <w:proofErr w:type="gramStart"/>
      <w:r>
        <w:rPr>
          <w:rFonts w:ascii="Calibri" w:hAnsi="Calibri" w:cs="Calibri"/>
        </w:rPr>
        <w:t>до</w:t>
      </w:r>
      <w:proofErr w:type="gramEnd"/>
      <w:r>
        <w:rPr>
          <w:rFonts w:ascii="Calibri" w:hAnsi="Calibri" w:cs="Calibri"/>
        </w:rPr>
        <w:t xml:space="preserve"> 17%.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Указанные мероприятия позволят обеспечить </w:t>
      </w:r>
      <w:proofErr w:type="spellStart"/>
      <w:r>
        <w:rPr>
          <w:rFonts w:ascii="Calibri" w:hAnsi="Calibri" w:cs="Calibri"/>
        </w:rPr>
        <w:t>выявляемость</w:t>
      </w:r>
      <w:proofErr w:type="spellEnd"/>
      <w:r>
        <w:rPr>
          <w:rFonts w:ascii="Calibri" w:hAnsi="Calibri" w:cs="Calibri"/>
        </w:rPr>
        <w:t xml:space="preserve"> заболеваний, включая социально значимые, на ранних стадиях, что положительно отразится на динамике общей заболеваемости. Своевременное выявление заболеваний на ранних стадиях повлечет за собой также снижение </w:t>
      </w:r>
      <w:proofErr w:type="spellStart"/>
      <w:r>
        <w:rPr>
          <w:rFonts w:ascii="Calibri" w:hAnsi="Calibri" w:cs="Calibri"/>
        </w:rPr>
        <w:t>инвалидизации</w:t>
      </w:r>
      <w:proofErr w:type="spellEnd"/>
      <w:r>
        <w:rPr>
          <w:rFonts w:ascii="Calibri" w:hAnsi="Calibri" w:cs="Calibri"/>
        </w:rPr>
        <w:t xml:space="preserve"> и преждевременной смертности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Формирование и развитие представленной модели направлено на осуществление приоритетных принципов отечественного здравоохранения: территориальность, </w:t>
      </w:r>
      <w:proofErr w:type="spellStart"/>
      <w:r>
        <w:rPr>
          <w:rFonts w:ascii="Calibri" w:hAnsi="Calibri" w:cs="Calibri"/>
        </w:rPr>
        <w:t>этапность</w:t>
      </w:r>
      <w:proofErr w:type="spellEnd"/>
      <w:r>
        <w:rPr>
          <w:rFonts w:ascii="Calibri" w:hAnsi="Calibri" w:cs="Calibri"/>
        </w:rPr>
        <w:t xml:space="preserve"> оказания медицинской помощи, ее профилактическая направленность. Внедрение данной модели позволит компенсировать неравномерность развития амбулаторной медицинской помощи, что необходимо для повышения ее качества и доступности для населения, преимущественно по </w:t>
      </w:r>
      <w:proofErr w:type="spellStart"/>
      <w:r>
        <w:rPr>
          <w:rFonts w:ascii="Calibri" w:hAnsi="Calibri" w:cs="Calibri"/>
        </w:rPr>
        <w:t>участково</w:t>
      </w:r>
      <w:proofErr w:type="spellEnd"/>
      <w:r>
        <w:rPr>
          <w:rFonts w:ascii="Calibri" w:hAnsi="Calibri" w:cs="Calibri"/>
        </w:rPr>
        <w:t>-территориальному принципу.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Оптимальное распределение медицинских ресурсов и медицинских кадров в соответствии с представленной моделью позволит на уровне городских поликлиник значительно активизировать профилактическую работу (профилактические осмотры, дополнительная диспансеризация работающего населения, диспансеризация декретированных групп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2013 г. планируется провести диспансерные осмотры 20% взрослого населения Санкт-Петербурга, будет обследовано около 800,0 тыс. человек. Диспансеризация будет осуществляться в соответствии с Порядком, утвержденным Министерством здравоохранения Российской Федерации, медицинскими организациями, участвующими в оказании первичной медико-санитарной помощи в рамках Территориальной программы обязательного медицинского страхования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этих целей в каждой поликлинике будут функционировать кабинеты медицинской профилактики для проведения анкетирования пациентов при активном участии Центров здоровья. К проведению диагностики и консультаций специалистов будут привлекаться мощности не только городских поликлиник, но и других организаций, в том числе негосударственной формы собственности, участвующих в реализации Территориальной программы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Также будет активизирована работа по проведению периодических и углубленных </w:t>
      </w:r>
      <w:r>
        <w:rPr>
          <w:rFonts w:ascii="Calibri" w:hAnsi="Calibri" w:cs="Calibri"/>
        </w:rPr>
        <w:lastRenderedPageBreak/>
        <w:t>профилактических осмотров работающего населения, в том числе работающих во вредных и опасных условиях труда. В случае выявления при проведении профилактических осмотров заболеваний, в том числе профессиональных, лица, страдающие ими, будут поставлены на диспансерное наблюдение в поликлинике по месту жительства или по месту работы для осуществления динамического наблюдения профильными врачами-специалистами и проведения лечебных и реабилитационных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Ведущими направлениями профилактической работы будут: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диспансеризация определенных гру</w:t>
      </w:r>
      <w:proofErr w:type="gramStart"/>
      <w:r>
        <w:rPr>
          <w:rFonts w:ascii="Calibri" w:hAnsi="Calibri" w:cs="Calibri"/>
        </w:rPr>
        <w:t>пп взр</w:t>
      </w:r>
      <w:proofErr w:type="gramEnd"/>
      <w:r>
        <w:rPr>
          <w:rFonts w:ascii="Calibri" w:hAnsi="Calibri" w:cs="Calibri"/>
        </w:rPr>
        <w:t>ослого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профилактические медицинские осмотры;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целевые медицинские осмотры, в том числе: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населения по выявлению гипертонической болезни;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женского населения по выявлению заболеваний шейки матки;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женского населения по выявлению заболеваний молочных желез;</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населения по раннему выявлению туберкулеза;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мужского населения по выявлению заболеваний предстательной железы;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в центрах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профилактические осмотры студентов.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программы профилактических осмотров будет осуществляться преимущественно территориальными поликлиниками, студенческими поликлиниками, школами профилактики артериальной гипертензии, центрами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Важным направлением работы является разработка схем маршрутизации пациентов по основным классам заболеваний. Она осуществляется на основании распоряжений Комитета по здравоохранению, определяющих порядок направления пациентов из поликлиник в консультативно-диагностические центры, АКО городских стационаров, федеральных клиник.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Общим принципом маршрутизации является обязательное обращение пациента к лечащему врачу (участковому терапевту, врачу общей практики), который после получения результатов обследования принимает решение о направлении пациента к врачу-специалисту, в том числе в районный консультативно-диагностический центр (консультативную поликлинику). При выявлении у пациента </w:t>
      </w:r>
      <w:proofErr w:type="spellStart"/>
      <w:r>
        <w:rPr>
          <w:rFonts w:ascii="Calibri" w:hAnsi="Calibri" w:cs="Calibri"/>
        </w:rPr>
        <w:t>диагностически</w:t>
      </w:r>
      <w:proofErr w:type="spellEnd"/>
      <w:r>
        <w:rPr>
          <w:rFonts w:ascii="Calibri" w:hAnsi="Calibri" w:cs="Calibri"/>
        </w:rPr>
        <w:t xml:space="preserve"> сложных, неясных состояний, в том числе не поддающихся коррекции; состояний, требующих сложных методов диагностики, готовится </w:t>
      </w:r>
      <w:proofErr w:type="gramStart"/>
      <w:r>
        <w:rPr>
          <w:rFonts w:ascii="Calibri" w:hAnsi="Calibri" w:cs="Calibri"/>
        </w:rPr>
        <w:t>заключение</w:t>
      </w:r>
      <w:proofErr w:type="gramEnd"/>
      <w:r>
        <w:rPr>
          <w:rFonts w:ascii="Calibri" w:hAnsi="Calibri" w:cs="Calibri"/>
        </w:rPr>
        <w:t xml:space="preserve"> и пациент направляется в городской диагностический центр (второго уровня); в СПб ГБУЗ "Городской консультативно-диагностический центр N 1" или в СПб ГБУЗ "Консультативно-диагностический центр N 85" - в соответствии с прикреплением районов, в специализированные центры - по профилю.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Ожидаемыми результатами данного мероприятия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увеличение доли населения, </w:t>
      </w:r>
      <w:proofErr w:type="gramStart"/>
      <w:r>
        <w:rPr>
          <w:rFonts w:ascii="Calibri" w:hAnsi="Calibri" w:cs="Calibri"/>
        </w:rPr>
        <w:t>получающих</w:t>
      </w:r>
      <w:proofErr w:type="gramEnd"/>
      <w:r>
        <w:rPr>
          <w:rFonts w:ascii="Calibri" w:hAnsi="Calibri" w:cs="Calibri"/>
        </w:rPr>
        <w:t xml:space="preserve"> первичную медико-санитарную помощь у врачей общеврачебной практики;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нагрузки на врачей-специалистов;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вызовов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уровня госпитализации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удовлетворенности населения доступностью и качеством первичной медико-санитарной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первого этапа Подпрограммы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повышенного артериального давления среди взрослого населения снизится до 37%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повышенного уровня холестерина в крови среди взрослого населения снизится до 47,1%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низкой физической активности среди взрослого населения снизится до 38,9%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избыточного потребления соли среди взрослого населения снизится до 47,1%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распространенность недостаточного потребления фруктов и овощей среди взрослого </w:t>
      </w:r>
      <w:r>
        <w:rPr>
          <w:rFonts w:ascii="Calibri" w:hAnsi="Calibri" w:cs="Calibri"/>
        </w:rPr>
        <w:lastRenderedPageBreak/>
        <w:t>населения снизится до 69,6%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с выявленными злокачественными новообразованиями на I-II ст. вырастет с 47,2% в 2011 г. до 52,7%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населения профилактическими осмотрами на туберкулез вырастет с 52,2% в 2011 г. до 63,4%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дифтерией (на 100 тыс. населения) сохранится на уровне 0,02;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корью (на 1 миллион населения) снизится с 1,1 в 2011 г. до менее 1 случая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краснухой (на 100 тыс. населения) снизится с 0,33 в 2011 г. до менее 1 случая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эпидемическим паротитом (на 100 тыс. населения) снизится с 0,57 в 2011 г. до менее 1 случая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острым вирусным гепатитом B (на 100 тыс. населения) снизится с 2,57 в 2011 г. до 1,50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вирусного гепатита B в декретированные сроки сохранится на уровне не менее 95%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дифтерии, коклюша и столбняка в декретированные сроки сохранится на уровне не менее 95%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кори в декретированные сроки сохранится на уровне не менее 95%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краснухи в декретированные сроки сохранится на уровне не менее 95%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эпидемического паротита в декретированные сроки сохранится на уровне не менее 95%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ВИЧ-инфицированных лиц, состоящих на диспансерном учете, от числа выявленных возрастет с 86% в 2011 г. до 87%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алкоголизмом, повторно госпитализированных в течение года, снизится с 39,1% в 2011 г. до 35,1%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наркоманиями, повторно госпитализированных в течение года, снизится с 52,1% в 2011 г. до 48,0%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смертность от самоубийств (на 100 тыс. населения) сохранится на уровне 9,2 с 2011 г. до 2015 г.</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Особенностью первого этапа реализации Подпрограммы 1 является необходимость решения задач по развитию системы медицинской профилактики неинфекционных заболеваний и формированию здорового образа жизни у населения Российской Федерации, в том числе снижению распространенности наиболее значимых факторов риска, реализации дифференцированного подхода к организации в рамках первичной медико-санитарной помощи профилактических осмотров и диспансеризации населения, в том числе детей, в целях обеспечения своевременного выявления заболеваний</w:t>
      </w:r>
      <w:proofErr w:type="gramEnd"/>
      <w:r>
        <w:rPr>
          <w:rFonts w:ascii="Calibri" w:hAnsi="Calibri" w:cs="Calibri"/>
        </w:rPr>
        <w:t xml:space="preserve">, дающих наибольший вклад в показатели </w:t>
      </w:r>
      <w:proofErr w:type="spellStart"/>
      <w:r>
        <w:rPr>
          <w:rFonts w:ascii="Calibri" w:hAnsi="Calibri" w:cs="Calibri"/>
        </w:rPr>
        <w:t>инвалидизации</w:t>
      </w:r>
      <w:proofErr w:type="spellEnd"/>
      <w:r>
        <w:rPr>
          <w:rFonts w:ascii="Calibri" w:hAnsi="Calibri" w:cs="Calibri"/>
        </w:rPr>
        <w:t xml:space="preserve"> и смертности населения, раннему выявлению инфицированных ВИЧ, острыми вирусными гепатитами B и C.</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второго этапа Подпрограммы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повышенного артериального давления среди взрослого населения снизится до 33%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повышенного уровня холестерина в крови среди взрослого населения снизится до 40%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низкой физической активности среди взрослого населения снизится до 36%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избыточного потребления соли среди взрослого населения снизится до 40%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распространенность недостаточного потребления фруктов и овощей среди взрослого населения снизится до 56%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с выявленными злокачественными новообразованиями на I-II ст. возрастет с 53,5% в 2016 г. до 56,7%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охват населения профилактическими осмотрами на туберкулез вырастет с 67,8% в 2016 г. до 81,0%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дифтерией (на 100 тыс. населения) не превысит 0,02;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заболеваемость корью (на 1 </w:t>
      </w:r>
      <w:proofErr w:type="gramStart"/>
      <w:r>
        <w:rPr>
          <w:rFonts w:ascii="Calibri" w:hAnsi="Calibri" w:cs="Calibri"/>
        </w:rPr>
        <w:t>млн</w:t>
      </w:r>
      <w:proofErr w:type="gramEnd"/>
      <w:r>
        <w:rPr>
          <w:rFonts w:ascii="Calibri" w:hAnsi="Calibri" w:cs="Calibri"/>
        </w:rPr>
        <w:t xml:space="preserve"> населения) не превысит 1 случая;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краснухой (на 100 тыс. населения) не превысит 1 случая;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эпидемическим паротитом (на 100 тыс. населения) сохранится на уровне менее 1 случая с 2016 года до 2020 года;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заболеваемость острым вирусным гепатитом B (на 100 тыс. населения) снизится с 1,3 в 2016 г. до 0,7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вирусного гепатита B в декретированные сроки составит 95%;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дифтерии, коклюша и столбняка в декретированные сроки составит 95%;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кори в декретированные сроки составит 95%;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краснухи в декретированные сроки составит 95%;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иммунизации населения против эпидемического паротита в декретированные сроки составит 95%;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ВИЧ-инфицированных лиц, состоящих на диспансерном учете, от числа выявленных вырастет с 87% в 2016 г. до 88%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алкоголизмом, повторно госпитализированных в течение года, снизится с 34,9% в 2016 г. до 33,9%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больных наркоманиями, повторно госпитализированных в течение года, снизится с 47,8% в 2016 г. до 46,4%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смертность от самоубийств (на 100 тыс. населения) снизится с 9,1 в 2016 г. до 9,0 в 2020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38" w:name="Par2210"/>
      <w:bookmarkEnd w:id="38"/>
      <w:r>
        <w:rPr>
          <w:rFonts w:ascii="Calibri" w:hAnsi="Calibri" w:cs="Calibri"/>
        </w:rPr>
        <w:t>Приложение 2</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2. СОВЕРШЕНСТВОВАНИЕ ОКАЗАНИЯ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СПЕЦИАЛИЗИРОВАННОЙ, ВКЛЮЧАЯ ВЫСОКОТЕХНОЛОГИЧНУЮ,</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МЕДИЦИНСКОЙ ПОМОЩИ, СКОРОЙ, В ТОМ ЧИСЛЕ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СКОРОЙ СПЕЦИАЛИЗИРОВАННОЙ, МЕДИЦИНСКОЙ ПОМОЩИ,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МЕДИЦИНСКОЙ ЭВАКУАЦИИ</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39" w:name="Par2220"/>
      <w:bookmarkEnd w:id="39"/>
      <w:r>
        <w:rPr>
          <w:rFonts w:ascii="Calibri" w:hAnsi="Calibri" w:cs="Calibri"/>
        </w:rPr>
        <w:t>Паспорт Подпрограммы</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Участники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roofErr w:type="gramStart"/>
            <w:r>
              <w:rPr>
                <w:rFonts w:ascii="Courier New" w:hAnsi="Courier New" w:cs="Courier New"/>
                <w:sz w:val="20"/>
                <w:szCs w:val="20"/>
              </w:rPr>
              <w:t>Санкт-Петербургские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государственные учреждения здравоохранения                 </w:t>
            </w:r>
          </w:p>
        </w:tc>
      </w:tr>
      <w:tr w:rsidR="00E07193">
        <w:trPr>
          <w:trHeight w:val="3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доступности  и  качества  оказания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смертности от туберкулеза.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продолжительности   и   качества   жизни   лиц,</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инфицированных</w:t>
            </w:r>
            <w:proofErr w:type="gramEnd"/>
            <w:r>
              <w:rPr>
                <w:rFonts w:ascii="Courier New" w:hAnsi="Courier New" w:cs="Courier New"/>
                <w:sz w:val="20"/>
                <w:szCs w:val="20"/>
              </w:rPr>
              <w:t xml:space="preserve"> вирусом иммунодефицита человека,  гепатитами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B и C.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сроков  краткосрочной  и  долгосрочной  ремиссии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наркологических больных.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комплексной  системы  профилактики,  диагностики,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лечения и реабилитации при психических расстройствах.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ишемической  болезни   сердца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инсульта.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злокачественных  новообразований.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времени ожидания скорой 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пострадавших     в     результате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дорожно-транспортных происшествий.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безопасности и качества донорской  крови  и  ее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компонентов                                                </w:t>
            </w:r>
          </w:p>
        </w:tc>
      </w:tr>
      <w:tr w:rsidR="00E07193">
        <w:trPr>
          <w:trHeight w:val="4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Соответствие   деятельности   учреждений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порядкам и стандартам оказания 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w:t>
            </w:r>
            <w:proofErr w:type="spellStart"/>
            <w:r>
              <w:rPr>
                <w:rFonts w:ascii="Courier New" w:hAnsi="Courier New" w:cs="Courier New"/>
                <w:sz w:val="20"/>
                <w:szCs w:val="20"/>
              </w:rPr>
              <w:t>абацилированных</w:t>
            </w:r>
            <w:proofErr w:type="spellEnd"/>
            <w:r>
              <w:rPr>
                <w:rFonts w:ascii="Courier New" w:hAnsi="Courier New" w:cs="Courier New"/>
                <w:sz w:val="20"/>
                <w:szCs w:val="20"/>
              </w:rPr>
              <w:t xml:space="preserve">  больных  туберкулезом  </w:t>
            </w:r>
            <w:proofErr w:type="gramStart"/>
            <w:r>
              <w:rPr>
                <w:rFonts w:ascii="Courier New" w:hAnsi="Courier New" w:cs="Courier New"/>
                <w:sz w:val="20"/>
                <w:szCs w:val="20"/>
              </w:rPr>
              <w:t>от</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числа больных туберкулезом с </w:t>
            </w:r>
            <w:proofErr w:type="spellStart"/>
            <w:r>
              <w:rPr>
                <w:rFonts w:ascii="Courier New" w:hAnsi="Courier New" w:cs="Courier New"/>
                <w:sz w:val="20"/>
                <w:szCs w:val="20"/>
              </w:rPr>
              <w:t>бактериовыделением</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Внедрение  методов  </w:t>
            </w:r>
            <w:proofErr w:type="gramStart"/>
            <w:r>
              <w:rPr>
                <w:rFonts w:ascii="Courier New" w:hAnsi="Courier New" w:cs="Courier New"/>
                <w:sz w:val="20"/>
                <w:szCs w:val="20"/>
              </w:rPr>
              <w:t>персонализированной</w:t>
            </w:r>
            <w:proofErr w:type="gramEnd"/>
            <w:r>
              <w:rPr>
                <w:rFonts w:ascii="Courier New" w:hAnsi="Courier New" w:cs="Courier New"/>
                <w:sz w:val="20"/>
                <w:szCs w:val="20"/>
              </w:rPr>
              <w:t xml:space="preserve">   антибактериальной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терапии больных туберкулезом.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Совершенствование оказания  </w:t>
            </w:r>
            <w:proofErr w:type="gramStart"/>
            <w:r>
              <w:rPr>
                <w:rFonts w:ascii="Courier New" w:hAnsi="Courier New" w:cs="Courier New"/>
                <w:sz w:val="20"/>
                <w:szCs w:val="20"/>
              </w:rPr>
              <w:t>специализированной</w:t>
            </w:r>
            <w:proofErr w:type="gramEnd"/>
            <w:r>
              <w:rPr>
                <w:rFonts w:ascii="Courier New" w:hAnsi="Courier New" w:cs="Courier New"/>
                <w:sz w:val="20"/>
                <w:szCs w:val="20"/>
              </w:rPr>
              <w:t xml:space="preserve">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помощи   лицам,   инфицированным   вирусом   иммунодефицита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человека, гепатитами B и C.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Модернизация наркологической службы.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Совершенствование методов диагностики и лечения психических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расстройств, внедрение современных методов  </w:t>
            </w:r>
            <w:proofErr w:type="gramStart"/>
            <w:r>
              <w:rPr>
                <w:rFonts w:ascii="Courier New" w:hAnsi="Courier New" w:cs="Courier New"/>
                <w:sz w:val="20"/>
                <w:szCs w:val="20"/>
              </w:rPr>
              <w:t>психосоциальной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терапии и психосоциальной реабилитации.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смертности от ишемической болезни сердца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инсульта.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пятилетней    выживаемости     больных     </w:t>
            </w:r>
            <w:proofErr w:type="gramStart"/>
            <w:r>
              <w:rPr>
                <w:rFonts w:ascii="Courier New" w:hAnsi="Courier New" w:cs="Courier New"/>
                <w:sz w:val="20"/>
                <w:szCs w:val="20"/>
              </w:rPr>
              <w:t>со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злокачественными новообразованиями.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одногодичной     летальности     больных     </w:t>
            </w:r>
            <w:proofErr w:type="gramStart"/>
            <w:r>
              <w:rPr>
                <w:rFonts w:ascii="Courier New" w:hAnsi="Courier New" w:cs="Courier New"/>
                <w:sz w:val="20"/>
                <w:szCs w:val="20"/>
              </w:rPr>
              <w:t>со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злокачественными новообразованиями.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Совершенствование  системы  управления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помощью.                                                   </w:t>
            </w:r>
          </w:p>
        </w:tc>
      </w:tr>
      <w:tr w:rsidR="00E07193">
        <w:trPr>
          <w:trHeight w:val="1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больничной летальности пострадавших  в  результате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дорожно-транспортных происшествий.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Поддержка       развития       инфраструктуры       скорой,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специализированной</w:t>
            </w:r>
            <w:proofErr w:type="gramEnd"/>
            <w:r>
              <w:rPr>
                <w:rFonts w:ascii="Courier New" w:hAnsi="Courier New" w:cs="Courier New"/>
                <w:sz w:val="20"/>
                <w:szCs w:val="20"/>
              </w:rPr>
              <w:t>,  в   том   числе   высокотехнологичной,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медицинской помощи, службы крови                           </w:t>
            </w:r>
          </w:p>
        </w:tc>
      </w:tr>
      <w:tr w:rsidR="00E07193">
        <w:trPr>
          <w:trHeight w:val="6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w:t>
            </w:r>
            <w:proofErr w:type="spellStart"/>
            <w:r>
              <w:rPr>
                <w:rFonts w:ascii="Courier New" w:hAnsi="Courier New" w:cs="Courier New"/>
                <w:sz w:val="20"/>
                <w:szCs w:val="20"/>
              </w:rPr>
              <w:t>абацилированных</w:t>
            </w:r>
            <w:proofErr w:type="spellEnd"/>
            <w:r>
              <w:rPr>
                <w:rFonts w:ascii="Courier New" w:hAnsi="Courier New" w:cs="Courier New"/>
                <w:sz w:val="20"/>
                <w:szCs w:val="20"/>
              </w:rPr>
              <w:t xml:space="preserve"> больных туберкулезом от числа  больных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туберкулезом с </w:t>
            </w:r>
            <w:proofErr w:type="spellStart"/>
            <w:r>
              <w:rPr>
                <w:rFonts w:ascii="Courier New" w:hAnsi="Courier New" w:cs="Courier New"/>
                <w:sz w:val="20"/>
                <w:szCs w:val="20"/>
              </w:rPr>
              <w:t>бактериовыделением</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ВИЧ-инфицированных лиц,  получающих  антиретровирусную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терапию, от числа </w:t>
            </w:r>
            <w:proofErr w:type="gramStart"/>
            <w:r>
              <w:rPr>
                <w:rFonts w:ascii="Courier New" w:hAnsi="Courier New" w:cs="Courier New"/>
                <w:sz w:val="20"/>
                <w:szCs w:val="20"/>
              </w:rPr>
              <w:t>состоящих</w:t>
            </w:r>
            <w:proofErr w:type="gramEnd"/>
            <w:r>
              <w:rPr>
                <w:rFonts w:ascii="Courier New" w:hAnsi="Courier New" w:cs="Courier New"/>
                <w:sz w:val="20"/>
                <w:szCs w:val="20"/>
              </w:rPr>
              <w:t xml:space="preserve"> на диспансерном учете.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Ожидаемая продолжительность жизни  ВИЧ-инфицированных  лиц,</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получающих</w:t>
            </w:r>
            <w:proofErr w:type="gramEnd"/>
            <w:r>
              <w:rPr>
                <w:rFonts w:ascii="Courier New" w:hAnsi="Courier New" w:cs="Courier New"/>
                <w:sz w:val="20"/>
                <w:szCs w:val="20"/>
              </w:rPr>
              <w:t xml:space="preserve">  антиретровирусную  терапию  в  соответствии   с</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действующими стандартами.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Число наркологических больных, находящихся в ремиссии от  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года до 2 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Число наркологических больных, находящихся в ремиссии более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 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Число больных алкоголизмом, находящихся  в  ремиссии  от  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года до 2 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Число больных алкоголизмом, находящихся в ремиссии более  2</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больных   психическими   расстройствами,    повторно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госпитализированных</w:t>
            </w:r>
            <w:proofErr w:type="gramEnd"/>
            <w:r>
              <w:rPr>
                <w:rFonts w:ascii="Courier New" w:hAnsi="Courier New" w:cs="Courier New"/>
                <w:sz w:val="20"/>
                <w:szCs w:val="20"/>
              </w:rPr>
              <w:t xml:space="preserve"> в течение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ишемической болезни сердца.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от цереброваскулярных заболеваний.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Удельный вес  больных  злокачественными  новообразованиями,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состоящих на учете с момента установления диагноза 5 лет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более.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Одногодичная  летальность   больных   со   </w:t>
            </w:r>
            <w:proofErr w:type="gramStart"/>
            <w:r>
              <w:rPr>
                <w:rFonts w:ascii="Courier New" w:hAnsi="Courier New" w:cs="Courier New"/>
                <w:sz w:val="20"/>
                <w:szCs w:val="20"/>
              </w:rPr>
              <w:t>злокачественными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новообразованиями.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выездов бригад скорой медицинской помощи  со  временем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доезда</w:t>
            </w:r>
            <w:proofErr w:type="spellEnd"/>
            <w:r>
              <w:rPr>
                <w:rFonts w:ascii="Courier New" w:hAnsi="Courier New" w:cs="Courier New"/>
                <w:sz w:val="20"/>
                <w:szCs w:val="20"/>
              </w:rPr>
              <w:t xml:space="preserve"> до больного менее 20 минут.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Больничная   летальность    пострадавших    в    результате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дорожно-транспортных происшествий.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станций (отделений) переливания крови,  обеспечивающих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высокий уровень качества и безопасности компонентов крови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первый этап: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второй этап: 2016-2020 гг.                                 </w:t>
            </w:r>
          </w:p>
        </w:tc>
      </w:tr>
      <w:tr w:rsidR="00E07193">
        <w:trPr>
          <w:trHeight w:val="4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266467211,25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- 79755056,25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- 7989294,6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- 8555816,80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- 9260959,80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- 9761052,00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- 10278388,00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- 10802586,00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- 11310308,00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- 11796651,00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За  счет  средств  территориального  фонда   ОМС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186712155,00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- 18329677,00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- 19466117,00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- 21817904,00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- 22996071,00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- 24214863,00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- 25449821,00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- 26645963,00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- 27791739,00 тыс. руб.                         </w:t>
            </w:r>
          </w:p>
        </w:tc>
      </w:tr>
      <w:tr w:rsidR="00E07193">
        <w:trPr>
          <w:trHeight w:val="7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w:t>
            </w:r>
            <w:proofErr w:type="spellStart"/>
            <w:r>
              <w:rPr>
                <w:rFonts w:ascii="Courier New" w:hAnsi="Courier New" w:cs="Courier New"/>
                <w:sz w:val="20"/>
                <w:szCs w:val="20"/>
              </w:rPr>
              <w:t>абацилированных</w:t>
            </w:r>
            <w:proofErr w:type="spellEnd"/>
            <w:r>
              <w:rPr>
                <w:rFonts w:ascii="Courier New" w:hAnsi="Courier New" w:cs="Courier New"/>
                <w:sz w:val="20"/>
                <w:szCs w:val="20"/>
              </w:rPr>
              <w:t xml:space="preserve">  больных  туберкулезом  </w:t>
            </w:r>
            <w:proofErr w:type="gramStart"/>
            <w:r>
              <w:rPr>
                <w:rFonts w:ascii="Courier New" w:hAnsi="Courier New" w:cs="Courier New"/>
                <w:sz w:val="20"/>
                <w:szCs w:val="20"/>
              </w:rPr>
              <w:t>от</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числа больных туберкулезом с </w:t>
            </w:r>
            <w:proofErr w:type="spellStart"/>
            <w:r>
              <w:rPr>
                <w:rFonts w:ascii="Courier New" w:hAnsi="Courier New" w:cs="Courier New"/>
                <w:sz w:val="20"/>
                <w:szCs w:val="20"/>
              </w:rPr>
              <w:t>бактериовыделением</w:t>
            </w:r>
            <w:proofErr w:type="spellEnd"/>
            <w:r>
              <w:rPr>
                <w:rFonts w:ascii="Courier New" w:hAnsi="Courier New" w:cs="Courier New"/>
                <w:sz w:val="20"/>
                <w:szCs w:val="20"/>
              </w:rPr>
              <w:t xml:space="preserve"> до 75%.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ожидаемой      продолжительности      жизни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ВИЧ-инфицированных   лиц,   получающих    антиретровирусную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терапию в соответствии с действующими стандартами, до  55,0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числа  наркологических  больных,  находящихся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ремиссии от 1 года до 2 лет, до 9,0 на 100  наркологических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числа  наркологических  больных,  находящихся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ремиссии более  2  лет,  до  12,0  на  100  наркологических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числа  больных  алкоголизмом,   находящихся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ремиссии от 1  года  до  2  лет,  до  9,5  на  100  больных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алкоголизмом.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числа  больных  алкоголизмом,   находящихся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ремиссии более 2 лет, до 9,5 на 100 больных алкоголизмом.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доли повторных в  течение  года  госпитализаций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психиатрический стационар до 21,6%.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ишемической болезни сердца до  473,6</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случаев на 100 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от  цереброваскулярных  заболеваний  до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232,5 случая на 100 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удельного   веса   больных    </w:t>
            </w:r>
            <w:proofErr w:type="gramStart"/>
            <w:r>
              <w:rPr>
                <w:rFonts w:ascii="Courier New" w:hAnsi="Courier New" w:cs="Courier New"/>
                <w:sz w:val="20"/>
                <w:szCs w:val="20"/>
              </w:rPr>
              <w:t>злокачественными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новообразованиями,   </w:t>
            </w:r>
            <w:proofErr w:type="gramStart"/>
            <w:r>
              <w:rPr>
                <w:rFonts w:ascii="Courier New" w:hAnsi="Courier New" w:cs="Courier New"/>
                <w:sz w:val="20"/>
                <w:szCs w:val="20"/>
              </w:rPr>
              <w:t>состоящих</w:t>
            </w:r>
            <w:proofErr w:type="gramEnd"/>
            <w:r>
              <w:rPr>
                <w:rFonts w:ascii="Courier New" w:hAnsi="Courier New" w:cs="Courier New"/>
                <w:sz w:val="20"/>
                <w:szCs w:val="20"/>
              </w:rPr>
              <w:t xml:space="preserve">   на   учете    с    момента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установления диагноза 5 лет и более, до 56,2%.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одногодичной     летальности     больных     </w:t>
            </w:r>
            <w:proofErr w:type="gramStart"/>
            <w:r>
              <w:rPr>
                <w:rFonts w:ascii="Courier New" w:hAnsi="Courier New" w:cs="Courier New"/>
                <w:sz w:val="20"/>
                <w:szCs w:val="20"/>
              </w:rPr>
              <w:t>со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злокачественными новообразованиями до 19,8%.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выездов бригад скорой медицинской помощи </w:t>
            </w:r>
            <w:proofErr w:type="gramStart"/>
            <w:r>
              <w:rPr>
                <w:rFonts w:ascii="Courier New" w:hAnsi="Courier New" w:cs="Courier New"/>
                <w:sz w:val="20"/>
                <w:szCs w:val="20"/>
              </w:rPr>
              <w:t>со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временем </w:t>
            </w:r>
            <w:proofErr w:type="spellStart"/>
            <w:r>
              <w:rPr>
                <w:rFonts w:ascii="Courier New" w:hAnsi="Courier New" w:cs="Courier New"/>
                <w:sz w:val="20"/>
                <w:szCs w:val="20"/>
              </w:rPr>
              <w:t>доезда</w:t>
            </w:r>
            <w:proofErr w:type="spellEnd"/>
            <w:r>
              <w:rPr>
                <w:rFonts w:ascii="Courier New" w:hAnsi="Courier New" w:cs="Courier New"/>
                <w:sz w:val="20"/>
                <w:szCs w:val="20"/>
              </w:rPr>
              <w:t xml:space="preserve"> до больного менее 20 мин до 90%.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больничной летальности пострадавших  в  результате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дорожно-транспортных происшествий до 3,9%.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станций  (отделений)  переливания  крови,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обеспечивающих</w:t>
            </w:r>
            <w:proofErr w:type="gramEnd"/>
            <w:r>
              <w:rPr>
                <w:rFonts w:ascii="Courier New" w:hAnsi="Courier New" w:cs="Courier New"/>
                <w:sz w:val="20"/>
                <w:szCs w:val="20"/>
              </w:rPr>
              <w:t xml:space="preserve">  высокий  уровень  качества  и  безопасности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компонентов крови до 100%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40" w:name="Par2372"/>
      <w:bookmarkEnd w:id="40"/>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 медико-демографической ситуации в Санкт-Петербурге свидетельствует о необходимости дальнейшего развития системы оказания специализированной медицинской помощи с акцентом на наиболее приоритетные направления.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Наблюдается рост показателя общей заболеваемости взрослого населения, регистрируемой по обращаемости в государственные учреждения здравоохранения. За 5 лет этот показатель увеличился на 8,3%.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Общая заболеваемость, по данным обращаемости населения, составила 2151,8 случая на 1000 жителей, первичная заболеваемость - 890,2.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Структура общей заболеваемости взрослого населения остается стабильно устойчивой. По-прежнему наибольшее распространение имеют болезни системы кровообращения. Их удельный вес в структуре общей заболеваемости составляет 19,36%. На втором месте в структуре заболеваемости взрослого населения находятся болезни органов дыхания (16,42%), далее идут болезни костно-мышечной системы и соединительной ткани (13,13%). Четвертое место занимают болезни мочеполовой системы - 9,44%. Перечисленные четыре класса заболеваний составляют 58,4% всей зарегистрированной патологии взрослого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Анализ заболеваемости и смертности в Санкт-Петербурге свидетельствует о необходимости дальнейшего развития новых технологий работы, включая выездные методы, развития </w:t>
      </w:r>
      <w:proofErr w:type="spellStart"/>
      <w:r>
        <w:rPr>
          <w:rFonts w:ascii="Calibri" w:hAnsi="Calibri" w:cs="Calibri"/>
        </w:rPr>
        <w:t>стационарзамещающих</w:t>
      </w:r>
      <w:proofErr w:type="spellEnd"/>
      <w:r>
        <w:rPr>
          <w:rFonts w:ascii="Calibri" w:hAnsi="Calibri" w:cs="Calibri"/>
        </w:rPr>
        <w:t xml:space="preserve"> технологий, организации системы неотложной медицинской помощи населению, модернизацию скорой медицинской помощи, развитие системы оказания помощи при экстренных заболеваниях и состояниях, что потребует и изменения системы оказания </w:t>
      </w:r>
      <w:r>
        <w:rPr>
          <w:rFonts w:ascii="Calibri" w:hAnsi="Calibri" w:cs="Calibri"/>
        </w:rPr>
        <w:lastRenderedPageBreak/>
        <w:t>специализированной медицинской помощи с акцентом на наиболее приоритетные направления.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Первоочередное значение имеет решение следующих задач:</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увеличение доли </w:t>
      </w:r>
      <w:proofErr w:type="spellStart"/>
      <w:r>
        <w:rPr>
          <w:rFonts w:ascii="Calibri" w:hAnsi="Calibri" w:cs="Calibri"/>
        </w:rPr>
        <w:t>абацилированных</w:t>
      </w:r>
      <w:proofErr w:type="spellEnd"/>
      <w:r>
        <w:rPr>
          <w:rFonts w:ascii="Calibri" w:hAnsi="Calibri" w:cs="Calibri"/>
        </w:rPr>
        <w:t xml:space="preserve"> больных туберкулезом от числа больных туберкулезом с </w:t>
      </w:r>
      <w:proofErr w:type="spellStart"/>
      <w:r>
        <w:rPr>
          <w:rFonts w:ascii="Calibri" w:hAnsi="Calibri" w:cs="Calibri"/>
        </w:rPr>
        <w:t>бактериовыделением</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внедрение методов персонализированной антибактериальной терапии больных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модернизация наркологической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уровня смертности от ишемической болезни сердца и инсульта;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поддержка развития инфраструктуры скорой, специализированной, в том числе высокотехнологичной, медицинской помощи, службы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трехуровневой системы деятельности службы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улучшение материально-технической базы учреждений и подразделений службы крови, в том числе оснащение учреждений и подразделений необходимым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одногодичной летальности больных со злокачественными новообразованиями;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больничной летальности пострадавших в результате дорожно-транспортных происшествий;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совершенствования системы управления скорой медицинской помощью;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ожидаемой продолжительности жизни ВИЧ-инфицированных лиц, получающих антиретровирусную терапию в соответствии с действующими стандартами;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пятилетней выживаемости больных со злокачественными новообразованиями.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выполнения Подпрограммы будут реализованы государственные задания на оказание следующих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в том числе связанной с оказанием высокотехнологичной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"нейрохирургия"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"нефрология"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"онкология"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"оториноларингология"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"офтальмология"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"педиатрия"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"психиатрия"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"пульмонология"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"ревматология"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w:t>
      </w:r>
      <w:proofErr w:type="gramStart"/>
      <w:r>
        <w:rPr>
          <w:rFonts w:ascii="Calibri" w:hAnsi="Calibri" w:cs="Calibri"/>
        </w:rPr>
        <w:t>сердечно-сосудистая</w:t>
      </w:r>
      <w:proofErr w:type="gramEnd"/>
      <w:r>
        <w:rPr>
          <w:rFonts w:ascii="Calibri" w:hAnsi="Calibri" w:cs="Calibri"/>
        </w:rPr>
        <w:t xml:space="preserve"> хирургия"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оказание специализированной медицинской помощи, за исключением высокотехнологичной медицинской помощи по врачебной специальности "терапия"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"травматология и ортопедия"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"урология"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"фтизиатрия"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оказание специализированной медицинской помощи, за исключением высокотехнологичной медицинской помощи по врачебной специальности "хирургия" (кроме нейрохирургии, </w:t>
      </w:r>
      <w:proofErr w:type="gramStart"/>
      <w:r>
        <w:rPr>
          <w:rFonts w:ascii="Calibri" w:hAnsi="Calibri" w:cs="Calibri"/>
        </w:rPr>
        <w:t>сердечно-сосудистой</w:t>
      </w:r>
      <w:proofErr w:type="gramEnd"/>
      <w:r>
        <w:rPr>
          <w:rFonts w:ascii="Calibri" w:hAnsi="Calibri" w:cs="Calibri"/>
        </w:rPr>
        <w:t xml:space="preserve"> и челюстно-лицевой хирургии)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"эндокринология"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профилю "наркология" в стационарных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"акушерство и гинекология"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"гастроэнтерология"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w:t>
      </w:r>
      <w:proofErr w:type="spellStart"/>
      <w:r>
        <w:rPr>
          <w:rFonts w:ascii="Calibri" w:hAnsi="Calibri" w:cs="Calibri"/>
        </w:rPr>
        <w:t>дерматовенерология</w:t>
      </w:r>
      <w:proofErr w:type="spellEnd"/>
      <w:r>
        <w:rPr>
          <w:rFonts w:ascii="Calibri" w:hAnsi="Calibri" w:cs="Calibri"/>
        </w:rPr>
        <w:t>"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"кардиология"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"медицинская генетика"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"неврология"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"онкология"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"оториноларингология"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"офтальмология"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"терапия"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"урология"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оказание специализированной медицинской помощи, за исключением </w:t>
      </w:r>
      <w:r>
        <w:rPr>
          <w:rFonts w:ascii="Calibri" w:hAnsi="Calibri" w:cs="Calibri"/>
        </w:rPr>
        <w:lastRenderedPageBreak/>
        <w:t>высокотехнологичной медицинской помощи по врачебной специальности "хирургия"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специализированной медицинской помощи, за исключением высокотехнологичной медицинской помощи по врачебной специальности "эндокринология"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заготовка, переработка, хранение и обеспечение безопасности донорской крови и ее компонентов;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HLA-</w:t>
      </w:r>
      <w:proofErr w:type="spellStart"/>
      <w:r>
        <w:rPr>
          <w:rFonts w:ascii="Calibri" w:hAnsi="Calibri" w:cs="Calibri"/>
        </w:rPr>
        <w:t>генотипирование</w:t>
      </w:r>
      <w:proofErr w:type="spellEnd"/>
      <w:r>
        <w:rPr>
          <w:rFonts w:ascii="Calibri" w:hAnsi="Calibri" w:cs="Calibri"/>
        </w:rPr>
        <w:t xml:space="preserve"> доноров гемопоэтических стволовых клеток.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Значения показателей указанных государственных заданий, предусмотренные Программой в 2013-2020 гг., подлежат ежегодному уточнению. В среднем прогнозируется рост расходов бюджета Санкт-Петербурга на реализацию государственных заданий по Подпрограмме на значения, не превышающие прогнозный уровень инфляции. Объемы расходов бюджета Санкт-Петербурга на реализацию государственных заданий подлежат ежегодному уточнению.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1" w:name="Par2429"/>
      <w:bookmarkEnd w:id="41"/>
      <w:r>
        <w:rPr>
          <w:rFonts w:ascii="Calibri" w:hAnsi="Calibri" w:cs="Calibri"/>
        </w:rPr>
        <w:t>Мероприятие 2.1. Совершенствование системы оказания медицинской помощи больным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в Санкт-Петербурге создана трехуровневая система оказания медицинской помощи больным, страдающим туберкулезом, и лицам, находящимся с ними в контакте.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Специализированную амбулаторную медицинскую помощь больным, страдающим туберкулезом и находящимся с ними в контакте, оказывают 13 районных противотуберкулезных диспансеров (из них 2 межрайонных и один городской, в состав которого входит организационно-методический отдел по туберкулезу).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Кроме того, в городе функционируют 3 </w:t>
      </w:r>
      <w:proofErr w:type="gramStart"/>
      <w:r>
        <w:rPr>
          <w:rFonts w:ascii="Calibri" w:hAnsi="Calibri" w:cs="Calibri"/>
        </w:rPr>
        <w:t>противотуберкулезных</w:t>
      </w:r>
      <w:proofErr w:type="gramEnd"/>
      <w:r>
        <w:rPr>
          <w:rFonts w:ascii="Calibri" w:hAnsi="Calibri" w:cs="Calibri"/>
        </w:rPr>
        <w:t xml:space="preserve"> отделения и 1 туберкулезный кабинет в составе: СПб ГБУЗ "Городская больница N 36" (население Кронштадтского района - 43105 чел.), СПб ГБУЗ "Городская больница N 40 Курортного района" (население Курортного района 70668 чел.), СПб ГБУЗ "Николаевская больница" и СПб ГБУЗ "Городская поликлиника N 122" (население </w:t>
      </w:r>
      <w:proofErr w:type="spellStart"/>
      <w:r>
        <w:rPr>
          <w:rFonts w:ascii="Calibri" w:hAnsi="Calibri" w:cs="Calibri"/>
        </w:rPr>
        <w:t>Петродворцового</w:t>
      </w:r>
      <w:proofErr w:type="spellEnd"/>
      <w:r>
        <w:rPr>
          <w:rFonts w:ascii="Calibri" w:hAnsi="Calibri" w:cs="Calibri"/>
        </w:rPr>
        <w:t xml:space="preserve"> района 128778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8 противотуберкулезных диспансерах города функционируют дневные стационары.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СПб ГБУЗ "Противотуберкулезный диспансер N 8" оказывается медицинская помощь гражданам, не имеющим регистрации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Противотуберкулезные диспансеры обслуживают население:</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117"/>
        <w:gridCol w:w="2499"/>
        <w:gridCol w:w="1547"/>
      </w:tblGrid>
      <w:tr w:rsidR="00E07193">
        <w:trPr>
          <w:tblCellSpacing w:w="5" w:type="nil"/>
        </w:trPr>
        <w:tc>
          <w:tcPr>
            <w:tcW w:w="5117"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Диспансер                </w:t>
            </w:r>
          </w:p>
        </w:tc>
        <w:tc>
          <w:tcPr>
            <w:tcW w:w="249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Район       </w:t>
            </w:r>
          </w:p>
        </w:tc>
        <w:tc>
          <w:tcPr>
            <w:tcW w:w="1547"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Население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12"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158490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2"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Василеостровский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203352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11"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448731   </w:t>
            </w:r>
          </w:p>
        </w:tc>
      </w:tr>
      <w:tr w:rsidR="00E07193">
        <w:trPr>
          <w:trHeight w:val="400"/>
          <w:tblCellSpacing w:w="5" w:type="nil"/>
        </w:trPr>
        <w:tc>
          <w:tcPr>
            <w:tcW w:w="5117"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15"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505450   </w:t>
            </w:r>
          </w:p>
        </w:tc>
      </w:tr>
      <w:tr w:rsidR="00E07193">
        <w:trPr>
          <w:tblCellSpacing w:w="5" w:type="nil"/>
        </w:trPr>
        <w:tc>
          <w:tcPr>
            <w:tcW w:w="5117"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Красногвардейский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337534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16"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335249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4"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177830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5"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331738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"Городской противотуберкулезный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диспансер" (амбулаторное отделение)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291922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"Пушкинский противотуберкулезный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диспансер" (амбулаторное отделение)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137220   </w:t>
            </w:r>
          </w:p>
        </w:tc>
      </w:tr>
      <w:tr w:rsidR="00E07193">
        <w:trPr>
          <w:trHeight w:val="400"/>
          <w:tblCellSpacing w:w="5" w:type="nil"/>
        </w:trPr>
        <w:tc>
          <w:tcPr>
            <w:tcW w:w="5117"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ГБУЗ "Межрайонный </w:t>
            </w:r>
            <w:proofErr w:type="spellStart"/>
            <w:r>
              <w:rPr>
                <w:rFonts w:ascii="Courier New" w:hAnsi="Courier New" w:cs="Courier New"/>
                <w:sz w:val="20"/>
                <w:szCs w:val="20"/>
              </w:rPr>
              <w:t>Петроградско</w:t>
            </w:r>
            <w:proofErr w:type="spellEnd"/>
            <w:r>
              <w:rPr>
                <w:rFonts w:ascii="Courier New" w:hAnsi="Courier New" w:cs="Courier New"/>
                <w:sz w:val="20"/>
                <w:szCs w:val="20"/>
              </w:rPr>
              <w:t>-Приморский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противотуберкулезный диспансер N 3"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131061   </w:t>
            </w:r>
          </w:p>
        </w:tc>
      </w:tr>
      <w:tr w:rsidR="00E07193">
        <w:trPr>
          <w:tblCellSpacing w:w="5" w:type="nil"/>
        </w:trPr>
        <w:tc>
          <w:tcPr>
            <w:tcW w:w="5117"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510922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14"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469889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17"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402366   </w:t>
            </w:r>
          </w:p>
        </w:tc>
      </w:tr>
      <w:tr w:rsidR="00E07193">
        <w:trPr>
          <w:trHeight w:val="400"/>
          <w:tblCellSpacing w:w="5" w:type="nil"/>
        </w:trPr>
        <w:tc>
          <w:tcPr>
            <w:tcW w:w="511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"Противотуберкулезный диспансер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8"                                     </w:t>
            </w:r>
          </w:p>
        </w:tc>
        <w:tc>
          <w:tcPr>
            <w:tcW w:w="249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215039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функции районных противотуберкулезных диспансеров входят: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выявление и диагностика больных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методическая помощь в организации профилактических медицинских осмотров населения района в целях выявления туберкулеза и контроль их проведения;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методическая помощь в организации и контроле выявления туберкулеза методом микроскопии мокроты;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мониторинг туберкулеза: регистрация больных туберкулезом, учет и отчетность в соответствии с утвержденными учетно-отчетными формами;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диспансерное наблюдение больных туберкулезом и лиц из групп диспансерного наблюдения;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и проведение контролируемого лечения больных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учет запаса противотуберкулезных препаратов, учетно-отчетных форм на уровне администраций районов;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разработка и проведение мероприятий по санитарному </w:t>
      </w:r>
      <w:proofErr w:type="gramStart"/>
      <w:r>
        <w:rPr>
          <w:rFonts w:ascii="Calibri" w:hAnsi="Calibri" w:cs="Calibri"/>
        </w:rPr>
        <w:t>просвещению</w:t>
      </w:r>
      <w:proofErr w:type="gramEnd"/>
      <w:r>
        <w:rPr>
          <w:rFonts w:ascii="Calibri" w:hAnsi="Calibri" w:cs="Calibri"/>
        </w:rPr>
        <w:t xml:space="preserve"> и обеспечение необходимыми обучающими материалами больных туберкулезом и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противоэпидемической работы в очагах туберкулеза;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помощи медицинским работникам районных (городских) учреждений первичной медико-санитарной помощи в расширении возможностей по выявлению случаев туберкулеза и организации контроля химиотерапии больных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Стационарную медицинскую помощь больным туберкулезом оказывают следующие городские учреждения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туберкулезная больница N 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"Туберкулезная больница N 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противотуберкулезный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"Пушкинский противотуберкулезный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ГКУЗ "Психиатрическая больница N 1 им. </w:t>
      </w:r>
      <w:proofErr w:type="spellStart"/>
      <w:r>
        <w:rPr>
          <w:rFonts w:ascii="Calibri" w:hAnsi="Calibri" w:cs="Calibri"/>
        </w:rPr>
        <w:t>П.П.Кащенко</w:t>
      </w:r>
      <w:proofErr w:type="spellEnd"/>
      <w:r>
        <w:rPr>
          <w:rFonts w:ascii="Calibri" w:hAnsi="Calibri" w:cs="Calibri"/>
        </w:rPr>
        <w:t>" (для больных туберкулезом, страдающих психическими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состоянию на 01.01.2013 в городе функционирует 1875 туберкулезных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Кроме того, медицинская помощь больным туберкулезом, в том числе высокотехнологичная, оказывается в федеральном учреждении - ФГБУ "НИИ </w:t>
      </w:r>
      <w:proofErr w:type="spellStart"/>
      <w:r>
        <w:rPr>
          <w:rFonts w:ascii="Calibri" w:hAnsi="Calibri" w:cs="Calibri"/>
        </w:rPr>
        <w:t>Фтизиопульмонологии</w:t>
      </w:r>
      <w:proofErr w:type="spellEnd"/>
      <w:r>
        <w:rPr>
          <w:rFonts w:ascii="Calibri" w:hAnsi="Calibri" w:cs="Calibri"/>
        </w:rPr>
        <w:t xml:space="preserve"> Минздрава России".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Основными функциями стационаров являются диагностика туберкулеза, терапия больных туберкулезом в соответствии с </w:t>
      </w:r>
      <w:hyperlink r:id="rId31" w:history="1">
        <w:r>
          <w:rPr>
            <w:rFonts w:ascii="Calibri" w:hAnsi="Calibri" w:cs="Calibri"/>
            <w:color w:val="0000FF"/>
          </w:rPr>
          <w:t>приказом</w:t>
        </w:r>
      </w:hyperlink>
      <w:r>
        <w:rPr>
          <w:rFonts w:ascii="Calibri" w:hAnsi="Calibri" w:cs="Calibri"/>
        </w:rPr>
        <w:t xml:space="preserve"> Министерства здравоохранения Российской Федерации от 21.03.2003 N 109 "О совершенствовании противотуберкулезных мероприятий в Российской Федерации", лечение больных с сопутствующей патологией (туберкулез/ВИЧ, туберкулез/сахарный диабет и т.д.), хирургическая помощь больным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32" w:history="1">
        <w:r>
          <w:rPr>
            <w:rFonts w:ascii="Calibri" w:hAnsi="Calibri" w:cs="Calibri"/>
            <w:color w:val="0000FF"/>
          </w:rPr>
          <w:t>приказом</w:t>
        </w:r>
      </w:hyperlink>
      <w:r>
        <w:rPr>
          <w:rFonts w:ascii="Calibri" w:hAnsi="Calibri" w:cs="Calibri"/>
        </w:rPr>
        <w:t xml:space="preserve"> Министерства здравоохранения Российской Федерации от 21.03.2003 N 109 централизованный контроль противотуберкулезных мероприятий в Санкт-Петербурге осуществляет СПб ГБУЗ "Городской противотуберкулезный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больных туберкулезом детей функционирует специализированное отделение в составе СПб ГБУЗ "Детская инфекционная больница N 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санаторно-курортного лечения в структуре городского здравоохранения функционирует 1 санаторий для взрослых, больных туберкулезом ("Сосновый Бор"), и 4 - для детей ("Малютка", "Жемчужина", "Петродворец", "Дружба").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2010 года больные туберкулезом различных локализаций и находящиеся на диспансерном учете граждане направляются на санаторно-курортное лечение в санатории федерального подчинения путем оформления заявки через Информационно-аналитическую систему </w:t>
      </w:r>
      <w:proofErr w:type="spellStart"/>
      <w:r>
        <w:rPr>
          <w:rFonts w:ascii="Calibri" w:hAnsi="Calibri" w:cs="Calibri"/>
        </w:rPr>
        <w:lastRenderedPageBreak/>
        <w:t>Минздравсоцразвития</w:t>
      </w:r>
      <w:proofErr w:type="spellEnd"/>
      <w:r>
        <w:rPr>
          <w:rFonts w:ascii="Calibri" w:hAnsi="Calibri" w:cs="Calibri"/>
        </w:rPr>
        <w:t xml:space="preserve"> России "Подсистема мониторинга санаторно-курортного лечения", направление в санатории регионального подчинения осуществляется в плановом порядке.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Внедрение электронной формы подачи заявки на санаторно-курортное лечение позволило значительно увеличить число больных, направляемых в федеральные санаторно-курортные учреждения: 2009 г. - 107 человек; 2010 г. - 109 человек; 2011 г. - 197 человек. Один из важных моментов - возможность пациенту и врачу планировать заранее дату заезда на лечение, что особенно важно для работающих граждан (лиц, находящихся в контакте с больными туберкулезом, состоящих в III группе диспансерного учета) и позволяет снизить количество отказов от путевок.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Значительно расширился перечень санаторно-курортных учреждений, в которые направляются жители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Через Информационно-аналитическую систему </w:t>
      </w:r>
      <w:proofErr w:type="spellStart"/>
      <w:r>
        <w:rPr>
          <w:rFonts w:ascii="Calibri" w:hAnsi="Calibri" w:cs="Calibri"/>
        </w:rPr>
        <w:t>Минздравсоцразвития</w:t>
      </w:r>
      <w:proofErr w:type="spellEnd"/>
      <w:r>
        <w:rPr>
          <w:rFonts w:ascii="Calibri" w:hAnsi="Calibri" w:cs="Calibri"/>
        </w:rPr>
        <w:t xml:space="preserve"> России "Подсистема мониторинга санаторно-курортного лечения" регулируется движение пациентов через санаторий, что привело к ликвидации очереди на санаторно-курортное лечение и позволило более интенсивно направлять на оздоровление сотрудников противотуберкулезной службы Санкт-Петербурга. В 2011 г. в федеральные санаторно-курортные учреждения было направлено более 30 медицинских работников стационаров и диспансеров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Всего на учете в противотуберкулезных учреждениях города по состоянию на 01.01.2013 состоит 31845 человек, в том числе 4288 человек с активным туберкулезом. В 2012 г. всего взято на учет 1503 впервые выявленных больных активным туберкулезом постоянных жителей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Достигнуто снижение основных эпидемиологических показателей по туберкулезу в сравнении с 2007 годом. Заболеваемость постоянного населения в 2012 г. снизилась до 30,7 на 100 тыс. населения, в 2011 г. составляла 31,8 на 100 тыс. населения. Смертность от туберкулеза снизилась до 8,1 на 100 тыс. населения против 8,3 на 100 тыс. населения в 2011 году.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Регистрируемая территориальная заболеваемость в 2012 г. составила 45,8 на 100 тыс. населения против 51,7 на 100 тыс. населения в 2011 году.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показатель территориальной заболеваемости значительно повлияло улучшение диагностики туберкулеза среди мигрантов.</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На основании </w:t>
      </w:r>
      <w:hyperlink r:id="rId33" w:history="1">
        <w:r>
          <w:rPr>
            <w:rFonts w:ascii="Calibri" w:hAnsi="Calibri" w:cs="Calibri"/>
            <w:color w:val="0000FF"/>
          </w:rPr>
          <w:t>постановления</w:t>
        </w:r>
      </w:hyperlink>
      <w:r>
        <w:rPr>
          <w:rFonts w:ascii="Calibri" w:hAnsi="Calibri" w:cs="Calibri"/>
        </w:rPr>
        <w:t xml:space="preserve"> Главного государственного санитарного врача по городу Санкт-Петербургу от 14.12.2010 N 18 "О порядке подготовки и предоставления в </w:t>
      </w:r>
      <w:proofErr w:type="spellStart"/>
      <w:r>
        <w:rPr>
          <w:rFonts w:ascii="Calibri" w:hAnsi="Calibri" w:cs="Calibri"/>
        </w:rPr>
        <w:t>Роспотребнадзор</w:t>
      </w:r>
      <w:proofErr w:type="spellEnd"/>
      <w:r>
        <w:rPr>
          <w:rFonts w:ascii="Calibri" w:hAnsi="Calibri" w:cs="Calibri"/>
        </w:rPr>
        <w:t xml:space="preserve"> материалов для принятия решения о нежелательности пребывания (проживания) иностранного гражданина или лица без гражданства, выявленного с инфекционными заболеваниями в Санкт-Петербурге" при Управлении Федеральной службы по надзору в сфере защиты прав потребителей и благополучия человека по городу Санкт-Петербургу (</w:t>
      </w:r>
      <w:proofErr w:type="spellStart"/>
      <w:r>
        <w:rPr>
          <w:rFonts w:ascii="Calibri" w:hAnsi="Calibri" w:cs="Calibri"/>
        </w:rPr>
        <w:t>Роспотребнадзора</w:t>
      </w:r>
      <w:proofErr w:type="spellEnd"/>
      <w:r>
        <w:rPr>
          <w:rFonts w:ascii="Calibri" w:hAnsi="Calibri" w:cs="Calibri"/>
        </w:rPr>
        <w:t>) сформирована</w:t>
      </w:r>
      <w:proofErr w:type="gramEnd"/>
      <w:r>
        <w:rPr>
          <w:rFonts w:ascii="Calibri" w:hAnsi="Calibri" w:cs="Calibri"/>
        </w:rPr>
        <w:t xml:space="preserve"> постоянно действующая межведомственная комиссия для принятия решения о возможности пребывания иностранного гражданина в Российской Федерации. Этим постановлением утверждены: </w:t>
      </w:r>
      <w:hyperlink r:id="rId34" w:history="1">
        <w:r>
          <w:rPr>
            <w:rFonts w:ascii="Calibri" w:hAnsi="Calibri" w:cs="Calibri"/>
            <w:color w:val="0000FF"/>
          </w:rPr>
          <w:t>перечень</w:t>
        </w:r>
      </w:hyperlink>
      <w:r>
        <w:rPr>
          <w:rFonts w:ascii="Calibri" w:hAnsi="Calibri" w:cs="Calibri"/>
        </w:rPr>
        <w:t xml:space="preserve"> обязательных документов для подготовки проекта решения о нежелательности пребывания иностранного гражданина или лица без гражданства и рассмотрения на Комиссии; </w:t>
      </w:r>
      <w:hyperlink r:id="rId35" w:history="1">
        <w:r>
          <w:rPr>
            <w:rFonts w:ascii="Calibri" w:hAnsi="Calibri" w:cs="Calibri"/>
            <w:color w:val="0000FF"/>
          </w:rPr>
          <w:t>анкета</w:t>
        </w:r>
      </w:hyperlink>
      <w:r>
        <w:rPr>
          <w:rFonts w:ascii="Calibri" w:hAnsi="Calibri" w:cs="Calibri"/>
        </w:rPr>
        <w:t xml:space="preserve"> на иностранного гражданина с выявленным инфекционным заболеванием.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в Санкт-Петербурге, как и в Российской Федерации в целом, несмотря на указанное снижение основных эпидемиологических показателей, сохраняется напряженная эпидемиологическая ситуация по туберкулезу. По-прежнему в Санкт-Петербурге туберкулезом болеют преимущественно люди трудоспособного возраста, что указывает на высокое бремя инфекции в городе.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Бесперебойное снабжение лекарственными препаратами, а также высокая эффективность работы фтизиатрической службы позволяют в течение многих лет сохранять высокую эффективность лечения больных туберкулезом. Закрытие полостей распада, </w:t>
      </w:r>
      <w:proofErr w:type="spellStart"/>
      <w:r>
        <w:rPr>
          <w:rFonts w:ascii="Calibri" w:hAnsi="Calibri" w:cs="Calibri"/>
        </w:rPr>
        <w:t>абациллирование</w:t>
      </w:r>
      <w:proofErr w:type="spellEnd"/>
      <w:r>
        <w:rPr>
          <w:rFonts w:ascii="Calibri" w:hAnsi="Calibri" w:cs="Calibri"/>
        </w:rPr>
        <w:t xml:space="preserve"> у впервые выявленных больных достигнуто более чем в 86% случаев.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широко проводятся мероприятия по профилактике туберкулеза среди населения, а также по профилактике осложнений и рецидивов туберкулеза у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развития системы информирования населения о профилактике туберкулеза в 2012 г. выпущено и роздано в лечебные и образовательные учреждения 1000 плакатов "Туберкулез" и </w:t>
      </w:r>
      <w:r>
        <w:rPr>
          <w:rFonts w:ascii="Calibri" w:hAnsi="Calibri" w:cs="Calibri"/>
        </w:rPr>
        <w:lastRenderedPageBreak/>
        <w:t>2000 плакатов "ВИЧ и туберкулез".</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Проведены конференции, посвященные Всемирному дню борьбы с туберкулезом: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для медицинских работников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для заведующих педиатрическими отделениями и отделениями организации медицинской помощи учащимся, подростковых и школьных врачей.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Проведено: 171 лекция, 92 конференции в амбулаторно-поликлинических учреждениях, 10 "круглых столов"; подготовлено: 71 санитарный листок, 2705 листовок и памяток.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Правительством Санкт-Петербурга было принято </w:t>
      </w:r>
      <w:hyperlink r:id="rId36" w:history="1">
        <w:r>
          <w:rPr>
            <w:rFonts w:ascii="Calibri" w:hAnsi="Calibri" w:cs="Calibri"/>
            <w:color w:val="0000FF"/>
          </w:rPr>
          <w:t>постановление</w:t>
        </w:r>
      </w:hyperlink>
      <w:r>
        <w:rPr>
          <w:rFonts w:ascii="Calibri" w:hAnsi="Calibri" w:cs="Calibri"/>
        </w:rPr>
        <w:t xml:space="preserve"> от 08.07.2008 N 827 "О плане неотложных мероприятий по социальной профилактике туберкулеза и обеспечению экологической безопасности функционирования противотуберкулезных учреждений Санкт-Петербурга на 2008-2011 годы", направленное на укрепление материально-технической базы учреждений, лекарственное обеспечение, социальную поддержку больных туберкулезом. Реализация данного </w:t>
      </w:r>
      <w:hyperlink r:id="rId37" w:history="1">
        <w:r>
          <w:rPr>
            <w:rFonts w:ascii="Calibri" w:hAnsi="Calibri" w:cs="Calibri"/>
            <w:color w:val="0000FF"/>
          </w:rPr>
          <w:t>постановления</w:t>
        </w:r>
      </w:hyperlink>
      <w:r>
        <w:rPr>
          <w:rFonts w:ascii="Calibri" w:hAnsi="Calibri" w:cs="Calibri"/>
        </w:rPr>
        <w:t xml:space="preserve"> позволила в течение последних лет эффективно контролировать сложную эпидемиологическую ситуацию в мегаполисе.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целью обеспечения развития фтизиатрической службы в Санкт-Петербурге и как продолжение реализации </w:t>
      </w:r>
      <w:hyperlink r:id="rId38" w:history="1">
        <w:r>
          <w:rPr>
            <w:rFonts w:ascii="Calibri" w:hAnsi="Calibri" w:cs="Calibri"/>
            <w:color w:val="0000FF"/>
          </w:rPr>
          <w:t>постановления</w:t>
        </w:r>
      </w:hyperlink>
      <w:r>
        <w:rPr>
          <w:rFonts w:ascii="Calibri" w:hAnsi="Calibri" w:cs="Calibri"/>
        </w:rPr>
        <w:t xml:space="preserve"> Правительства Санкт-Петербурга от 08.07.2008 N 827 постановлением Правительства Санкт-Петербурга от 17.08.2011 N 1189 утвержден </w:t>
      </w:r>
      <w:hyperlink r:id="rId39" w:history="1">
        <w:r>
          <w:rPr>
            <w:rFonts w:ascii="Calibri" w:hAnsi="Calibri" w:cs="Calibri"/>
            <w:color w:val="0000FF"/>
          </w:rPr>
          <w:t>План</w:t>
        </w:r>
      </w:hyperlink>
      <w:r>
        <w:rPr>
          <w:rFonts w:ascii="Calibri" w:hAnsi="Calibri" w:cs="Calibri"/>
        </w:rPr>
        <w:t xml:space="preserve"> мероприятий по предупреждению распространения туберкулеза и материально-техническому обеспечению государственных учреждений здравоохранения Санкт-Петербурга, оказывающих медицинскую помощь больным туберкулезом, на 2012-2014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Реализация </w:t>
      </w:r>
      <w:hyperlink r:id="rId40" w:history="1">
        <w:r>
          <w:rPr>
            <w:rFonts w:ascii="Calibri" w:hAnsi="Calibri" w:cs="Calibri"/>
            <w:color w:val="0000FF"/>
          </w:rPr>
          <w:t>постановления</w:t>
        </w:r>
      </w:hyperlink>
      <w:r>
        <w:rPr>
          <w:rFonts w:ascii="Calibri" w:hAnsi="Calibri" w:cs="Calibri"/>
        </w:rPr>
        <w:t xml:space="preserve"> Правительства Санкт-Петербурга от 17.08.2011 N 1189 "О Плане мероприятий по предупреждению распространения туберкулеза и материально-техническому обеспечению государственных учреждений здравоохранения Санкт-Петербурга, оказывающих медицинскую помощь больным туберкулезом, на 2012-2014 годы" позволит: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завершить ремонты во всех учреждениях противотуберкулезной службы, включая детские санатории и санаторий для взрослых;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полностью отремонтировать и закончить оснащение современным лабораторным оборудованием централизованной городской бактериологической лаборатории;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обновить парк рентгенологической техники, включая передвижные </w:t>
      </w:r>
      <w:proofErr w:type="spellStart"/>
      <w:r>
        <w:rPr>
          <w:rFonts w:ascii="Calibri" w:hAnsi="Calibri" w:cs="Calibri"/>
        </w:rPr>
        <w:t>флюорографы</w:t>
      </w:r>
      <w:proofErr w:type="spellEnd"/>
      <w:r>
        <w:rPr>
          <w:rFonts w:ascii="Calibri" w:hAnsi="Calibri" w:cs="Calibri"/>
        </w:rPr>
        <w:t xml:space="preserve"> на шасси грузового автомобиля, закупить компьютерный томограф, что позволит повысить эффективность рентгенологического обследования больных туберкулезом легких и внелегочных локализаций и существенно сократить длительность обследования пациентов в противотуберкулезных диспансерах Санкт-Петербурга, в том числе детей, до установления правильного диагноза;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продолжить обеспечение проведения пациентам комплексной специфической терапии;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продолжить закупку продуктовых наборов для обеспечения питания лицам, проходящим курс контролируемой химиотерапии в амбулаторных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завершить компьютеризацию рабочих мест персонала противотуберкулезных учреждений, создать единую медицинскую информационную систему и объединить ее с общегородской системой;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повысить качество и доступность фтизиатрической помощи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существенно улучшить условия труда и обеспечить снижение риска профессиональных заболеваний среди работников противотуберкулезных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Указанные мероприятия позволят достигнуть показателей заболеваемости и смертности от туберкулеза ниже запланированных Министерством здравоохранения Российской Федерации и сохранить эпидемиологическую ситуацию в Санкт-Петербурге стабильной.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2" w:name="Par2536"/>
      <w:bookmarkEnd w:id="42"/>
      <w:r>
        <w:rPr>
          <w:rFonts w:ascii="Calibri" w:hAnsi="Calibri" w:cs="Calibri"/>
        </w:rPr>
        <w:t>Мероприятие 2.2. Совершенствование оказания медицинской помощи лицам, инфицированным вирусом иммунодефицита человека, гепатитами B и C</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подготовки и издания санитарно-просветительских материалов, журналов, посвященных заболеванию, вызываемому ВИЧ-инфекцией, и организация мероприятий по их распространению среди населения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проведения мероприятий, посвященных проблемам ВИЧ, проведение тематических молодежных конференций, в том числе для молодых специалистов </w:t>
      </w:r>
      <w:r>
        <w:rPr>
          <w:rFonts w:ascii="Calibri" w:hAnsi="Calibri" w:cs="Calibri"/>
        </w:rPr>
        <w:lastRenderedPageBreak/>
        <w:t>государственных учреждений здравоохранения и социальной защиты населения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Реализация мероприятий, направленных на добровольное тестирование граждан на ВИЧ-инфекцию в целях профилактики заболевания, вызываемого ВИЧ-инфекцией, наркомании и инфекций, передающихся половым путем, среди уязвимых групп населения - учащихся и работающей молодежи, людей, входящих в группу риска;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мероприятий, направленных на улучшение информирования специалистов, работающих с </w:t>
      </w:r>
      <w:proofErr w:type="gramStart"/>
      <w:r>
        <w:rPr>
          <w:rFonts w:ascii="Calibri" w:hAnsi="Calibri" w:cs="Calibri"/>
        </w:rPr>
        <w:t>ВИЧ-инфицированными</w:t>
      </w:r>
      <w:proofErr w:type="gramEnd"/>
      <w:r>
        <w:rPr>
          <w:rFonts w:ascii="Calibri" w:hAnsi="Calibri" w:cs="Calibri"/>
        </w:rPr>
        <w:t>, по проблеме заболевания, вызываемого ВИЧ-инфекцией, в том числе подготовка методической литературы для специалистов государственных учреждений здравоохранения и социальной защиты населения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подготовки и проведения цикла радиопередач и круглых столов, посвященных профилактике ВИЧ-инфекции, наркомании и инфекций, передающихся половым путем;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Оптимизация и сопровождение </w:t>
      </w:r>
      <w:proofErr w:type="spellStart"/>
      <w:r>
        <w:rPr>
          <w:rFonts w:ascii="Calibri" w:hAnsi="Calibri" w:cs="Calibri"/>
        </w:rPr>
        <w:t>web</w:t>
      </w:r>
      <w:proofErr w:type="spellEnd"/>
      <w:r>
        <w:rPr>
          <w:rFonts w:ascii="Calibri" w:hAnsi="Calibri" w:cs="Calibri"/>
        </w:rPr>
        <w:t>-сайта СПб ГБУЗ "Центра по профилактике и борьбе со СПИД и инфекционными заболеваниями" для информирования населения Санкт-Петербурга, в том числе подростков и молодежи, по проблемам заболевания, вызываемого ВИЧ-инфекцией;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Приобретение шприцев, расходных материалов, оборудования, подготовка и тиражирование информационных материалов в целях организации обеспечения бесперебойной работы стационарных пунктов на базе СПб ГБУЗ "Центр по профилактике и борьбе со СПИД и инфекционными заболеваниями",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 СПб ГБУЗ "Городской наркологический диспансер", СПб ГБУЗ "Городской кожно-венерологический диспансер" по оказанию помощи наркозависимым в целях снижения риска инфицирования</w:t>
      </w:r>
      <w:proofErr w:type="gramEnd"/>
      <w:r>
        <w:rPr>
          <w:rFonts w:ascii="Calibri" w:hAnsi="Calibri" w:cs="Calibri"/>
        </w:rPr>
        <w:t xml:space="preserve"> ВИЧ-инфекцией;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подготовки добровольцев для просветительской работы по профилактике заболевания, вызываемого ВИЧ-инфекцией, среди лиц, относящихся к группам риска, на базе СПб ГБУЗ "Центр по профилактике и борьбе со СПИД и инфекционными заболеваниями", подготовка буклетов, методических материалов, агитационных листовок;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мероприятий по повышению эффективности диспансерного наблюдения и приверженности к диспансерному наблюдению и ВААРТ у ВИЧ-инфицированных женщин, детей и членов их семей/опекунов путем проведения информационно-просветительской работы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и организация публикаций оперативных эпидемиологических, профилактических информационных материалов, аналитических обзоров по проблемам заболевания, вызываемого ВИЧ-инфекцией;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проведения мониторинга и оценки краткосрочного и среднесрочного прогноза распространения заболевания, причин смерти, вызванных заболеванием, вызываемым ВИЧ-инфекцией, в Санкт-Петербурге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мероприятий по созданию, оптимизации и поддержке единой компьютерной сети в СПб ГБУЗ "Центр по профилактике и борьбе со СПИД и инфекционными заболеваниями" для регистрации ВИЧ-инфицированных и учета лиц, находящихся под диспансерным наблюдением, получающих противовирусную терапию;</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Организация технической поддержки компьютерной сети для оптимального управления потоками образцов, регистрации анализов, учета результатов исследований и составление отчетов для лабораторий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 обеспечение обмена данными между СПб ГБУЗ "Центр по профилактике и борьбе со СПИД и инфекционными заболеваниями" и лабораториями</w:t>
      </w:r>
      <w:proofErr w:type="gramEnd"/>
      <w:r>
        <w:rPr>
          <w:rFonts w:ascii="Calibri" w:hAnsi="Calibri" w:cs="Calibri"/>
        </w:rPr>
        <w:t xml:space="preserve">, участвующими в диагностике ВИЧ-инфекции, в том числе </w:t>
      </w:r>
      <w:proofErr w:type="spellStart"/>
      <w:r>
        <w:rPr>
          <w:rFonts w:ascii="Calibri" w:hAnsi="Calibri" w:cs="Calibri"/>
        </w:rPr>
        <w:t>референс</w:t>
      </w:r>
      <w:proofErr w:type="spellEnd"/>
      <w:r>
        <w:rPr>
          <w:rFonts w:ascii="Calibri" w:hAnsi="Calibri" w:cs="Calibri"/>
        </w:rPr>
        <w:t>-лабораториями;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лабораторного оборудования и лабораторной мебели для лабораторий СПб ГБУЗ "Центр по профилактике и борьбе со СПИД и инфекционными заболеваниями" и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 занимающихся диагностикой ВИЧ-инфекции;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тест-систем и реактивов для диагностики ВИЧ-инфекции (скрининг, </w:t>
      </w:r>
      <w:r>
        <w:rPr>
          <w:rFonts w:ascii="Calibri" w:hAnsi="Calibri" w:cs="Calibri"/>
        </w:rPr>
        <w:lastRenderedPageBreak/>
        <w:t>подтверждение) для лаборатории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тест-систем, реактивов и расходных материалов для определения эффективности лечения (CD4-лимфоциты, содержание РНК-ВИЧ, </w:t>
      </w:r>
      <w:proofErr w:type="spellStart"/>
      <w:r>
        <w:rPr>
          <w:rFonts w:ascii="Calibri" w:hAnsi="Calibri" w:cs="Calibri"/>
        </w:rPr>
        <w:t>генотипирование</w:t>
      </w:r>
      <w:proofErr w:type="spellEnd"/>
      <w:r>
        <w:rPr>
          <w:rFonts w:ascii="Calibri" w:hAnsi="Calibri" w:cs="Calibri"/>
        </w:rPr>
        <w:t xml:space="preserve"> ВИЧ) ВИЧ-инфицированных, находящихся на диспансерном учете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проведения мероприятий по диагностике и обследованию в динамике ВИЧ-инфицированных беременных женщин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проведения мероприятий по диагностике и обследованию в динамике детей, рожденных от ВИЧ-инфицированных матерей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экспресс-тестирования для экстренного принятия диагностических решений в условиях государственных учреждений здравоохранения, подведомственных </w:t>
      </w:r>
      <w:proofErr w:type="gramStart"/>
      <w:r>
        <w:rPr>
          <w:rFonts w:ascii="Calibri" w:hAnsi="Calibri" w:cs="Calibri"/>
        </w:rPr>
        <w:t>КЗ</w:t>
      </w:r>
      <w:proofErr w:type="gramEnd"/>
      <w:r>
        <w:rPr>
          <w:rFonts w:ascii="Calibri" w:hAnsi="Calibri" w:cs="Calibri"/>
        </w:rPr>
        <w:t>, а также для групп людей рискованного поведения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Приобретение вакуумных систем, игл, держателей для забора крови для исследования на иммунный статус и вирусную нагрузку ВИЧ-инфекции у ВИЧ-инфицированных для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расходных материалов для дезинфекции, стерилизации медоборудования и инструментария, а также для утилизации медицинских отходов для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лекарственных препаратов для проведения </w:t>
      </w:r>
      <w:proofErr w:type="spellStart"/>
      <w:r>
        <w:rPr>
          <w:rFonts w:ascii="Calibri" w:hAnsi="Calibri" w:cs="Calibri"/>
        </w:rPr>
        <w:t>химиопрофилактики</w:t>
      </w:r>
      <w:proofErr w:type="spellEnd"/>
      <w:r>
        <w:rPr>
          <w:rFonts w:ascii="Calibri" w:hAnsi="Calibri" w:cs="Calibri"/>
        </w:rPr>
        <w:t xml:space="preserve"> передачи ВИЧ-инфекции от матери к ребенку для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лекарственных препаратов для проведения мероприятий по экстренной </w:t>
      </w:r>
      <w:proofErr w:type="spellStart"/>
      <w:r>
        <w:rPr>
          <w:rFonts w:ascii="Calibri" w:hAnsi="Calibri" w:cs="Calibri"/>
        </w:rPr>
        <w:t>химиопрофилактике</w:t>
      </w:r>
      <w:proofErr w:type="spellEnd"/>
      <w:r>
        <w:rPr>
          <w:rFonts w:ascii="Calibri" w:hAnsi="Calibri" w:cs="Calibri"/>
        </w:rPr>
        <w:t xml:space="preserve"> лицам, подвергшимся риску заражения ВИЧ-инфекцией, для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современных лекарственных препаратов для ВИЧ-инфицированных детей в целях предупреждения дальнейшего прогрессирования и профилактики оппортунистических инфекций для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Приобретение лекарственных препаратов для проведения лечения ВИЧ-инфицированных и профилактики оппортунистических заболеваний в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Закупка оборудования для оказания лечебно-диагностической помощи ВИЧ-инфицированным, госпитализированным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проведения мероприятий по профилактике незапланированной беременности у ВИЧ-инфицированных женщин, включая активных потребителей инъекционных наркотических средств,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проведения мероприятий по профилактике перинатальной передачи ВИЧ-инфекции при грудном вскармливании детей в СПб ГБУЗ "Центр по профилактике и борьбе со СПИД и инфекционными заболеваниями" и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Приобретение современного оборудования для оснащения двух рабочих мест акушера-гинеколога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проведения семинаров по дифференцированным программам подготовки </w:t>
      </w:r>
      <w:r>
        <w:rPr>
          <w:rFonts w:ascii="Calibri" w:hAnsi="Calibri" w:cs="Calibri"/>
        </w:rPr>
        <w:lastRenderedPageBreak/>
        <w:t>медицинских работников, педагогов, социальных работников по проблемам ВИЧ-инфекции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проведения семинаров и тренингов для специалистов учреждений социального обслуживания населения Санкт-Петербурга, сотрудников структурных подразделений амбулаторно-поликлинических учреждений Санкт-Петербурга, работающих с молодежью, по вопросам </w:t>
      </w:r>
      <w:proofErr w:type="gramStart"/>
      <w:r>
        <w:rPr>
          <w:rFonts w:ascii="Calibri" w:hAnsi="Calibri" w:cs="Calibri"/>
        </w:rPr>
        <w:t>медико-социальной</w:t>
      </w:r>
      <w:proofErr w:type="gramEnd"/>
      <w:r>
        <w:rPr>
          <w:rFonts w:ascii="Calibri" w:hAnsi="Calibri" w:cs="Calibri"/>
        </w:rPr>
        <w:t xml:space="preserve"> поддержки ВИЧ-инфицированных граждан и членов их семей в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издания рекомендаций, разработанных сотрудниками ГБУЗ "Центр по профилактике и борьбе со СПИД и инфекционными заболеваниями" по вопросам профилактики заболевания, вызываемого ВИЧ-инфекцией, для врачей государственных учреждений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Закупка оборудования, мебели, психологических тестов, справочников по социальной работе в целях организации кабинета для оказания психологической помощи и социальной поддержки ВИЧ-инфицированным и членам их семей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проведения мониторингового исследования на базе СПб ГБУЗ "Центр по профилактике и борьбе со СПИД и инфекционными заболеваниями" по оценке степени информированности, типов поведения и установок в отношении проблемы ВИЧ-инфекции среди населения трудоспособного возраста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мероприятий по формированию мотивации на здоровый образ жизни среди групп населения с поведением высокой степени риска, связанного с ВИЧ-инфекцией,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мероприятий на базе СПб ГБУЗ "Центр по профилактике и борьбе со СПИД и инфекционными заболеваниями" по формированию мотивации к лечению и профилактике ВИЧ-инфекции среди женщин, находящихся в местах лишения свободы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мероприятий по изучению эпидемиологии и путей передачи ВИЧ-инфекции среди людей рискованного поведения с привлечением их к обследованию, диспансерному наблюдению с контролем иммунитета и риска распространения эпидемии в Санкт-Петербурге на базе СПб ГБУЗ "Центр по профилактике и борьбе со СПИД и инфекционными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текущего ремонта СПб ГБУЗ "Центр по профилактике и борьбе со СПИД и инфекционными заболеваниями" в помещениях центрального стерилизационного отделения по адресу: наб. Обводного канала, д. 179, литера</w:t>
      </w:r>
      <w:proofErr w:type="gramStart"/>
      <w:r>
        <w:rPr>
          <w:rFonts w:ascii="Calibri" w:hAnsi="Calibri" w:cs="Calibri"/>
        </w:rPr>
        <w:t xml:space="preserve"> В</w:t>
      </w:r>
      <w:proofErr w:type="gramEnd"/>
      <w:r>
        <w:rPr>
          <w:rFonts w:ascii="Calibri" w:hAnsi="Calibri" w:cs="Calibri"/>
        </w:rPr>
        <w:t>; замена главного распределительного щита в здании по адресу: Бумажная ул., д. 12, литера</w:t>
      </w:r>
      <w:proofErr w:type="gramStart"/>
      <w:r>
        <w:rPr>
          <w:rFonts w:ascii="Calibri" w:hAnsi="Calibri" w:cs="Calibri"/>
        </w:rPr>
        <w:t xml:space="preserve"> А</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капитального ремонта зданий СПб ГБУЗ "Центр по профилактике и борьбе со СПИД и инфекционными заболеваниями" по адресу: Бумажная ул., д. 12, литеры</w:t>
      </w:r>
      <w:proofErr w:type="gramStart"/>
      <w:r>
        <w:rPr>
          <w:rFonts w:ascii="Calibri" w:hAnsi="Calibri" w:cs="Calibri"/>
        </w:rPr>
        <w:t xml:space="preserve"> В</w:t>
      </w:r>
      <w:proofErr w:type="gramEnd"/>
      <w:r>
        <w:rPr>
          <w:rFonts w:ascii="Calibri" w:hAnsi="Calibri" w:cs="Calibri"/>
        </w:rPr>
        <w:t>, и Д, в том числе здания морга, зданий проходной; проведение капитального ремонта кирпичного ограждения территории здания по адресу: Бумажная ул., д. 12.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Мероприятия проводятся по плану работы по реализации долгосрочной целевой </w:t>
      </w:r>
      <w:hyperlink r:id="rId41" w:history="1">
        <w:r>
          <w:rPr>
            <w:rFonts w:ascii="Calibri" w:hAnsi="Calibri" w:cs="Calibri"/>
            <w:color w:val="0000FF"/>
          </w:rPr>
          <w:t>программы</w:t>
        </w:r>
      </w:hyperlink>
      <w:r>
        <w:rPr>
          <w:rFonts w:ascii="Calibri" w:hAnsi="Calibri" w:cs="Calibri"/>
        </w:rPr>
        <w:t xml:space="preserve"> Санкт-Петербурга "Профилактика заболевания, вызываемого вирусом иммунодефицита человека (ВИЧ-инфекции), в Санкт-Петербурге на 2013-2015 годы", утвержденному Постановлением Правительства Санкт-Петербурга от 29.01.2013 N 28.</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3" w:name="Par2579"/>
      <w:bookmarkEnd w:id="43"/>
      <w:r>
        <w:rPr>
          <w:rFonts w:ascii="Calibri" w:hAnsi="Calibri" w:cs="Calibri"/>
        </w:rPr>
        <w:t>Мероприятие 2.3. Совершенствование системы оказания медицинской помощи наркологическим больным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течение 2012 года под наблюдением государственных наркологических учреждений Санкт-Петербурга находились 11281 пациент с установленным диагнозом синдрома зависимости от наркотических веществ (в 2011 г. - 11254; в 2010 г. - 11066). В совокупности с лицами, употребляющими вещества, не отнесенные к списку наркотических, общее число больных, зависимых от </w:t>
      </w:r>
      <w:proofErr w:type="spellStart"/>
      <w:r>
        <w:rPr>
          <w:rFonts w:ascii="Calibri" w:hAnsi="Calibri" w:cs="Calibri"/>
        </w:rPr>
        <w:t>психоактивных</w:t>
      </w:r>
      <w:proofErr w:type="spellEnd"/>
      <w:r>
        <w:rPr>
          <w:rFonts w:ascii="Calibri" w:hAnsi="Calibri" w:cs="Calibri"/>
        </w:rPr>
        <w:t xml:space="preserve"> веществ, на наркологическом учете составило 12097.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Уровень зарегистрированной государственными наркологическими учреждениями Санкт-Петербурга распространенности (болезненности) синдрома зависимости от наркотиков (наркомании) среди всех групп населения Санкт-Петербурга в 2012 г. составил 246,6 на 100 тыс. </w:t>
      </w:r>
      <w:r>
        <w:rPr>
          <w:rFonts w:ascii="Calibri" w:hAnsi="Calibri" w:cs="Calibri"/>
        </w:rPr>
        <w:lastRenderedPageBreak/>
        <w:t>населения (в 2011 г. - 247,5, в 2010 г. - 240,6). Показатель распространенности наркомании среди женского населения в 2012 г. составил 136,2 на 100 тыс. женского населения (в 2011 г. - 134,8; в 2010 г. - 131,3).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Уровень распространенности наркомании, связанной с употреблением </w:t>
      </w:r>
      <w:proofErr w:type="spellStart"/>
      <w:r>
        <w:rPr>
          <w:rFonts w:ascii="Calibri" w:hAnsi="Calibri" w:cs="Calibri"/>
        </w:rPr>
        <w:t>опиоидов</w:t>
      </w:r>
      <w:proofErr w:type="spellEnd"/>
      <w:r>
        <w:rPr>
          <w:rFonts w:ascii="Calibri" w:hAnsi="Calibri" w:cs="Calibri"/>
        </w:rPr>
        <w:t>, составил 227,6 на 100 тыс. населения (2011 г. - 229,1; 2010 г. - 225,5).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Уровень распространенности наркомании, связанной с употреблением </w:t>
      </w:r>
      <w:proofErr w:type="spellStart"/>
      <w:r>
        <w:rPr>
          <w:rFonts w:ascii="Calibri" w:hAnsi="Calibri" w:cs="Calibri"/>
        </w:rPr>
        <w:t>опиоидов</w:t>
      </w:r>
      <w:proofErr w:type="spellEnd"/>
      <w:r>
        <w:rPr>
          <w:rFonts w:ascii="Calibri" w:hAnsi="Calibri" w:cs="Calibri"/>
        </w:rPr>
        <w:t xml:space="preserve">, среди женского населения в 2012 г. был 128,7 на 100 тысяч женского населения (в 2011 г. - 127,2; в 2010 г. - 125,0). Уровень распространенности (болезненности) наркомании, связанной с употреблением </w:t>
      </w:r>
      <w:proofErr w:type="spellStart"/>
      <w:r>
        <w:rPr>
          <w:rFonts w:ascii="Calibri" w:hAnsi="Calibri" w:cs="Calibri"/>
        </w:rPr>
        <w:t>психостимуляторов</w:t>
      </w:r>
      <w:proofErr w:type="spellEnd"/>
      <w:r>
        <w:rPr>
          <w:rFonts w:ascii="Calibri" w:hAnsi="Calibri" w:cs="Calibri"/>
        </w:rPr>
        <w:t xml:space="preserve">, среди населения Санкт-Петербурга в 2012 г. составил 5,4 на 100 тыс. населения (в 2011 г. - 5,12; в 2010 г. - 4,54). Уровень распространенности (болезненности) наркомании, связанной с употреблением </w:t>
      </w:r>
      <w:proofErr w:type="spellStart"/>
      <w:r>
        <w:rPr>
          <w:rFonts w:ascii="Calibri" w:hAnsi="Calibri" w:cs="Calibri"/>
        </w:rPr>
        <w:t>психостимуляторов</w:t>
      </w:r>
      <w:proofErr w:type="spellEnd"/>
      <w:r>
        <w:rPr>
          <w:rFonts w:ascii="Calibri" w:hAnsi="Calibri" w:cs="Calibri"/>
        </w:rPr>
        <w:t>, среди женского населения в 2012 г. составил 2,5 на 100 тыс. женского населения (в 2011 г. - 2,5; в 2010 г. - 2,2).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Наблюдалось в течение года с диагнозом "Синдром зависимости от наркотических веществ" детей в возрасте 0-17 лет 16 человек (в 2011 г. - 10 человек). Среди них больных опиоидной наркоманией - 2; наркоманией, связанной с употреблением </w:t>
      </w:r>
      <w:proofErr w:type="spellStart"/>
      <w:r>
        <w:rPr>
          <w:rFonts w:ascii="Calibri" w:hAnsi="Calibri" w:cs="Calibri"/>
        </w:rPr>
        <w:t>психостимуляторов</w:t>
      </w:r>
      <w:proofErr w:type="spellEnd"/>
      <w:r>
        <w:rPr>
          <w:rFonts w:ascii="Calibri" w:hAnsi="Calibri" w:cs="Calibri"/>
        </w:rPr>
        <w:t xml:space="preserve">, - 3, </w:t>
      </w:r>
      <w:proofErr w:type="spellStart"/>
      <w:r>
        <w:rPr>
          <w:rFonts w:ascii="Calibri" w:hAnsi="Calibri" w:cs="Calibri"/>
        </w:rPr>
        <w:t>каннабиоидов</w:t>
      </w:r>
      <w:proofErr w:type="spellEnd"/>
      <w:r>
        <w:rPr>
          <w:rFonts w:ascii="Calibri" w:hAnsi="Calibri" w:cs="Calibri"/>
        </w:rPr>
        <w:t xml:space="preserve"> - 5, других наркотических средств и их сочетаний - 6. </w:t>
      </w:r>
      <w:proofErr w:type="gramStart"/>
      <w:r>
        <w:rPr>
          <w:rFonts w:ascii="Calibri" w:hAnsi="Calibri" w:cs="Calibri"/>
        </w:rPr>
        <w:t xml:space="preserve">В возрасте 18 лет и старше наблюдалось в течение 2012 г. с диагнозом "Синдром зависимости от наркотических веществ" 11265 человек (в 2011 г. - 11244), из них вследствие употребления </w:t>
      </w:r>
      <w:proofErr w:type="spellStart"/>
      <w:r>
        <w:rPr>
          <w:rFonts w:ascii="Calibri" w:hAnsi="Calibri" w:cs="Calibri"/>
        </w:rPr>
        <w:t>опиоидов</w:t>
      </w:r>
      <w:proofErr w:type="spellEnd"/>
      <w:r>
        <w:rPr>
          <w:rFonts w:ascii="Calibri" w:hAnsi="Calibri" w:cs="Calibri"/>
        </w:rPr>
        <w:t xml:space="preserve"> - 10412 (в 2011 г. - 10415), </w:t>
      </w:r>
      <w:proofErr w:type="spellStart"/>
      <w:r>
        <w:rPr>
          <w:rFonts w:ascii="Calibri" w:hAnsi="Calibri" w:cs="Calibri"/>
        </w:rPr>
        <w:t>каннабиоидов</w:t>
      </w:r>
      <w:proofErr w:type="spellEnd"/>
      <w:r>
        <w:rPr>
          <w:rFonts w:ascii="Calibri" w:hAnsi="Calibri" w:cs="Calibri"/>
        </w:rPr>
        <w:t xml:space="preserve"> - 78 (в 2011 г. - 57), </w:t>
      </w:r>
      <w:proofErr w:type="spellStart"/>
      <w:r>
        <w:rPr>
          <w:rFonts w:ascii="Calibri" w:hAnsi="Calibri" w:cs="Calibri"/>
        </w:rPr>
        <w:t>психостимуляторов</w:t>
      </w:r>
      <w:proofErr w:type="spellEnd"/>
      <w:r>
        <w:rPr>
          <w:rFonts w:ascii="Calibri" w:hAnsi="Calibri" w:cs="Calibri"/>
        </w:rPr>
        <w:t xml:space="preserve"> - 243 (в 2011 г. - 229), других наркотических средств и их сочетаний - 543.</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Количество лиц, зарегистрированных в 2012 г. с первично установленным диагнозом наркологического заболевания, связанного с употреблением наркотиков и </w:t>
      </w:r>
      <w:proofErr w:type="spellStart"/>
      <w:r>
        <w:rPr>
          <w:rFonts w:ascii="Calibri" w:hAnsi="Calibri" w:cs="Calibri"/>
        </w:rPr>
        <w:t>психоактивных</w:t>
      </w:r>
      <w:proofErr w:type="spellEnd"/>
      <w:r>
        <w:rPr>
          <w:rFonts w:ascii="Calibri" w:hAnsi="Calibri" w:cs="Calibri"/>
        </w:rPr>
        <w:t xml:space="preserve"> веществ, не отнесенных к списку наркотических, составило 967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 745 человек диагноз синдрома зависимости от наркотиков был зарегистрирован впервые в жизни (в 2011 г. - у 832; в 2010 г. - у 1074), в том числе у 240 женщин. Общий уровень зарегистрированной государственными наркологическими учреждениями первичной заболеваемости наркоманией среди населения Санкт-Петербурга составил в 2012 г. 16,3 случая на 100 тыс. населения (в 2011 г. - 18,3; в 2010 г. - 23,35). Уровень первичной заболеваемости наркоманией женского населения снизился до 9,35.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Уровень первичной заболеваемости наркоманией детско-подросткового населения в 2012 г. (0,93) практически не изменился по сравнению с уровнем 2011 года (1,07).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2011 г. был отмечен рост первичной заболеваемости синдромом зависимости вследствие употребления наркотиков, отнесенных к </w:t>
      </w:r>
      <w:proofErr w:type="spellStart"/>
      <w:r>
        <w:rPr>
          <w:rFonts w:ascii="Calibri" w:hAnsi="Calibri" w:cs="Calibri"/>
        </w:rPr>
        <w:t>психостимуляторам</w:t>
      </w:r>
      <w:proofErr w:type="spellEnd"/>
      <w:r>
        <w:rPr>
          <w:rFonts w:ascii="Calibri" w:hAnsi="Calibri" w:cs="Calibri"/>
        </w:rPr>
        <w:t>, в 2 раза по сравнению с 2010 годом (в 2011 г. - 0,99 случая, в 2010 г. - 0,5 случая на 100 тыс. населения). В 2012 г. уровень первичной заболеваемости остался на прежних показателях - 0,8 случаев на 100 тыс.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Таким образом, в течение последних лет наблюдается тенденция снижения первичной заболеваемости опиоидной наркоманией и увеличения числа случаев зависимости от </w:t>
      </w:r>
      <w:proofErr w:type="spellStart"/>
      <w:r>
        <w:rPr>
          <w:rFonts w:ascii="Calibri" w:hAnsi="Calibri" w:cs="Calibri"/>
        </w:rPr>
        <w:t>психостимуляторов</w:t>
      </w:r>
      <w:proofErr w:type="spellEnd"/>
      <w:r>
        <w:rPr>
          <w:rFonts w:ascii="Calibri" w:hAnsi="Calibri" w:cs="Calibri"/>
        </w:rPr>
        <w:t xml:space="preserve"> при относительно стабильных показателях распространенности наркомании среди подростков и женщин.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Среди общего количества больных с синдромом зависимости от наркотиков и токсичных веществ в 2012 г. 1343 находились в стойкой ремиссии более 2 лет, что составило 12,1% от общего количества больных, наблюдаемых в наркологических районных амбулаторных отделениях с данной патологией (в 2011 г. - 1251 человек, или 11,22%). Данный показатель в течение последних 4-х лет имеет стойкую тенденцию к росту.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этим доля больных наркоманией, снятых с наблюдения в связи со стойкой ремиссией (выздоровлением), в течение последних лет остается в районе 1,4-1,5% от общего количества больных наркоманией, наблюдаемых в амбулаторных районных наркологических отделениях (в 2012 г. - 1,4%, в 2011 г. - 1,4%; в 2010 г. - 1,5%).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связи со смертью в течение 2012 года было снято с наблюдения 357 больных наркоманией, или 3,1%; в 2011 г. было снято 318 человек, или 2,9% от общего количества больных наркоманией, наблюдаемых в амбулаторных районных наркологических отделениях; в 2010 г. - 3,0%.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Специализированная наркологическая помощь оказывается жителям Санкт-Петербурга следующими государственными учреждениями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первый уровень - 8 районных амбулаторных наркологических подразделений СПб ГБУЗ "Городская наркологическая больница", 11 районных амбулаторных наркологических подразделений СПб ГБУЗ "Межрайонный наркологический диспансер N 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второй уровень - дневной стационар СПб ГБУЗ "Межрайонный наркологический диспансер N 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третий уровень - 510 коек СПб ГБУЗ "Городская наркологическая больница", ГБУ "Санкт-Петербургский научно-исследовательский институт скорой помощи им. </w:t>
      </w:r>
      <w:proofErr w:type="spellStart"/>
      <w:r>
        <w:rPr>
          <w:rFonts w:ascii="Calibri" w:hAnsi="Calibri" w:cs="Calibri"/>
        </w:rPr>
        <w:t>И.И.Джанелидзе</w:t>
      </w:r>
      <w:proofErr w:type="spellEnd"/>
      <w:r>
        <w:rPr>
          <w:rFonts w:ascii="Calibri" w:hAnsi="Calibri" w:cs="Calibri"/>
        </w:rPr>
        <w:t xml:space="preserve">" (отделения для лечения острых отравлений, хирургической и соматической патологии </w:t>
      </w:r>
      <w:proofErr w:type="gramStart"/>
      <w:r>
        <w:rPr>
          <w:rFonts w:ascii="Calibri" w:hAnsi="Calibri" w:cs="Calibri"/>
        </w:rPr>
        <w:t>у</w:t>
      </w:r>
      <w:proofErr w:type="gramEnd"/>
      <w:r>
        <w:rPr>
          <w:rFonts w:ascii="Calibri" w:hAnsi="Calibri" w:cs="Calibri"/>
        </w:rPr>
        <w:t xml:space="preserve"> наркозависимых); </w:t>
      </w:r>
      <w:proofErr w:type="gramStart"/>
      <w:r>
        <w:rPr>
          <w:rFonts w:ascii="Calibri" w:hAnsi="Calibri" w:cs="Calibri"/>
        </w:rPr>
        <w:t xml:space="preserve">СПб ГКУЗ "Центр восстановительного лечения "Детская психиатрия" им. </w:t>
      </w:r>
      <w:proofErr w:type="spellStart"/>
      <w:r>
        <w:rPr>
          <w:rFonts w:ascii="Calibri" w:hAnsi="Calibri" w:cs="Calibri"/>
        </w:rPr>
        <w:t>С.С.Мнухина</w:t>
      </w:r>
      <w:proofErr w:type="spellEnd"/>
      <w:r>
        <w:rPr>
          <w:rFonts w:ascii="Calibri" w:hAnsi="Calibri" w:cs="Calibri"/>
        </w:rPr>
        <w:t xml:space="preserve">" (оказывает специализированную стационарную наркологическую помощь детскому населению), СПб ГБУЗ "Детская городская клиническая больница N 5 им. </w:t>
      </w:r>
      <w:proofErr w:type="spellStart"/>
      <w:r>
        <w:rPr>
          <w:rFonts w:ascii="Calibri" w:hAnsi="Calibri" w:cs="Calibri"/>
        </w:rPr>
        <w:t>Н.Ф.Филатова</w:t>
      </w:r>
      <w:proofErr w:type="spellEnd"/>
      <w:r>
        <w:rPr>
          <w:rFonts w:ascii="Calibri" w:hAnsi="Calibri" w:cs="Calibri"/>
        </w:rPr>
        <w:t>" (в состав входят токсикологические койки для оказания экстренной медицинской помощи детям и подросткам), 5 наркологических реабилитационных центров СПб ГБУЗ "Межрайонный наркологический диспансер N 1" (обслуживают все детское и взрослое население</w:t>
      </w:r>
      <w:proofErr w:type="gramEnd"/>
      <w:r>
        <w:rPr>
          <w:rFonts w:ascii="Calibri" w:hAnsi="Calibri" w:cs="Calibri"/>
        </w:rPr>
        <w:t xml:space="preserve">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Медицинская помощь по профилю "наркология" осуществляется в виде первичной медико-санитарной помощи, скорой, в том числе скорой специализированной, медицинской помощи, специализированной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Наркологическая медицинская помощь оказывается в следующих условиях: амбулаторно (амбулаторные районные структурные подразделения СПб ГБУЗ "Городская наркологическая больница" и СПб ГБУЗ "Межрайонный наркологический диспансер N 1") - в условиях, не предусматривающих круглосуточное медицинское наблюдение и лечение; </w:t>
      </w:r>
      <w:proofErr w:type="gramStart"/>
      <w:r>
        <w:rPr>
          <w:rFonts w:ascii="Calibri" w:hAnsi="Calibri" w:cs="Calibri"/>
        </w:rPr>
        <w:t>в дневном стационаре (койки дневного пребывания СПб ГБУЗ "Городская наркологическая больница" и дневной стационар СПб ГБУЗ "Межрайонный наркологический диспансер N 1") - в условиях, предусматривающих медицинское наблюдение и лечение в дневное время, не требующих круглосуточного медицинского наблюдения и лечения; стационарно (койки круглосуточного пребывания СПб ГБУЗ "Городская наркологическая больница") - в условиях, обеспечивающих круглосуточное медицинское наблюдение и лечение.</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Медицинская помощь в наркологических учреждениях оказывается на основе стандартов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Первичная медико-санитарная помощь предусматривает мероприятия по профилактике, диагностике, лечению наркологических заболеваний и состояний, </w:t>
      </w:r>
      <w:proofErr w:type="gramStart"/>
      <w:r>
        <w:rPr>
          <w:rFonts w:ascii="Calibri" w:hAnsi="Calibri" w:cs="Calibri"/>
        </w:rPr>
        <w:t>медико-социальной</w:t>
      </w:r>
      <w:proofErr w:type="gramEnd"/>
      <w:r>
        <w:rPr>
          <w:rFonts w:ascii="Calibri" w:hAnsi="Calibri" w:cs="Calibri"/>
        </w:rPr>
        <w:t xml:space="preserve"> реабилитации, формированию здорового образа жизни и включает в себя первичную врачебную медико-санитарную помощь и первичную специализированную медико-санитарную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Первичная медико-санитарная помощь оказывается в амбулаторных условиях и в условиях дневного стационара врачом-терапевтом участковым или врачом общей практики. В случае выявления клинических признаков наркологического заболевания врач-терапевт участковый или врач общей практики направляет пациента в районное наркологическое структурное подразделение СПб ГБУЗ "Городская наркологическая больница" и СПб ГБУЗ "Межрайонный наркологический диспансер N 1" (по месту жительства пациента) для оказания первичной специализированной медико-санитарной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Первичная специализированная медико-санитарная помощь оказывается врачом-психиатром-наркологом при самостоятельном обращении пациента или при направлении врачами других специальностей медицинских организаций.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Врач-психиатр-нарколог осуществляет выявление наркологических заболеваний, медицинское освидетельствование, профилактическое наблюдение, проведение лечебных мероприятий, диспансерное наблюдение, определение медицинских показаний к направлению пациентов для оказания медицинской помощи в стационарных условиях в экстренной </w:t>
      </w:r>
      <w:proofErr w:type="gramStart"/>
      <w:r>
        <w:rPr>
          <w:rFonts w:ascii="Calibri" w:hAnsi="Calibri" w:cs="Calibri"/>
        </w:rPr>
        <w:t>и(</w:t>
      </w:r>
      <w:proofErr w:type="gramEnd"/>
      <w:r>
        <w:rPr>
          <w:rFonts w:ascii="Calibri" w:hAnsi="Calibri" w:cs="Calibri"/>
        </w:rPr>
        <w:t>или) плановой формах, направление на медико-социальную реабилитацию, при наличии медицинских показаний - направление на консультацию к врачам других специальностей, выполнение профилактических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невозможности оказания медицинской помощи в рамках первичной медико-санитарной помощи и наличии медицинских показаний пациент направляется в СПб ГБУЗ "Городская наркологическая больница", </w:t>
      </w:r>
      <w:proofErr w:type="gramStart"/>
      <w:r>
        <w:rPr>
          <w:rFonts w:ascii="Calibri" w:hAnsi="Calibri" w:cs="Calibri"/>
        </w:rPr>
        <w:t>оказывающее</w:t>
      </w:r>
      <w:proofErr w:type="gramEnd"/>
      <w:r>
        <w:rPr>
          <w:rFonts w:ascii="Calibri" w:hAnsi="Calibri" w:cs="Calibri"/>
        </w:rPr>
        <w:t xml:space="preserve"> специализированную медицинскую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Скорая, в том числе скорая специализированная, медицинская помощь пациентам осуществляется фельдшерскими выездными бригадами скорой медицинской помощи, врачебными выездными бригадами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Бригада скорой медицинской помощи доставляет пациентов с признаками тяжелой интоксикации или психотических расстройств в СПб ГБУЗ "Городская наркологическая больница" (отделение неотложной наркологической помощи), ГБУ "Санкт-Петербургский научно-исследовательский институт скорой помощи им. </w:t>
      </w:r>
      <w:proofErr w:type="spellStart"/>
      <w:r>
        <w:rPr>
          <w:rFonts w:ascii="Calibri" w:hAnsi="Calibri" w:cs="Calibri"/>
        </w:rPr>
        <w:t>И.И.Джанелидзе</w:t>
      </w:r>
      <w:proofErr w:type="spellEnd"/>
      <w:r>
        <w:rPr>
          <w:rFonts w:ascii="Calibri" w:hAnsi="Calibri" w:cs="Calibri"/>
        </w:rPr>
        <w:t xml:space="preserve">" (отделение для лечения острых отравлений), СПб ГБУЗ "Детская городская клиническая больница N 5 им. </w:t>
      </w:r>
      <w:proofErr w:type="spellStart"/>
      <w:r>
        <w:rPr>
          <w:rFonts w:ascii="Calibri" w:hAnsi="Calibri" w:cs="Calibri"/>
        </w:rPr>
        <w:t>Н.Ф.Филатова</w:t>
      </w:r>
      <w:proofErr w:type="spellEnd"/>
      <w:r>
        <w:rPr>
          <w:rFonts w:ascii="Calibri" w:hAnsi="Calibri" w:cs="Calibri"/>
        </w:rPr>
        <w:t>" (токсикологические койки для оказания экстренной медицинской помощи детям и подросткам).</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Также экстренная медицинская помощь оказывается в реанимационных отделениях всех стационаров города, оказывающих скорую и неотложную помощь. Наркологические больные с острыми психозами госпитализируются специализированными бригадами (психиатрическими) скорой помощи в психиатрические стационары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Специализированная медицинская помощь при наркологических заболеваниях оказывается в стационарных условиях в СПб ГБУЗ "Городская наркологическая больница". Направление пациента для оказания специализированной медицинской помощи осуществляется при самостоятельном обращении пациента или по направлению врача-психиатра-нарколога районного структурного подразделения СПб ГБУЗ "Городская наркологическая больница" или СПб ГБУЗ "Межрайонный наркологический диспансер N 1", бригадой скорой медицинской помощи. При наличии или угрозе возникновения нарушений жизненно важных функций пациент поступает в отделение неотложной наркологической помощи, отделение интенсивной терапии и реанимации СПб ГБУЗ "Городская наркологическая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наличии медицинских показаний по окончании лечения пациент направляется на </w:t>
      </w:r>
      <w:proofErr w:type="gramStart"/>
      <w:r>
        <w:rPr>
          <w:rFonts w:ascii="Calibri" w:hAnsi="Calibri" w:cs="Calibri"/>
        </w:rPr>
        <w:t>медико-социальную</w:t>
      </w:r>
      <w:proofErr w:type="gramEnd"/>
      <w:r>
        <w:rPr>
          <w:rFonts w:ascii="Calibri" w:hAnsi="Calibri" w:cs="Calibri"/>
        </w:rPr>
        <w:t xml:space="preserve"> реабилитацию (круглосуточные реабилитационные отделения СПб ГБУЗ "Городская наркологическая больница" или амбулаторные наркологические реабилитационные центры СПб ГБУЗ "Межрайонный наркологический диспансер N 1").</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Мероприятия, проводимые в рамках городских целевых программ Санкт-Петербурга "</w:t>
      </w:r>
      <w:hyperlink r:id="rId42" w:history="1">
        <w:r>
          <w:rPr>
            <w:rFonts w:ascii="Calibri" w:hAnsi="Calibri" w:cs="Calibri"/>
            <w:color w:val="0000FF"/>
          </w:rPr>
          <w:t>Профилактика</w:t>
        </w:r>
      </w:hyperlink>
      <w:r>
        <w:rPr>
          <w:rFonts w:ascii="Calibri" w:hAnsi="Calibri" w:cs="Calibri"/>
        </w:rPr>
        <w:t xml:space="preserve"> наркозависимости в Санкт-Петербурге" на 1999-2001 годы, "Комплексные меры по противодействию злоупотреблению наркотическими средствами и их незаконному обороту в Санкт-Петербурге" на </w:t>
      </w:r>
      <w:hyperlink r:id="rId43" w:history="1">
        <w:r>
          <w:rPr>
            <w:rFonts w:ascii="Calibri" w:hAnsi="Calibri" w:cs="Calibri"/>
            <w:color w:val="0000FF"/>
          </w:rPr>
          <w:t>2002-2005 годы</w:t>
        </w:r>
      </w:hyperlink>
      <w:r>
        <w:rPr>
          <w:rFonts w:ascii="Calibri" w:hAnsi="Calibri" w:cs="Calibri"/>
        </w:rPr>
        <w:t xml:space="preserve">, на </w:t>
      </w:r>
      <w:hyperlink r:id="rId44" w:history="1">
        <w:r>
          <w:rPr>
            <w:rFonts w:ascii="Calibri" w:hAnsi="Calibri" w:cs="Calibri"/>
            <w:color w:val="0000FF"/>
          </w:rPr>
          <w:t>2006-2008 годы</w:t>
        </w:r>
      </w:hyperlink>
      <w:r>
        <w:rPr>
          <w:rFonts w:ascii="Calibri" w:hAnsi="Calibri" w:cs="Calibri"/>
        </w:rPr>
        <w:t xml:space="preserve"> и </w:t>
      </w:r>
      <w:hyperlink r:id="rId45" w:history="1">
        <w:r>
          <w:rPr>
            <w:rFonts w:ascii="Calibri" w:hAnsi="Calibri" w:cs="Calibri"/>
            <w:color w:val="0000FF"/>
          </w:rPr>
          <w:t>2009-2012 годы</w:t>
        </w:r>
      </w:hyperlink>
      <w:r>
        <w:rPr>
          <w:rFonts w:ascii="Calibri" w:hAnsi="Calibri" w:cs="Calibri"/>
        </w:rPr>
        <w:t>, существенно укрепили организационную и материальную базу медицинских учреждений и организаций, занимающихся проблемами противодействия злоупотреблению наркотиками и их незаконному обороту.</w:t>
      </w:r>
      <w:proofErr w:type="gramEnd"/>
      <w:r>
        <w:rPr>
          <w:rFonts w:ascii="Calibri" w:hAnsi="Calibri" w:cs="Calibri"/>
        </w:rPr>
        <w:t xml:space="preserve"> Повышена доступность наркологической помощи населению Санкт-Петербурга, улучшены условия оказания наркологической помощи. Вследствие этого повысилась привлекательность для пациентов государственных наркологических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основных направлений при разработке и реализации городских целевых антинаркотических программ Санкт-Петербурга </w:t>
      </w:r>
      <w:proofErr w:type="gramStart"/>
      <w:r>
        <w:rPr>
          <w:rFonts w:ascii="Calibri" w:hAnsi="Calibri" w:cs="Calibri"/>
        </w:rPr>
        <w:t>начиная с 1999 года являлось создание системы</w:t>
      </w:r>
      <w:proofErr w:type="gramEnd"/>
      <w:r>
        <w:rPr>
          <w:rFonts w:ascii="Calibri" w:hAnsi="Calibri" w:cs="Calibri"/>
        </w:rPr>
        <w:t xml:space="preserve"> реабилитационных государственных центров, оказывающих доступную и бесплатную медицинскую реабилитационную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Санкт-Петербург стал во многом лидером в освоении реабилитационного направления и создании наркологических реабилитационных центров для взрослых и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Все наркологические подразделения в настоящее время укомплектованы специалистами, имеющими сертификаты. Регулярно проводится повышение квалификации и переподготовка 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Число больных, прошедших реабилитацию и выписанных из дневных стационаров наркологических реабилитационных центров, в 2012 г. по сравнению с 2006 г. увеличилось в 2,5 раза (со 182 человек до 451). Всего с 2006 г. реабилитационную помощь получили 1212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Отмечается увеличение длительности пребывания больных в реабилитационных программах. В 2006 г. выполнено 22036 койко-дней, а в 2012 г. - 647689 койко-дней. Увеличивается длительность пребывания больных в реабилитационных центрах - с 106,6 дня в 2006 г. до 150 дней в 2012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Эти данные свидетельствуют о востребованности реабилитационной помощи в государственных реабилитационных амбулаторных центрах.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Повышение эффективности работы наркологической службы возможно путем усиления </w:t>
      </w:r>
      <w:r>
        <w:rPr>
          <w:rFonts w:ascii="Calibri" w:hAnsi="Calibri" w:cs="Calibri"/>
        </w:rPr>
        <w:lastRenderedPageBreak/>
        <w:t>реабилитационного сопровождения больного на стационарном этапе помощи и создания преемственности между стационарной и амбулаторной программами реабилитации, а в перспективе и с социальным этапом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ближайшей перспективе необходимо решить вопрос об обновлении структуры наркологической помощи, ее укреплении и создании в городе лечебно-реабилитационного комплекса, отвечающего всем современным требованиям как к санитарно-гигиеническому содержанию больных, так и к наполнению его современными подходами к </w:t>
      </w:r>
      <w:proofErr w:type="gramStart"/>
      <w:r>
        <w:rPr>
          <w:rFonts w:ascii="Calibri" w:hAnsi="Calibri" w:cs="Calibri"/>
        </w:rPr>
        <w:t>медико-социальной</w:t>
      </w:r>
      <w:proofErr w:type="gramEnd"/>
      <w:r>
        <w:rPr>
          <w:rFonts w:ascii="Calibri" w:hAnsi="Calibri" w:cs="Calibri"/>
        </w:rPr>
        <w:t xml:space="preserve">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эффективности лечения и реабилитации на амбулаторном этапе связано с внедрением и обеспечением лечебного процесса новыми лекарственными препаратами из группы блокаторов опиатных рецепторов.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разработана Антинаркотическая программа Санкт-Петербурга на 2013-2016 годы (далее - Программа), которая в настоящее время проходит этапы согласования. Одним из исполнителей данной программы является Комитет по здравоохранению.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пределах текущего финансирования в программу включены мероприятия профилактической направленности: проведение семинаров, круглых столов; издание печатной продукции (брошюр, листовок); реклама наркологического телефона доверия; приобретение психодиагностического инструментария.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Также во исполнение </w:t>
      </w:r>
      <w:hyperlink r:id="rId46" w:history="1">
        <w:r>
          <w:rPr>
            <w:rFonts w:ascii="Calibri" w:hAnsi="Calibri" w:cs="Calibri"/>
            <w:color w:val="0000FF"/>
          </w:rPr>
          <w:t>пункта 2д</w:t>
        </w:r>
      </w:hyperlink>
      <w:r>
        <w:rPr>
          <w:rFonts w:ascii="Calibri" w:hAnsi="Calibri" w:cs="Calibri"/>
        </w:rPr>
        <w:t xml:space="preserve"> Указа Президента Российской Федерации от 07.05.2012 N 598 "О совершенствовании государственной политики в сфере здравоохранения" Комитетом по здравоохранению разработан проект программы "О мерах по модернизации наркологической службы Санкт-Петербурга на 2014-2016 годы". В проекте данной программы предусмотрено выделение субсидий на развитие и модернизацию информационной системы персонифицированной регистрации данных об оказании наркологической помощи, прохождении лечения и реабилитации пациентов наркологического профиля в государственных учреждениях здравоохранения Санкт-Петербурга; </w:t>
      </w:r>
      <w:proofErr w:type="gramStart"/>
      <w:r>
        <w:rPr>
          <w:rFonts w:ascii="Calibri" w:hAnsi="Calibri" w:cs="Calibri"/>
        </w:rPr>
        <w:t>выделение субсидий государственным учреждениям здравоохранения Санкт-Петербурга, оказывающим лечебную и реабилитационную помощь наркологическим больным, на ремонт зданий и сооружений, в том числе замену инженерного оборудования и устройство систем охранно-пожарной сигнализации, закупку и ввод в эксплуатацию медицинского оборудования, приобретение современных лекарственных препаратов для лечения больных с опиоидной зависимостью и стабилизации ремиссии в условиях дневного стационара и амбулаторного лечения, на организацию мероприятий по</w:t>
      </w:r>
      <w:proofErr w:type="gramEnd"/>
      <w:r>
        <w:rPr>
          <w:rFonts w:ascii="Calibri" w:hAnsi="Calibri" w:cs="Calibri"/>
        </w:rPr>
        <w:t xml:space="preserve"> подготовке специалистов, оснащение химико-токсикологических лабораторий. Комитетом по здравоохранению при подготовке проекта программы "О мерах по модернизации наркологической службы Санкт-Петербурга на 2014-2016 годы" были учтены потребности учреждений для безусловного обеспечения выполнения стандартов оказания медицинской наркологической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Ориентировочная потребность в финансировании данной программы на 2014-2016 гг. составляет 598260,6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4" w:name="Par2626"/>
      <w:bookmarkEnd w:id="44"/>
      <w:r>
        <w:rPr>
          <w:rFonts w:ascii="Calibri" w:hAnsi="Calibri" w:cs="Calibri"/>
        </w:rPr>
        <w:t>Мероприятие 2.4. Совершенствование системы оказания медицинской помощи больным с психическими расстройствами и расстройствами поведения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Санкт-Петербург имеет развитую систему психиатрической помощи, выстроенную по территориальному принципу в соответствии с федеральными и региональными законами и другими нормативными актами.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Психиатрическую помощь взрослому населению в Санкт-Петербурге в настоящее время оказывают 5 психиатрических стационаров, 2 психиатрических учреждения, имеющих в составе стационарное и амбулаторное звено, 10 психоневрологических районных диспансеров, а также 6 психоневрологических кабинетов и кабинет для оказания психиатрической помощи гражданам, не имеющим регистрации в Санкт-Петербурге (иногородние, иностранные граждане, мигранты).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Стационарная специализированная психиатрическая медицинская помощь жителям Санкт-Петербурга оказывается в плановом и экстренном порядке в соответствии с существующим порядком оказания данного вида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В диспансерах проводится первичная диагностика психических заболеваний, постановка на диспансерное наблюдение лиц, страдающих психическими расстройствами, осуществляется динамическое наблюдение, обеспечение лекарственными средствами и проведение реабилитационных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Маршрутизация больных, в том числе реабилитационных больных, осуществляется в соответствии с утвержденным порядком оказания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Сохраняется комплексный подход в решении лечебно-реабилитационных вопросов, концентрация усилий на этапе лечения для определения основного круга проблем пациента (эффективное оказание помощи, сокращение сроков стационарного лечения, частичное решение социальных проблем, в том числе дальнейшей трудовой </w:t>
      </w:r>
      <w:proofErr w:type="spellStart"/>
      <w:r>
        <w:rPr>
          <w:rFonts w:ascii="Calibri" w:hAnsi="Calibri" w:cs="Calibri"/>
        </w:rPr>
        <w:t>ресоциализации</w:t>
      </w:r>
      <w:proofErr w:type="spellEnd"/>
      <w:r>
        <w:rPr>
          <w:rFonts w:ascii="Calibri" w:hAnsi="Calibri" w:cs="Calibri"/>
        </w:rPr>
        <w:t xml:space="preserve">). </w:t>
      </w:r>
      <w:proofErr w:type="gramStart"/>
      <w:r>
        <w:rPr>
          <w:rFonts w:ascii="Calibri" w:hAnsi="Calibri" w:cs="Calibri"/>
        </w:rPr>
        <w:t>Медико-социальная</w:t>
      </w:r>
      <w:proofErr w:type="gramEnd"/>
      <w:r>
        <w:rPr>
          <w:rFonts w:ascii="Calibri" w:hAnsi="Calibri" w:cs="Calibri"/>
        </w:rPr>
        <w:t xml:space="preserve"> и трудовая реабилитация проводятся как на амбулаторном, так и на стационарном этапе оказания психиатрической помощи населению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Отмечается также повышение качества оказания внебольничной психиатрической помощи, обеспечение льготной категории больных дополнительными лекарственными средствами, увеличение количества мест в дневных стационарах и количества пролеченных в них больных, введение бригадных форм оказания психиатрической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С целью обеспечения развития психиатрической службы в Санкт-Петербурге и как продолжение реализации </w:t>
      </w:r>
      <w:hyperlink r:id="rId47" w:history="1">
        <w:r>
          <w:rPr>
            <w:rFonts w:ascii="Calibri" w:hAnsi="Calibri" w:cs="Calibri"/>
            <w:color w:val="0000FF"/>
          </w:rPr>
          <w:t>Плана</w:t>
        </w:r>
      </w:hyperlink>
      <w:r>
        <w:rPr>
          <w:rFonts w:ascii="Calibri" w:hAnsi="Calibri" w:cs="Calibri"/>
        </w:rPr>
        <w:t xml:space="preserve"> мероприятий по развитию психиатрической службы и мерах по предупреждению отрицательных социальных последствий психических заболеваний и поведенческих расстройств в Санкт-Петербурге на 2008-2011 годы (утвержден постановлением Правительства Санкт-Петербурга от 08.07.2008 N 828) Правительством Санкт-Петербурга принято </w:t>
      </w:r>
      <w:hyperlink r:id="rId48" w:history="1">
        <w:r>
          <w:rPr>
            <w:rFonts w:ascii="Calibri" w:hAnsi="Calibri" w:cs="Calibri"/>
            <w:color w:val="0000FF"/>
          </w:rPr>
          <w:t>постановление</w:t>
        </w:r>
      </w:hyperlink>
      <w:r>
        <w:rPr>
          <w:rFonts w:ascii="Calibri" w:hAnsi="Calibri" w:cs="Calibri"/>
        </w:rPr>
        <w:t xml:space="preserve"> от 17.08.2011 N 1187 "О Плане мероприятий по модернизации психиатрической службы в Санкт-Петербурге</w:t>
      </w:r>
      <w:proofErr w:type="gramEnd"/>
      <w:r>
        <w:rPr>
          <w:rFonts w:ascii="Calibri" w:hAnsi="Calibri" w:cs="Calibri"/>
        </w:rPr>
        <w:t xml:space="preserve"> на 2012-2014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Ассигнования в размере 3731848,20 тыс. руб. направлены на ремонт и оснащение современным оборудованием государственных учреждений здравоохранения, оказывающих психиатрическую помощь, и техническое оснащение реабилитационных отделений психоневрологических учреждений. Это позволит решать проблемы социальной адаптации больных, реализовать их конституционное право на труд, обучение, получение медицинской помощи в наименее ограничительных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здравоохранения Санкт-Петербурга должно сопровождаться совершенствованием системы оказания медицинской помощи больным с психическими расстройствами и расстройствами поведения.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Цели преобразований - создать оптимальные условия для выявления, лечения и профилактики психических заболеваний в наименее ограничительных условиях, сформировать толерантное отношение общества к психически больным людям, снизить социальное и экономическое бремя на региональный бюджет и на общество в целом от психических расстройств.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условиях мегаполиса нельзя рассматривать оказание психиатрической помощи в отдельно взятом районе, отдельно от всего города и без связи с учреждениями для оказания помощи психически больным, подведомственными Комитету по социальной политике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Приоритетными задачами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стационарной психиатрической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внебольничных форм психиатрической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специализированных форм психиатрической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интеграция психиатрии с соматической медициной;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социальная ориентированность в деятельности психиатрических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 числу наиболее значимых мероприятий следует отнести: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дальнейшее совершенствование стационарного звена психиатрической помощи с реконструкцией имеющихся специализированных медицинских учреждений, оказывающих психиатрическую помощь, и оснащение их современным медицинским и технологическим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укрепление материально-технической базы психиатрических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развитие стационаров за чертой города для обеспечения перевода больных, нуждающихся в длительном лечении, и больных, ожидающих перевода в интернаты (средняя длительность </w:t>
      </w:r>
      <w:r>
        <w:rPr>
          <w:rFonts w:ascii="Calibri" w:hAnsi="Calibri" w:cs="Calibri"/>
        </w:rPr>
        <w:lastRenderedPageBreak/>
        <w:t>пребывания больного на койке несколько выше, чем в РФ, что связано с наличием длительно лежащих больных, в том числе находящихся на принудительном лечении по определению суда);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учреждений, подведомственных Комитету по социальной политике, для оказания помощи больным, находящимся на лечении в психиатрических стационарах по социальным показаниям;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амбулаторного звена психиатрической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совершенствование методов профилактики, диагностики, лечения и реабилитации психических расстройств, внедрение бригадных форм работы в условиях психиатрического стационара, дневного стационара, психоневрологического диспансера с целью снижения первичной заболеваемости, </w:t>
      </w:r>
      <w:proofErr w:type="spellStart"/>
      <w:r>
        <w:rPr>
          <w:rFonts w:ascii="Calibri" w:hAnsi="Calibri" w:cs="Calibri"/>
        </w:rPr>
        <w:t>инвалидизации</w:t>
      </w:r>
      <w:proofErr w:type="spellEnd"/>
      <w:r>
        <w:rPr>
          <w:rFonts w:ascii="Calibri" w:hAnsi="Calibri" w:cs="Calibri"/>
        </w:rPr>
        <w:t xml:space="preserve"> населения, обеспечение льготной категории граждан современными лекарственными препаратами, оптимизация работы дневных стационаров с целью развития </w:t>
      </w:r>
      <w:proofErr w:type="spellStart"/>
      <w:r>
        <w:rPr>
          <w:rFonts w:ascii="Calibri" w:hAnsi="Calibri" w:cs="Calibri"/>
        </w:rPr>
        <w:t>стационарзамещающих</w:t>
      </w:r>
      <w:proofErr w:type="spellEnd"/>
      <w:r>
        <w:rPr>
          <w:rFonts w:ascii="Calibri" w:hAnsi="Calibri" w:cs="Calibri"/>
        </w:rPr>
        <w:t xml:space="preserve"> форм психиатрической помощи (за 2012 г. около 40% больных, состоявших под диспансерным наблюдением и получивших консультативную помощь</w:t>
      </w:r>
      <w:proofErr w:type="gramEnd"/>
      <w:r>
        <w:rPr>
          <w:rFonts w:ascii="Calibri" w:hAnsi="Calibri" w:cs="Calibri"/>
        </w:rPr>
        <w:t>, охвачены бригадными формами работы);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развертывание </w:t>
      </w:r>
      <w:proofErr w:type="spellStart"/>
      <w:r>
        <w:rPr>
          <w:rFonts w:ascii="Calibri" w:hAnsi="Calibri" w:cs="Calibri"/>
        </w:rPr>
        <w:t>соматопсихиатрических</w:t>
      </w:r>
      <w:proofErr w:type="spellEnd"/>
      <w:r>
        <w:rPr>
          <w:rFonts w:ascii="Calibri" w:hAnsi="Calibri" w:cs="Calibri"/>
        </w:rPr>
        <w:t xml:space="preserve"> отделений в составе многопрофильных стационаров города для оказания помощи больным с сопутствующей соматической патологией и геронтологических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отделений для дневного пребывания лиц пожилого и старческого возраста с психиатрической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совершенствование психиатрической помощи гражданам РФ, не имеющим регистрации в СПб, иностранным гражданам (должно существовать и целое направление по организации профилактической психиатрической помощи среди различных диаспор в Санкт-Петербурге, потому что такая работа, направленная на выявление, предупреждение и организацию </w:t>
      </w:r>
      <w:proofErr w:type="spellStart"/>
      <w:r>
        <w:rPr>
          <w:rFonts w:ascii="Calibri" w:hAnsi="Calibri" w:cs="Calibri"/>
        </w:rPr>
        <w:t>внестационарной</w:t>
      </w:r>
      <w:proofErr w:type="spellEnd"/>
      <w:r>
        <w:rPr>
          <w:rFonts w:ascii="Calibri" w:hAnsi="Calibri" w:cs="Calibri"/>
        </w:rPr>
        <w:t xml:space="preserve"> помощи среди мигрантов, также снижает риск госпитализации в стационар).</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5" w:name="Par2657"/>
      <w:bookmarkEnd w:id="45"/>
      <w:r>
        <w:rPr>
          <w:rFonts w:ascii="Calibri" w:hAnsi="Calibri" w:cs="Calibri"/>
        </w:rPr>
        <w:t>Мероприятие 2.5. Совершенствование системы оказания медицинской помощи больным сосудистыми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структуре общей заболеваемости взрослого населения наибольшее распространение имеют болезни </w:t>
      </w:r>
      <w:proofErr w:type="gramStart"/>
      <w:r>
        <w:rPr>
          <w:rFonts w:ascii="Calibri" w:hAnsi="Calibri" w:cs="Calibri"/>
        </w:rPr>
        <w:t>сердечно-сосудистой</w:t>
      </w:r>
      <w:proofErr w:type="gramEnd"/>
      <w:r>
        <w:rPr>
          <w:rFonts w:ascii="Calibri" w:hAnsi="Calibri" w:cs="Calibri"/>
        </w:rPr>
        <w:t xml:space="preserve"> системы - более 22%.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этом в среднем ежегодно прибавляется 110 тыс. новых пациентов с первично выявленной патологией системы кровообращения. Второе и третье места в структуре заболеваемости взрослого населения занимают болезни органов дыхания, а также болезни костно-мышечной системы и соединительной ткани.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Более половины больных, перенесших острый инфаркт миокарда (далее - ОИМ) (в Санкт-Петербурге ежегодно регистрируется около 10 тыс. случаев ОИМ, ежесуточно - 30 случаев), обречены на тяжелую инвалидность с потерей трудоспособности. Такие осложнения ОИМ, как застойная сердечная недостаточность, нарушения ритма сердца, требуют значительных расходов городского и федерального бюджетов на проведение реабилитации пациентов, выплату пособия по инвалидности.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Показатель заболеваемости инфарктом миокарда в России на 100 тыс. населения составляет 144, в том числе повторным - 21. Летальность - 19%, </w:t>
      </w:r>
      <w:proofErr w:type="spellStart"/>
      <w:r>
        <w:rPr>
          <w:rFonts w:ascii="Calibri" w:hAnsi="Calibri" w:cs="Calibri"/>
        </w:rPr>
        <w:t>инвалидизация</w:t>
      </w:r>
      <w:proofErr w:type="spellEnd"/>
      <w:r>
        <w:rPr>
          <w:rFonts w:ascii="Calibri" w:hAnsi="Calibri" w:cs="Calibri"/>
        </w:rPr>
        <w:t xml:space="preserve"> - 21,6%.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Среди причин увеличения частоты социально значимых заболеваний - значительное распространение факторов риска </w:t>
      </w:r>
      <w:proofErr w:type="gramStart"/>
      <w:r>
        <w:rPr>
          <w:rFonts w:ascii="Calibri" w:hAnsi="Calibri" w:cs="Calibri"/>
        </w:rPr>
        <w:t>сердечно-сосудистых</w:t>
      </w:r>
      <w:proofErr w:type="gramEnd"/>
      <w:r>
        <w:rPr>
          <w:rFonts w:ascii="Calibri" w:hAnsi="Calibri" w:cs="Calibri"/>
        </w:rPr>
        <w:t xml:space="preserve"> заболеваний среди населения. В связи с этой проблемой важны вопросы первичной и вторичной профилактики </w:t>
      </w:r>
      <w:proofErr w:type="gramStart"/>
      <w:r>
        <w:rPr>
          <w:rFonts w:ascii="Calibri" w:hAnsi="Calibri" w:cs="Calibri"/>
        </w:rPr>
        <w:t>сердечно-сосудистых</w:t>
      </w:r>
      <w:proofErr w:type="gramEnd"/>
      <w:r>
        <w:rPr>
          <w:rFonts w:ascii="Calibri" w:hAnsi="Calibri" w:cs="Calibri"/>
        </w:rPr>
        <w:t xml:space="preserve"> заболеваний, совершенствования лечебно-диагностической помощи населению, мониторинга эпидемиологической ситуации, разработки комплекса мероприятий по профилактике болезней сердечно-сосудистой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данным Всемирной организации здравоохранения, заболеваниям </w:t>
      </w:r>
      <w:proofErr w:type="gramStart"/>
      <w:r>
        <w:rPr>
          <w:rFonts w:ascii="Calibri" w:hAnsi="Calibri" w:cs="Calibri"/>
        </w:rPr>
        <w:t>сердечно-сосудистой</w:t>
      </w:r>
      <w:proofErr w:type="gramEnd"/>
      <w:r>
        <w:rPr>
          <w:rFonts w:ascii="Calibri" w:hAnsi="Calibri" w:cs="Calibri"/>
        </w:rPr>
        <w:t xml:space="preserve"> системы принадлежит первое место в мире в структуре причин смертности и первичного выхода на инвалидность.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Инсульт является лидирующей причиной </w:t>
      </w:r>
      <w:proofErr w:type="spellStart"/>
      <w:r>
        <w:rPr>
          <w:rFonts w:ascii="Calibri" w:hAnsi="Calibri" w:cs="Calibri"/>
        </w:rPr>
        <w:t>инвалидизации</w:t>
      </w:r>
      <w:proofErr w:type="spellEnd"/>
      <w:r>
        <w:rPr>
          <w:rFonts w:ascii="Calibri" w:hAnsi="Calibri" w:cs="Calibri"/>
        </w:rPr>
        <w:t xml:space="preserve"> населения. По данным Национальной Ассоциации Борьбы с Инсультом (НАБИ) и Национального регистра инсульта, 31% пациентов, перенесших инсульт, требуют посторонней помощи для ухода за собой, а 20% не могут </w:t>
      </w:r>
      <w:r>
        <w:rPr>
          <w:rFonts w:ascii="Calibri" w:hAnsi="Calibri" w:cs="Calibri"/>
        </w:rPr>
        <w:lastRenderedPageBreak/>
        <w:t>самостоятельно ходить. Лишь около 20% выживших больных могут вернуться к прежней работе. Инсульт накладывает особые обязательства на членов семьи больного и ложится тяжелым социально-экономическим бременем на общество.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Расходы на инсульт в основном определяются не столько прямыми расходами на лечение в остром периоде заболевания, сколько стоимостью длительной реабилитации больного и косвенными расходами, связанными с социальной помощью и ограниченной трудоспособностью родных и близких, помогающих больному. Несколько сдержать этот процесс могут только меры по улучшению исходов инсульта и первичной и вторичной профилактике инсульта.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2010 г. в Санкт-Петербурге согласно концепции развития здравоохранения, разработанной </w:t>
      </w:r>
      <w:proofErr w:type="spellStart"/>
      <w:r>
        <w:rPr>
          <w:rFonts w:ascii="Calibri" w:hAnsi="Calibri" w:cs="Calibri"/>
        </w:rPr>
        <w:t>Минздравсоцразвития</w:t>
      </w:r>
      <w:proofErr w:type="spellEnd"/>
      <w:r>
        <w:rPr>
          <w:rFonts w:ascii="Calibri" w:hAnsi="Calibri" w:cs="Calibri"/>
        </w:rPr>
        <w:t xml:space="preserve"> РФ, организованы региональные сосудистые центры на базе стационаров, оказывающих экстренную медицинскую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Распоряжениями Комитета по здравоохранению определено создание региональных сосудистых центров на функциональной основе с изменением количества и профиля коек в соответствии с рекомендациями комиссии </w:t>
      </w:r>
      <w:proofErr w:type="spellStart"/>
      <w:r>
        <w:rPr>
          <w:rFonts w:ascii="Calibri" w:hAnsi="Calibri" w:cs="Calibri"/>
        </w:rPr>
        <w:t>Минздравсоцразвития</w:t>
      </w:r>
      <w:proofErr w:type="spellEnd"/>
      <w:r>
        <w:rPr>
          <w:rFonts w:ascii="Calibri" w:hAnsi="Calibri" w:cs="Calibri"/>
        </w:rPr>
        <w:t xml:space="preserve"> РФ в следующих учреждениях: СПб ГБУЗ "Городская больница N 26", ГУ "СПб НИИ СП им. </w:t>
      </w:r>
      <w:proofErr w:type="spellStart"/>
      <w:r>
        <w:rPr>
          <w:rFonts w:ascii="Calibri" w:hAnsi="Calibri" w:cs="Calibri"/>
        </w:rPr>
        <w:t>И.И.Джанелидзе</w:t>
      </w:r>
      <w:proofErr w:type="spellEnd"/>
      <w:r>
        <w:rPr>
          <w:rFonts w:ascii="Calibri" w:hAnsi="Calibri" w:cs="Calibri"/>
        </w:rPr>
        <w:t xml:space="preserve">", СПб ГБУЗ "Городская Мариинская больница", СПб ГБУЗ "Городская Покровская больница", СПб ГБУЗ "Городская больница Святой </w:t>
      </w:r>
      <w:proofErr w:type="spellStart"/>
      <w:r>
        <w:rPr>
          <w:rFonts w:ascii="Calibri" w:hAnsi="Calibri" w:cs="Calibri"/>
        </w:rPr>
        <w:t>преподобномученицы</w:t>
      </w:r>
      <w:proofErr w:type="spellEnd"/>
      <w:r>
        <w:rPr>
          <w:rFonts w:ascii="Calibri" w:hAnsi="Calibri" w:cs="Calibri"/>
        </w:rPr>
        <w:t xml:space="preserve"> Елизаветы", СПб ГБУЗ "Городская Александровская больница". В учреждениях утверждены положения о центре, назначены руководители центров, подготовлены план работ и проект штатного расписания, маршруты госпитализации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Кроме того, медицинская помощь больным с сосудистыми заболеваниями оказывается в СПб ГБУЗ "Городская многопрофильная больница N 2", в СПб ГБУЗ "Городская больница N 40 Курортного района", СПб ГБУЗ "Госпиталь для ветеранов войн".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2011 г. разработаны медико-экономические стандарты (МЭС) и приняты тарифы на оказание специализированных и высокотехнологичных видов медицинской помощи в региональных сосудистых центрах в системе обязательного медицинского страхования, обеспечивающие достаточное финансирование для обеспечения хирургических вмешательств и приобретения необходимых расходных материалов (17 МЭС по профилям: неврология, нейрохирургия, кардиология).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доля смертности от </w:t>
      </w:r>
      <w:proofErr w:type="gramStart"/>
      <w:r>
        <w:rPr>
          <w:rFonts w:ascii="Calibri" w:hAnsi="Calibri" w:cs="Calibri"/>
        </w:rPr>
        <w:t>сердечно-сосудистых</w:t>
      </w:r>
      <w:proofErr w:type="gramEnd"/>
      <w:r>
        <w:rPr>
          <w:rFonts w:ascii="Calibri" w:hAnsi="Calibri" w:cs="Calibri"/>
        </w:rPr>
        <w:t xml:space="preserve"> заболеваний за I квартал 2012 г. составила 60%, что выше, чем в среднем по России (55,3%). </w:t>
      </w:r>
      <w:proofErr w:type="gramStart"/>
      <w:r>
        <w:rPr>
          <w:rFonts w:ascii="Calibri" w:hAnsi="Calibri" w:cs="Calibri"/>
        </w:rPr>
        <w:t xml:space="preserve">В Санкт-Петербурге после эффективной операции коронарного шунтирования (АКШ) вовлеченность больных в программы многопрофильной </w:t>
      </w:r>
      <w:proofErr w:type="spellStart"/>
      <w:r>
        <w:rPr>
          <w:rFonts w:ascii="Calibri" w:hAnsi="Calibri" w:cs="Calibri"/>
        </w:rPr>
        <w:t>кардиореабилитации</w:t>
      </w:r>
      <w:proofErr w:type="spellEnd"/>
      <w:r>
        <w:rPr>
          <w:rFonts w:ascii="Calibri" w:hAnsi="Calibri" w:cs="Calibri"/>
        </w:rPr>
        <w:t xml:space="preserve"> не превышает 10%, возврат к труду не превышает 50%; рост </w:t>
      </w:r>
      <w:proofErr w:type="spellStart"/>
      <w:r>
        <w:rPr>
          <w:rFonts w:ascii="Calibri" w:hAnsi="Calibri" w:cs="Calibri"/>
        </w:rPr>
        <w:t>инвалидизации</w:t>
      </w:r>
      <w:proofErr w:type="spellEnd"/>
      <w:r>
        <w:rPr>
          <w:rFonts w:ascii="Calibri" w:hAnsi="Calibri" w:cs="Calibri"/>
        </w:rPr>
        <w:t xml:space="preserve"> больше 65%. В кардиологических стационарах обеспеченность психологами не превышает 20% (потребность - 1 ставка на 30 коек), отсутствуют диетологи для консультирования больных, отсутствуют специалисты по информированию и обучению больных.</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результате реализации мероприятий по исполнению порядков оказания помощи больным, утвержденных </w:t>
      </w:r>
      <w:hyperlink r:id="rId49" w:history="1">
        <w:r>
          <w:rPr>
            <w:rFonts w:ascii="Calibri" w:hAnsi="Calibri" w:cs="Calibri"/>
            <w:color w:val="0000FF"/>
          </w:rPr>
          <w:t>приказом</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России от 06.07.2009 N 389н "Об утверждении порядка оказания медицинской помощи больным с острыми нарушениями мозгового кровообращения" и </w:t>
      </w:r>
      <w:hyperlink r:id="rId50" w:history="1">
        <w:r>
          <w:rPr>
            <w:rFonts w:ascii="Calibri" w:hAnsi="Calibri" w:cs="Calibri"/>
            <w:color w:val="0000FF"/>
          </w:rPr>
          <w:t>приказом</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России от 19.08.2009 N 599н "Об утверждении порядка оказания плановой и неотложной медицинской помощи населению Российской Федерации при болезнях системы кровообращения кардиологического профиля", планируется осуществить: комплексное решение</w:t>
      </w:r>
      <w:proofErr w:type="gramEnd"/>
      <w:r>
        <w:rPr>
          <w:rFonts w:ascii="Calibri" w:hAnsi="Calibri" w:cs="Calibri"/>
        </w:rPr>
        <w:t xml:space="preserve"> проблем профилактики, диагностики, выявления и коррекции факторов риска; оценку степени риска осложнений; вопросы предотвращения обострений, лечения и реабилитации больных с </w:t>
      </w:r>
      <w:proofErr w:type="gramStart"/>
      <w:r>
        <w:rPr>
          <w:rFonts w:ascii="Calibri" w:hAnsi="Calibri" w:cs="Calibri"/>
        </w:rPr>
        <w:t>сердечно-сосудистыми</w:t>
      </w:r>
      <w:proofErr w:type="gramEnd"/>
      <w:r>
        <w:rPr>
          <w:rFonts w:ascii="Calibri" w:hAnsi="Calibri" w:cs="Calibri"/>
        </w:rPr>
        <w:t xml:space="preserve"> заболеваниями; вопросы снижения уровня заболеваемости населения, инвалидности и смертности от сердечно-сосудистых заболеваний, острого коронарного синдрома, острых нарушений мозгового кровообращения.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рамках </w:t>
      </w:r>
      <w:hyperlink r:id="rId51" w:history="1">
        <w:r>
          <w:rPr>
            <w:rFonts w:ascii="Calibri" w:hAnsi="Calibri" w:cs="Calibri"/>
            <w:color w:val="0000FF"/>
          </w:rPr>
          <w:t>программы</w:t>
        </w:r>
      </w:hyperlink>
      <w:r>
        <w:rPr>
          <w:rFonts w:ascii="Calibri" w:hAnsi="Calibri" w:cs="Calibri"/>
        </w:rPr>
        <w:t xml:space="preserve"> модернизации здравоохранения Санкт-Петербурга закуплено оборудование в 2011 г. на сумму 1050977 тыс. руб., в 2012 г. - 1114066 тыс. руб. в следующих стационарах: </w:t>
      </w:r>
      <w:proofErr w:type="gramStart"/>
      <w:r>
        <w:rPr>
          <w:rFonts w:ascii="Calibri" w:hAnsi="Calibri" w:cs="Calibri"/>
        </w:rPr>
        <w:t xml:space="preserve">СПб ГБУЗ "Городская Покровская больница", СПб ГБУЗ "Городская многопрофильная больница N 2", СПб ГБУЗ "Городская больница Святой </w:t>
      </w:r>
      <w:proofErr w:type="spellStart"/>
      <w:r>
        <w:rPr>
          <w:rFonts w:ascii="Calibri" w:hAnsi="Calibri" w:cs="Calibri"/>
        </w:rPr>
        <w:t>преподобномученицы</w:t>
      </w:r>
      <w:proofErr w:type="spellEnd"/>
      <w:r>
        <w:rPr>
          <w:rFonts w:ascii="Calibri" w:hAnsi="Calibri" w:cs="Calibri"/>
        </w:rPr>
        <w:t xml:space="preserve"> Елизаветы", СПб ГБУЗ "Городская больница Святого Великомученика Георгия", СПб ГБУЗ "Городская больница N 15", СПб ГБУЗ "Городская Мариинская больница", СПб ГБУЗ "Городская Александровская больница", СПб ГБУЗ "Клиническая ревматологическая больница N 25", СПб ГБУЗ "Городская больница N 26", СПб ГБУЗ "Городская больница N</w:t>
      </w:r>
      <w:proofErr w:type="gramEnd"/>
      <w:r>
        <w:rPr>
          <w:rFonts w:ascii="Calibri" w:hAnsi="Calibri" w:cs="Calibri"/>
        </w:rPr>
        <w:t xml:space="preserve"> 33", СПб ГБУЗ "Николаевская больница", СПб ГБУЗ "Городская </w:t>
      </w:r>
      <w:r>
        <w:rPr>
          <w:rFonts w:ascii="Calibri" w:hAnsi="Calibri" w:cs="Calibri"/>
        </w:rPr>
        <w:lastRenderedPageBreak/>
        <w:t xml:space="preserve">больница N 38 им. </w:t>
      </w:r>
      <w:proofErr w:type="spellStart"/>
      <w:r>
        <w:rPr>
          <w:rFonts w:ascii="Calibri" w:hAnsi="Calibri" w:cs="Calibri"/>
        </w:rPr>
        <w:t>Н.А.Семашко</w:t>
      </w:r>
      <w:proofErr w:type="spellEnd"/>
      <w:r>
        <w:rPr>
          <w:rFonts w:ascii="Calibri" w:hAnsi="Calibri" w:cs="Calibri"/>
        </w:rPr>
        <w:t xml:space="preserve">", СПб ГБУЗ "Городская больница N 40 Курортного района", ГБУ "СПб НИИ СП им. </w:t>
      </w:r>
      <w:proofErr w:type="spellStart"/>
      <w:r>
        <w:rPr>
          <w:rFonts w:ascii="Calibri" w:hAnsi="Calibri" w:cs="Calibri"/>
        </w:rPr>
        <w:t>И.И.Джанелидзе</w:t>
      </w:r>
      <w:proofErr w:type="spellEnd"/>
      <w:r>
        <w:rPr>
          <w:rFonts w:ascii="Calibri" w:hAnsi="Calibri" w:cs="Calibri"/>
        </w:rPr>
        <w:t>", СПб ГБУЗ "Госпиталь для ветеранов войн".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Правительством Санкт-Петербурга постановлением от 22.11.2011 N 1605 утвержден </w:t>
      </w:r>
      <w:hyperlink r:id="rId52" w:history="1">
        <w:r>
          <w:rPr>
            <w:rFonts w:ascii="Calibri" w:hAnsi="Calibri" w:cs="Calibri"/>
            <w:color w:val="0000FF"/>
          </w:rPr>
          <w:t>План</w:t>
        </w:r>
      </w:hyperlink>
      <w:r>
        <w:rPr>
          <w:rFonts w:ascii="Calibri" w:hAnsi="Calibri" w:cs="Calibri"/>
        </w:rPr>
        <w:t xml:space="preserve"> мероприятий по совершенствованию оказания медицинской помощи больным с сосудистыми заболеваниями в Санкт-Петербурге на 2012 г., в котором предусмотрено выделение средств </w:t>
      </w:r>
      <w:proofErr w:type="gramStart"/>
      <w:r>
        <w:rPr>
          <w:rFonts w:ascii="Calibri" w:hAnsi="Calibri" w:cs="Calibri"/>
        </w:rPr>
        <w:t>на</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мероприятия по обеспечению СПб ГБУЗ "Городская станция скорой медицинской помощи", государственных бюджетных учреждений здравоохранения, находящихся в ведении Администраций районов Санкт-Петербурга, лекарственными средствами для </w:t>
      </w:r>
      <w:proofErr w:type="spellStart"/>
      <w:r>
        <w:rPr>
          <w:rFonts w:ascii="Calibri" w:hAnsi="Calibri" w:cs="Calibri"/>
        </w:rPr>
        <w:t>тромболитической</w:t>
      </w:r>
      <w:proofErr w:type="spellEnd"/>
      <w:r>
        <w:rPr>
          <w:rFonts w:ascii="Calibri" w:hAnsi="Calibri" w:cs="Calibri"/>
        </w:rPr>
        <w:t xml:space="preserve"> терапии при ОКС и ОНМК;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организацию обучения медицинских работников, участвующих в оказании помощи больным с ОИМ и ОНМК;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медицинской грамотности населения в целях своевременного обращения за медицинской помощью при возникновении ОИМ или ОНМК.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2012 г. отмечалось заметное увеличение количества проведенных </w:t>
      </w:r>
      <w:proofErr w:type="spellStart"/>
      <w:r>
        <w:rPr>
          <w:rFonts w:ascii="Calibri" w:hAnsi="Calibri" w:cs="Calibri"/>
        </w:rPr>
        <w:t>коронарографий</w:t>
      </w:r>
      <w:proofErr w:type="spellEnd"/>
      <w:r>
        <w:rPr>
          <w:rFonts w:ascii="Calibri" w:hAnsi="Calibri" w:cs="Calibri"/>
        </w:rPr>
        <w:t xml:space="preserve">, оперативных вмешательств при ОКС, увеличение числа введенных в </w:t>
      </w:r>
      <w:proofErr w:type="gramStart"/>
      <w:r>
        <w:rPr>
          <w:rFonts w:ascii="Calibri" w:hAnsi="Calibri" w:cs="Calibri"/>
        </w:rPr>
        <w:t>Федеральный</w:t>
      </w:r>
      <w:proofErr w:type="gramEnd"/>
      <w:r>
        <w:rPr>
          <w:rFonts w:ascii="Calibri" w:hAnsi="Calibri" w:cs="Calibri"/>
        </w:rPr>
        <w:t xml:space="preserve"> регистр историй болезни.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Основными проблемами в организации работы региональных сосудистых центров в Санкт-Петербурге являются выход из строя поставленного оборудования, нехватка квалифицированных медицинских кадров, отсутствие полного перечня оборудования в соответствии с утвержденными Порядками, нехватка площадей для организации помощи, регламентированных в приказах Министерства здравоохранения, низкий процент доставки больных в период "терапевтического окна", низкий уровень взаимодействия первичных сосудистых центров с РСЦ.</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рамках Федеральной сосудистой программы сформирована необходимая инфраструктура для оказания экстренной помощи больным с острой сосудистой патологией. Остается актуальным улучшение </w:t>
      </w:r>
      <w:proofErr w:type="spellStart"/>
      <w:r>
        <w:rPr>
          <w:rFonts w:ascii="Calibri" w:hAnsi="Calibri" w:cs="Calibri"/>
        </w:rPr>
        <w:t>догоспитальной</w:t>
      </w:r>
      <w:proofErr w:type="spellEnd"/>
      <w:r>
        <w:rPr>
          <w:rFonts w:ascii="Calibri" w:hAnsi="Calibri" w:cs="Calibri"/>
        </w:rPr>
        <w:t xml:space="preserve"> диагностики острых </w:t>
      </w:r>
      <w:proofErr w:type="gramStart"/>
      <w:r>
        <w:rPr>
          <w:rFonts w:ascii="Calibri" w:hAnsi="Calibri" w:cs="Calibri"/>
        </w:rPr>
        <w:t>сердечно-сосудистых</w:t>
      </w:r>
      <w:proofErr w:type="gramEnd"/>
      <w:r>
        <w:rPr>
          <w:rFonts w:ascii="Calibri" w:hAnsi="Calibri" w:cs="Calibri"/>
        </w:rPr>
        <w:t xml:space="preserve">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Ведется подготовка, обучение специалистов, сотрудники созданных региональных сосудистых центров накапливают собственный опыт работы.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ближайшей перспективе представляется возможным достижение высокой частоты ранних вмешательств, улучшение качества помощи и значимое снижение летальности от острого инфаркта миокарда за счет: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необходимого доукомплектования кадрами </w:t>
      </w:r>
      <w:proofErr w:type="spellStart"/>
      <w:r>
        <w:rPr>
          <w:rFonts w:ascii="Calibri" w:hAnsi="Calibri" w:cs="Calibri"/>
        </w:rPr>
        <w:t>мультидисциплинарных</w:t>
      </w:r>
      <w:proofErr w:type="spellEnd"/>
      <w:r>
        <w:rPr>
          <w:rFonts w:ascii="Calibri" w:hAnsi="Calibri" w:cs="Calibri"/>
        </w:rPr>
        <w:t xml:space="preserve"> бригад и бригад </w:t>
      </w:r>
      <w:proofErr w:type="spellStart"/>
      <w:r>
        <w:rPr>
          <w:rFonts w:ascii="Calibri" w:hAnsi="Calibri" w:cs="Calibri"/>
        </w:rPr>
        <w:t>РЭХМДиЛ</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бесперебойного наличия расходных материалов для проведения </w:t>
      </w:r>
      <w:proofErr w:type="spellStart"/>
      <w:r>
        <w:rPr>
          <w:rFonts w:ascii="Calibri" w:hAnsi="Calibri" w:cs="Calibri"/>
        </w:rPr>
        <w:t>рентгенэндоваскулярных</w:t>
      </w:r>
      <w:proofErr w:type="spellEnd"/>
      <w:r>
        <w:rPr>
          <w:rFonts w:ascii="Calibri" w:hAnsi="Calibri" w:cs="Calibri"/>
        </w:rPr>
        <w:t xml:space="preserve"> вмешательств;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участия ФГУЗ в оказании экстренной медицинской помощи больным с острой сосудистой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повышения качества оказания медицинской помощи пациентам с острым коронарным синдромом издано </w:t>
      </w:r>
      <w:hyperlink r:id="rId53" w:history="1">
        <w:r>
          <w:rPr>
            <w:rFonts w:ascii="Calibri" w:hAnsi="Calibri" w:cs="Calibri"/>
            <w:color w:val="0000FF"/>
          </w:rPr>
          <w:t>распоряжение</w:t>
        </w:r>
      </w:hyperlink>
      <w:r>
        <w:rPr>
          <w:rFonts w:ascii="Calibri" w:hAnsi="Calibri" w:cs="Calibri"/>
        </w:rPr>
        <w:t xml:space="preserve"> Комитета по здравоохранению "О порядке направления на госпитализацию пациентов с острым коронарным синдромом в Санкт-Петербурге". В </w:t>
      </w:r>
      <w:hyperlink r:id="rId54" w:history="1">
        <w:r>
          <w:rPr>
            <w:rFonts w:ascii="Calibri" w:hAnsi="Calibri" w:cs="Calibri"/>
            <w:color w:val="0000FF"/>
          </w:rPr>
          <w:t>перечень</w:t>
        </w:r>
      </w:hyperlink>
      <w:r>
        <w:rPr>
          <w:rFonts w:ascii="Calibri" w:hAnsi="Calibri" w:cs="Calibri"/>
        </w:rPr>
        <w:t xml:space="preserve"> учреждений, оказывающих медицинскую помощь пациентам с острым коронарным синдромом, включены 6 федеральных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При выделении финансирования для Плана мероприятий, в который необходимо включать и потребность в оборудовании для Региональных сосудистых центров и первичных сосудистых отделений, а также увеличение финансирования в последующие годы с учетом потребности города, прогностическое значение показателя смертности от болезней системы кровообращения в Санкт-Петербурге будет снижено к 2018 г. до 720,8 на 100 тыс. населения.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46" w:name="Par2689"/>
      <w:bookmarkEnd w:id="46"/>
      <w:r>
        <w:rPr>
          <w:rFonts w:ascii="Calibri" w:hAnsi="Calibri" w:cs="Calibri"/>
        </w:rPr>
        <w:t>Мероприятие 2.6. Совершенствование системы оказания медицинской помощи больным онкологическими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уже в течение длительного времени сохраняется один из самых высоких уровней онкологической заболеваемости в России, что связано в основном с превалирующим удельным весом лиц пожилого и старческого возраста, а также высоким уровнем </w:t>
      </w:r>
      <w:proofErr w:type="spellStart"/>
      <w:r>
        <w:rPr>
          <w:rFonts w:ascii="Calibri" w:hAnsi="Calibri" w:cs="Calibri"/>
        </w:rPr>
        <w:t>выявляемости</w:t>
      </w:r>
      <w:proofErr w:type="spellEnd"/>
      <w:r>
        <w:rPr>
          <w:rFonts w:ascii="Calibri" w:hAnsi="Calibri" w:cs="Calibri"/>
        </w:rPr>
        <w:t xml:space="preserve"> злокачественных новообразований. Так, в 2011 г. онкологическая заболеваемость населения </w:t>
      </w:r>
      <w:r>
        <w:rPr>
          <w:rFonts w:ascii="Calibri" w:hAnsi="Calibri" w:cs="Calibri"/>
        </w:rPr>
        <w:lastRenderedPageBreak/>
        <w:t>Санкт-Петербурга составила 389,3 на 100 тыс. населения (в 2010 г. - 411,9 на 100 тыс. населения). В 2011 г. число первичных случаев злокачественных новообразований составило 19115 (в 2010 г. - 18946). За 2011 г. в Санкт-Петербурге произошло существенное снижение уровней стандартизованных показателей онкологической заболеваемости у мужчин на 4,7%, у женщин - на 3,8%.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За 2011 г. численность контингентов онкологических больных возросла на 3074 человека и составила 115065. С 1970 по 2011 г. численность контингентов онкологических больных возросла в 3,5 раза (в 1970 г. - 33418 человек), что говорит об улучшении качества лечения онкологических больных и о существенной роли лекарственной терапии.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протяжении последних 20 лет абсолютное число умерших от злокачественных новообразований в Санкт-Петербурге ежегодно не превышает 13000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47" w:name="Par2695"/>
      <w:bookmarkEnd w:id="47"/>
      <w:r>
        <w:rPr>
          <w:rFonts w:ascii="Calibri" w:hAnsi="Calibri" w:cs="Calibri"/>
        </w:rPr>
        <w:t>Смертность населения от злокачественных новообразований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 России и Санкт-Петербургу в 2011 г. (</w:t>
      </w:r>
      <w:hyperlink r:id="rId55" w:history="1">
        <w:r>
          <w:rPr>
            <w:rFonts w:ascii="Calibri" w:hAnsi="Calibri" w:cs="Calibri"/>
            <w:color w:val="0000FF"/>
          </w:rPr>
          <w:t>МКБ-10</w:t>
        </w:r>
      </w:hyperlink>
      <w:r>
        <w:rPr>
          <w:rFonts w:ascii="Calibri" w:hAnsi="Calibri" w:cs="Calibri"/>
        </w:rPr>
        <w:t>, C00-96)</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737"/>
        <w:gridCol w:w="3213"/>
        <w:gridCol w:w="3213"/>
      </w:tblGrid>
      <w:tr w:rsidR="00E07193">
        <w:trPr>
          <w:trHeight w:val="400"/>
          <w:tblCellSpacing w:w="5" w:type="nil"/>
        </w:trPr>
        <w:tc>
          <w:tcPr>
            <w:tcW w:w="2737"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321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"Грубый" показатель   </w:t>
            </w:r>
          </w:p>
        </w:tc>
        <w:tc>
          <w:tcPr>
            <w:tcW w:w="321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Стандартизованный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показатель        </w:t>
            </w:r>
          </w:p>
        </w:tc>
      </w:tr>
      <w:tr w:rsidR="00E07193">
        <w:trPr>
          <w:tblCellSpacing w:w="5" w:type="nil"/>
        </w:trPr>
        <w:tc>
          <w:tcPr>
            <w:tcW w:w="9163" w:type="dxa"/>
            <w:gridSpan w:val="3"/>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Оба пола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Россия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202,5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120,1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257,9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131,0          </w:t>
            </w:r>
          </w:p>
        </w:tc>
      </w:tr>
      <w:tr w:rsidR="00E07193">
        <w:trPr>
          <w:tblCellSpacing w:w="5" w:type="nil"/>
        </w:trPr>
        <w:tc>
          <w:tcPr>
            <w:tcW w:w="9163" w:type="dxa"/>
            <w:gridSpan w:val="3"/>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Мужчины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Россия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234,3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173,9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263,0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176,7          </w:t>
            </w:r>
          </w:p>
        </w:tc>
      </w:tr>
      <w:tr w:rsidR="00E07193">
        <w:trPr>
          <w:tblCellSpacing w:w="5" w:type="nil"/>
        </w:trPr>
        <w:tc>
          <w:tcPr>
            <w:tcW w:w="9163" w:type="dxa"/>
            <w:gridSpan w:val="3"/>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Женщины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Россия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175,2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88,9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253,7          </w:t>
            </w:r>
          </w:p>
        </w:tc>
        <w:tc>
          <w:tcPr>
            <w:tcW w:w="321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106,9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Из представленной выше таблицы следует, что "грубые" показатели смертности населения в Санкт-Петербурге (оба пола) на 27,4% превышают среднероссийский показатель, стандартизованные (мировой стандарт) - на 9,1%.</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Уровень стандартизованных показателей смертности населения Санкт-Петербурга среди мужского населения с 1990 по 2011 г. снизился с 255,6 до 176,7 на 100 тыс. населения, или на 30,9%, среди женского населения - с 131,9 до 106,9 на 100 тыс. населения, или на 19,0%. За последний год уровень стандартизованных показателей смертности населения города от злокачественных новообразований снизился у мужчин на 2,6%, у женщин - на</w:t>
      </w:r>
      <w:proofErr w:type="gramEnd"/>
      <w:r>
        <w:rPr>
          <w:rFonts w:ascii="Calibri" w:hAnsi="Calibri" w:cs="Calibri"/>
        </w:rPr>
        <w:t xml:space="preserve"> 7,4%.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 отметить, что стандартизованные показатели смертности мужского населения Санкт-Петербурга практически не отличаются от среднероссийских. Среди женского населения этот показатель в городе выше, чем в среднем по России, в связи с особой повозрастной структурой женского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Повышение уровня смертности населения Санкт-Петербурга от злокачественных </w:t>
      </w:r>
      <w:proofErr w:type="gramStart"/>
      <w:r>
        <w:rPr>
          <w:rFonts w:ascii="Calibri" w:hAnsi="Calibri" w:cs="Calibri"/>
        </w:rPr>
        <w:t>новообразований</w:t>
      </w:r>
      <w:proofErr w:type="gramEnd"/>
      <w:r>
        <w:rPr>
          <w:rFonts w:ascii="Calibri" w:hAnsi="Calibri" w:cs="Calibri"/>
        </w:rPr>
        <w:t xml:space="preserve"> прежде всего объясняется высоким удельным весом в возрастной структуре населения лиц старших возрастных групп.</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48" w:name="Par2726"/>
      <w:bookmarkEnd w:id="48"/>
      <w:r>
        <w:rPr>
          <w:rFonts w:ascii="Calibri" w:hAnsi="Calibri" w:cs="Calibri"/>
        </w:rPr>
        <w:t>Повозрастные показатели смертности населения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Санкт-Петербурга от злокачественных новообразований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на 100000 (</w:t>
      </w:r>
      <w:hyperlink r:id="rId56" w:history="1">
        <w:r>
          <w:rPr>
            <w:rFonts w:ascii="Calibri" w:hAnsi="Calibri" w:cs="Calibri"/>
            <w:color w:val="0000FF"/>
          </w:rPr>
          <w:t>МКБ-10</w:t>
        </w:r>
      </w:hyperlink>
      <w:r>
        <w:rPr>
          <w:rFonts w:ascii="Calibri" w:hAnsi="Calibri" w:cs="Calibri"/>
        </w:rPr>
        <w:t>; С00-96). Оба пола</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110"/>
        <w:gridCol w:w="1110"/>
        <w:gridCol w:w="888"/>
        <w:gridCol w:w="888"/>
        <w:gridCol w:w="888"/>
        <w:gridCol w:w="888"/>
        <w:gridCol w:w="888"/>
        <w:gridCol w:w="888"/>
        <w:gridCol w:w="888"/>
        <w:gridCol w:w="888"/>
      </w:tblGrid>
      <w:tr w:rsidR="00E07193">
        <w:trPr>
          <w:trHeight w:val="360"/>
          <w:tblCellSpacing w:w="5" w:type="nil"/>
        </w:trPr>
        <w:tc>
          <w:tcPr>
            <w:tcW w:w="111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Годы  </w:t>
            </w:r>
          </w:p>
        </w:tc>
        <w:tc>
          <w:tcPr>
            <w:tcW w:w="111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w:t>
            </w:r>
            <w:proofErr w:type="spellStart"/>
            <w:r>
              <w:rPr>
                <w:rFonts w:ascii="Courier New" w:hAnsi="Courier New" w:cs="Courier New"/>
                <w:sz w:val="18"/>
                <w:szCs w:val="18"/>
              </w:rPr>
              <w:t>Абс</w:t>
            </w:r>
            <w:proofErr w:type="spellEnd"/>
            <w:r>
              <w:rPr>
                <w:rFonts w:ascii="Courier New" w:hAnsi="Courier New" w:cs="Courier New"/>
                <w:sz w:val="18"/>
                <w:szCs w:val="18"/>
              </w:rPr>
              <w:t xml:space="preserve">.  </w:t>
            </w:r>
          </w:p>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число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&lt;15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15-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30-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40-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50-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60-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70-  </w:t>
            </w:r>
          </w:p>
        </w:tc>
        <w:tc>
          <w:tcPr>
            <w:tcW w:w="88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80-  </w:t>
            </w:r>
          </w:p>
        </w:tc>
      </w:tr>
      <w:tr w:rsidR="00E07193">
        <w:trPr>
          <w:tblCellSpacing w:w="5" w:type="nil"/>
        </w:trPr>
        <w:tc>
          <w:tcPr>
            <w:tcW w:w="111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2007  </w:t>
            </w:r>
          </w:p>
        </w:tc>
        <w:tc>
          <w:tcPr>
            <w:tcW w:w="111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12205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4,2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8,5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23,5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100,5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295,1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679,3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1114,6</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1587,0</w:t>
            </w:r>
          </w:p>
        </w:tc>
      </w:tr>
      <w:tr w:rsidR="00E07193">
        <w:trPr>
          <w:tblCellSpacing w:w="5" w:type="nil"/>
        </w:trPr>
        <w:tc>
          <w:tcPr>
            <w:tcW w:w="111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2010  </w:t>
            </w:r>
          </w:p>
        </w:tc>
        <w:tc>
          <w:tcPr>
            <w:tcW w:w="111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12566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4,6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7,4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29,6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95,7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294,5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647,0 </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1064,7</w:t>
            </w:r>
          </w:p>
        </w:tc>
        <w:tc>
          <w:tcPr>
            <w:tcW w:w="88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1727,7</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Смертность населения города от злокачественных новообразований имеет тенденцию к снижению. </w:t>
      </w:r>
      <w:proofErr w:type="gramStart"/>
      <w:r>
        <w:rPr>
          <w:rFonts w:ascii="Calibri" w:hAnsi="Calibri" w:cs="Calibri"/>
        </w:rPr>
        <w:t xml:space="preserve">Так, смертность населения от злокачественных новообразований по сравнению с 2009 годом (274,9 на 100 тыс. населения) уменьшилась в 2010 г. на 0,4% и составила 273,7 на 100 тыс. </w:t>
      </w:r>
      <w:r>
        <w:rPr>
          <w:rFonts w:ascii="Calibri" w:hAnsi="Calibri" w:cs="Calibri"/>
        </w:rPr>
        <w:lastRenderedPageBreak/>
        <w:t>населения, в 2011 г. - на 6,2%, что составляет 257,9 на 100 тыс. населения.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целью снижения показателей смертности населения от злокачественных новообразований Правительством Санкт-Петербурга проводится реализация мероприятий, направленных на внедрение </w:t>
      </w:r>
      <w:proofErr w:type="spellStart"/>
      <w:r>
        <w:rPr>
          <w:rFonts w:ascii="Calibri" w:hAnsi="Calibri" w:cs="Calibri"/>
        </w:rPr>
        <w:t>скрининговых</w:t>
      </w:r>
      <w:proofErr w:type="spellEnd"/>
      <w:r>
        <w:rPr>
          <w:rFonts w:ascii="Calibri" w:hAnsi="Calibri" w:cs="Calibri"/>
        </w:rPr>
        <w:t xml:space="preserve"> программ активного выявления злокачественных опухолей. Постановлением Правительства Санкт-Петербурга от 10.07.2007 N 797 "О мерах по развитию онкологической службы Санкт-Петербурга по профилактике, раннему выявлению и лечению онкологической патологии" утвержден </w:t>
      </w:r>
      <w:hyperlink r:id="rId57" w:history="1">
        <w:r>
          <w:rPr>
            <w:rFonts w:ascii="Calibri" w:hAnsi="Calibri" w:cs="Calibri"/>
            <w:color w:val="0000FF"/>
          </w:rPr>
          <w:t>План</w:t>
        </w:r>
      </w:hyperlink>
      <w:r>
        <w:rPr>
          <w:rFonts w:ascii="Calibri" w:hAnsi="Calibri" w:cs="Calibri"/>
        </w:rPr>
        <w:t xml:space="preserve"> мероприятий на 2008-2011 годы. На реализацию данного </w:t>
      </w:r>
      <w:hyperlink r:id="rId58" w:history="1">
        <w:r>
          <w:rPr>
            <w:rFonts w:ascii="Calibri" w:hAnsi="Calibri" w:cs="Calibri"/>
            <w:color w:val="0000FF"/>
          </w:rPr>
          <w:t>Плана</w:t>
        </w:r>
      </w:hyperlink>
      <w:r>
        <w:rPr>
          <w:rFonts w:ascii="Calibri" w:hAnsi="Calibri" w:cs="Calibri"/>
        </w:rPr>
        <w:t xml:space="preserve"> было предусмотрено финансирование в размере 4873,350 </w:t>
      </w:r>
      <w:proofErr w:type="gramStart"/>
      <w:r>
        <w:rPr>
          <w:rFonts w:ascii="Calibri" w:hAnsi="Calibri" w:cs="Calibri"/>
        </w:rPr>
        <w:t>млн</w:t>
      </w:r>
      <w:proofErr w:type="gramEnd"/>
      <w:r>
        <w:rPr>
          <w:rFonts w:ascii="Calibri" w:hAnsi="Calibri" w:cs="Calibri"/>
        </w:rPr>
        <w:t xml:space="preserve"> руб. Из них было выделено 4276,592 млн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Внедрение </w:t>
      </w:r>
      <w:proofErr w:type="spellStart"/>
      <w:r>
        <w:rPr>
          <w:rFonts w:ascii="Calibri" w:hAnsi="Calibri" w:cs="Calibri"/>
        </w:rPr>
        <w:t>скрининговых</w:t>
      </w:r>
      <w:proofErr w:type="spellEnd"/>
      <w:r>
        <w:rPr>
          <w:rFonts w:ascii="Calibri" w:hAnsi="Calibri" w:cs="Calibri"/>
        </w:rPr>
        <w:t xml:space="preserve"> программ активного выявления злокачественных опухолей является одним из приоритетных направлений Минздрава РФ в мероприятиях, направленных на совершенствование медицинской помощи больным онкологическими заболеваниями в России. С целью реализации данного направления и в соответствии с </w:t>
      </w:r>
      <w:hyperlink r:id="rId59" w:history="1">
        <w:r>
          <w:rPr>
            <w:rFonts w:ascii="Calibri" w:hAnsi="Calibri" w:cs="Calibri"/>
            <w:color w:val="0000FF"/>
          </w:rPr>
          <w:t>пунктом 1</w:t>
        </w:r>
      </w:hyperlink>
      <w:r>
        <w:rPr>
          <w:rFonts w:ascii="Calibri" w:hAnsi="Calibri" w:cs="Calibri"/>
        </w:rPr>
        <w:t xml:space="preserve"> Плана мероприятий "Профилактика и ранняя диагностика онкологических заболеваний" в период 2008-2010 годов было выполнено: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 36728 исследований на </w:t>
      </w:r>
      <w:proofErr w:type="spellStart"/>
      <w:r>
        <w:rPr>
          <w:rFonts w:ascii="Calibri" w:hAnsi="Calibri" w:cs="Calibri"/>
        </w:rPr>
        <w:t>простато</w:t>
      </w:r>
      <w:proofErr w:type="spellEnd"/>
      <w:r>
        <w:rPr>
          <w:rFonts w:ascii="Calibri" w:hAnsi="Calibri" w:cs="Calibri"/>
        </w:rPr>
        <w:t>-специфический антиген для профилактического обследования мужского населения на рак предстательной железы. Выполнено 2058 биопсий предстательной железы. При этом почти в половине случаев было выявлено злокачественное новообразование и начато своевременное лечение на ранних этапах развития заболевания;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б) с целью профилактического обследования женского населения был приобретен программно-аппаратный комплекс для </w:t>
      </w:r>
      <w:proofErr w:type="spellStart"/>
      <w:r>
        <w:rPr>
          <w:rFonts w:ascii="Calibri" w:hAnsi="Calibri" w:cs="Calibri"/>
        </w:rPr>
        <w:t>маммографического</w:t>
      </w:r>
      <w:proofErr w:type="spellEnd"/>
      <w:r>
        <w:rPr>
          <w:rFonts w:ascii="Calibri" w:hAnsi="Calibri" w:cs="Calibri"/>
        </w:rPr>
        <w:t xml:space="preserve"> скрининга. Проведено свыше 20 тысяч морфологических исследований опухолей молочной железы;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в рамках программы были приобретены </w:t>
      </w:r>
      <w:proofErr w:type="spellStart"/>
      <w:r>
        <w:rPr>
          <w:rFonts w:ascii="Calibri" w:hAnsi="Calibri" w:cs="Calibri"/>
        </w:rPr>
        <w:t>рентгендиагностические</w:t>
      </w:r>
      <w:proofErr w:type="spellEnd"/>
      <w:r>
        <w:rPr>
          <w:rFonts w:ascii="Calibri" w:hAnsi="Calibri" w:cs="Calibri"/>
        </w:rPr>
        <w:t xml:space="preserve"> комплексы (3 шт.) для проведения </w:t>
      </w:r>
      <w:proofErr w:type="spellStart"/>
      <w:r>
        <w:rPr>
          <w:rFonts w:ascii="Calibri" w:hAnsi="Calibri" w:cs="Calibri"/>
        </w:rPr>
        <w:t>скринингового</w:t>
      </w:r>
      <w:proofErr w:type="spellEnd"/>
      <w:r>
        <w:rPr>
          <w:rFonts w:ascii="Calibri" w:hAnsi="Calibri" w:cs="Calibri"/>
        </w:rPr>
        <w:t xml:space="preserve"> обследования населения для раннего выявления рака легкого и туберкулеза в 2010 и 2011 гг.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г) в </w:t>
      </w:r>
      <w:proofErr w:type="spellStart"/>
      <w:r>
        <w:rPr>
          <w:rFonts w:ascii="Calibri" w:hAnsi="Calibri" w:cs="Calibri"/>
        </w:rPr>
        <w:t>скрининговую</w:t>
      </w:r>
      <w:proofErr w:type="spellEnd"/>
      <w:r>
        <w:rPr>
          <w:rFonts w:ascii="Calibri" w:hAnsi="Calibri" w:cs="Calibri"/>
        </w:rPr>
        <w:t xml:space="preserve"> программу также входило профилактическое обследование на раннее выявление </w:t>
      </w:r>
      <w:proofErr w:type="spellStart"/>
      <w:r>
        <w:rPr>
          <w:rFonts w:ascii="Calibri" w:hAnsi="Calibri" w:cs="Calibri"/>
        </w:rPr>
        <w:t>колоректального</w:t>
      </w:r>
      <w:proofErr w:type="spellEnd"/>
      <w:r>
        <w:rPr>
          <w:rFonts w:ascii="Calibri" w:hAnsi="Calibri" w:cs="Calibri"/>
        </w:rPr>
        <w:t xml:space="preserve"> рака. В период 2008-2010 гг. было проведено около 2,5 тысяч исследований, из них в 12% случаев был выявлен положительный результат.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60" w:history="1">
        <w:r>
          <w:rPr>
            <w:rFonts w:ascii="Calibri" w:hAnsi="Calibri" w:cs="Calibri"/>
            <w:color w:val="0000FF"/>
          </w:rPr>
          <w:t>пунктом 2</w:t>
        </w:r>
      </w:hyperlink>
      <w:r>
        <w:rPr>
          <w:rFonts w:ascii="Calibri" w:hAnsi="Calibri" w:cs="Calibri"/>
        </w:rPr>
        <w:t xml:space="preserve"> Плана мероприятий "Капитальный ремонт зданий и сооружений, приобретение медицинской техники, оборудования и расходных медицинских материалов для ГБУЗ "Городской клинический онкологический диспансер" и медико-техническим заданием в 2008 г. выделено и освоено 337,061 </w:t>
      </w:r>
      <w:proofErr w:type="gramStart"/>
      <w:r>
        <w:rPr>
          <w:rFonts w:ascii="Calibri" w:hAnsi="Calibri" w:cs="Calibri"/>
        </w:rPr>
        <w:t>млн</w:t>
      </w:r>
      <w:proofErr w:type="gramEnd"/>
      <w:r>
        <w:rPr>
          <w:rFonts w:ascii="Calibri" w:hAnsi="Calibri" w:cs="Calibri"/>
        </w:rPr>
        <w:t xml:space="preserve"> руб. (100%), в 2009 г. - 158,846 млн руб. (99,6%), в 2010 - 135,95 млн руб. (93,3%) и в 2011 - 186,223 млн руб. (97%).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Реализация </w:t>
      </w:r>
      <w:hyperlink r:id="rId61" w:history="1">
        <w:r>
          <w:rPr>
            <w:rFonts w:ascii="Calibri" w:hAnsi="Calibri" w:cs="Calibri"/>
            <w:color w:val="0000FF"/>
          </w:rPr>
          <w:t>Плана</w:t>
        </w:r>
      </w:hyperlink>
      <w:r>
        <w:rPr>
          <w:rFonts w:ascii="Calibri" w:hAnsi="Calibri" w:cs="Calibri"/>
        </w:rPr>
        <w:t xml:space="preserve"> мероприятий основывалась на комплексном подходе к развитию онкологической службы в Санкт-Петербурге. Так, в соответствии с </w:t>
      </w:r>
      <w:hyperlink r:id="rId62" w:history="1">
        <w:r>
          <w:rPr>
            <w:rFonts w:ascii="Calibri" w:hAnsi="Calibri" w:cs="Calibri"/>
            <w:color w:val="0000FF"/>
          </w:rPr>
          <w:t>пунктом 3</w:t>
        </w:r>
      </w:hyperlink>
      <w:r>
        <w:rPr>
          <w:rFonts w:ascii="Calibri" w:hAnsi="Calibri" w:cs="Calibri"/>
        </w:rPr>
        <w:t xml:space="preserve"> Плана мероприятий "Обеспечение проведения химиотерапевтического лечения в специализированных (онкологических) медицинских учреждениях Санкт-Петербурга больных со злокачественными новообразованиями" в 2008 г. реализовано 674,662 </w:t>
      </w:r>
      <w:proofErr w:type="gramStart"/>
      <w:r>
        <w:rPr>
          <w:rFonts w:ascii="Calibri" w:hAnsi="Calibri" w:cs="Calibri"/>
        </w:rPr>
        <w:t>млн</w:t>
      </w:r>
      <w:proofErr w:type="gramEnd"/>
      <w:r>
        <w:rPr>
          <w:rFonts w:ascii="Calibri" w:hAnsi="Calibri" w:cs="Calibri"/>
        </w:rPr>
        <w:t xml:space="preserve"> руб. (100%), в 2009 г. - 740,322 млн руб. (100%), в 2010 г. - 859,753 млн руб., в 2011 г. - 892,151 млн руб. (99%) на проведение химиотерапевтического лечения в специализированных (онкологических) медицинских учреждениях Санкт-Петербурга; </w:t>
      </w:r>
      <w:proofErr w:type="gramStart"/>
      <w:r>
        <w:rPr>
          <w:rFonts w:ascii="Calibri" w:hAnsi="Calibri" w:cs="Calibri"/>
        </w:rPr>
        <w:t xml:space="preserve">стационарах дневного пребывания; а также на обеспечение химиотерапевтическими препаратами при амбулаторном лечении; для больных (пациентов) с онкологическими заболеваниями, в том числе на: обеспечение химиотерапевтическими препаратами при амбулаторном лечении льготных категорий граждан - больных с </w:t>
      </w:r>
      <w:proofErr w:type="spellStart"/>
      <w:r>
        <w:rPr>
          <w:rFonts w:ascii="Calibri" w:hAnsi="Calibri" w:cs="Calibri"/>
        </w:rPr>
        <w:t>онкогематологическими</w:t>
      </w:r>
      <w:proofErr w:type="spellEnd"/>
      <w:r>
        <w:rPr>
          <w:rFonts w:ascii="Calibri" w:hAnsi="Calibri" w:cs="Calibri"/>
        </w:rPr>
        <w:t xml:space="preserve"> заболеваниями.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рамках материально-технического обеспечения СПб ГБУЗ "Городская поликлиника N 71" в 2010 г. был приобретен и установлен компьютерный томограф в соответствии с </w:t>
      </w:r>
      <w:hyperlink r:id="rId63" w:history="1">
        <w:r>
          <w:rPr>
            <w:rFonts w:ascii="Calibri" w:hAnsi="Calibri" w:cs="Calibri"/>
            <w:color w:val="0000FF"/>
          </w:rPr>
          <w:t>пунктом 5</w:t>
        </w:r>
      </w:hyperlink>
      <w:r>
        <w:rPr>
          <w:rFonts w:ascii="Calibri" w:hAnsi="Calibri" w:cs="Calibri"/>
        </w:rPr>
        <w:t xml:space="preserve"> Плана мероприятий.</w:t>
      </w:r>
    </w:p>
    <w:p w:rsidR="00E07193" w:rsidRDefault="00072DCC">
      <w:pPr>
        <w:widowControl w:val="0"/>
        <w:autoSpaceDE w:val="0"/>
        <w:autoSpaceDN w:val="0"/>
        <w:adjustRightInd w:val="0"/>
        <w:spacing w:after="0" w:line="240" w:lineRule="auto"/>
        <w:ind w:firstLine="540"/>
        <w:jc w:val="both"/>
        <w:rPr>
          <w:rFonts w:ascii="Calibri" w:hAnsi="Calibri" w:cs="Calibri"/>
        </w:rPr>
      </w:pPr>
      <w:hyperlink r:id="rId64" w:history="1">
        <w:proofErr w:type="gramStart"/>
        <w:r w:rsidR="00E07193">
          <w:rPr>
            <w:rFonts w:ascii="Calibri" w:hAnsi="Calibri" w:cs="Calibri"/>
            <w:color w:val="0000FF"/>
          </w:rPr>
          <w:t>Пункт 6</w:t>
        </w:r>
      </w:hyperlink>
      <w:r w:rsidR="00E07193">
        <w:rPr>
          <w:rFonts w:ascii="Calibri" w:hAnsi="Calibri" w:cs="Calibri"/>
        </w:rPr>
        <w:t xml:space="preserve"> Плана мероприятий "Создание выездных бригад "Хоспис на дому" на базе СПб ГБУЗ "Городская поликлиника N 39", СПб ГБУЗ "Городская поликлиника N 4", СПб ГБУЗ "Городская поликлиника N 93", СПб ГБУЗ "Городская поликлиника N 91", СПб ГБУЗ "Городская поликлиника N 106" содержал в себе проведение текущего ремонта помещений для службы "Хоспис на дому", приобретение медицинской техники для оснащения бригад</w:t>
      </w:r>
      <w:proofErr w:type="gramEnd"/>
      <w:r w:rsidR="00E07193">
        <w:rPr>
          <w:rFonts w:ascii="Calibri" w:hAnsi="Calibri" w:cs="Calibri"/>
        </w:rPr>
        <w:t xml:space="preserve"> выездной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65" w:history="1">
        <w:r>
          <w:rPr>
            <w:rFonts w:ascii="Calibri" w:hAnsi="Calibri" w:cs="Calibri"/>
            <w:color w:val="0000FF"/>
          </w:rPr>
          <w:t>пунктом 7</w:t>
        </w:r>
      </w:hyperlink>
      <w:r>
        <w:rPr>
          <w:rFonts w:ascii="Calibri" w:hAnsi="Calibri" w:cs="Calibri"/>
        </w:rPr>
        <w:t xml:space="preserve"> Плана мероприятий "Капитальный ремонт зданий и сооружений, </w:t>
      </w:r>
      <w:r>
        <w:rPr>
          <w:rFonts w:ascii="Calibri" w:hAnsi="Calibri" w:cs="Calibri"/>
        </w:rPr>
        <w:lastRenderedPageBreak/>
        <w:t>проектно-изыскательские работы и строительство, приобретение оборудования для хосписов" в 2008 г. проведен капитальный ремонт фасада и кровли СПб ГБУЗ "Хоспис N 2", приобретено медицинское оборудование для хосписов и отделений хосписов лечебных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реализации </w:t>
      </w:r>
      <w:hyperlink r:id="rId66" w:history="1">
        <w:r>
          <w:rPr>
            <w:rFonts w:ascii="Calibri" w:hAnsi="Calibri" w:cs="Calibri"/>
            <w:color w:val="0000FF"/>
          </w:rPr>
          <w:t>пункта 8</w:t>
        </w:r>
      </w:hyperlink>
      <w:r>
        <w:rPr>
          <w:rFonts w:ascii="Calibri" w:hAnsi="Calibri" w:cs="Calibri"/>
        </w:rPr>
        <w:t xml:space="preserve"> Плана мероприятий приобретено медицинское оборудование для гематологического отделения и межрайонного гематологического кабинета N 3 СПб ГБУЗ "Городская больница N 15".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67" w:history="1">
        <w:r>
          <w:rPr>
            <w:rFonts w:ascii="Calibri" w:hAnsi="Calibri" w:cs="Calibri"/>
            <w:color w:val="0000FF"/>
          </w:rPr>
          <w:t>пункту 11</w:t>
        </w:r>
      </w:hyperlink>
      <w:r>
        <w:rPr>
          <w:rFonts w:ascii="Calibri" w:hAnsi="Calibri" w:cs="Calibri"/>
        </w:rPr>
        <w:t xml:space="preserve"> Плана мероприятий в 2008 и 2011 гг. приобретено медицинское оборудование для диагностики и лечения </w:t>
      </w:r>
      <w:proofErr w:type="spellStart"/>
      <w:r>
        <w:rPr>
          <w:rFonts w:ascii="Calibri" w:hAnsi="Calibri" w:cs="Calibri"/>
        </w:rPr>
        <w:t>онкогематологических</w:t>
      </w:r>
      <w:proofErr w:type="spellEnd"/>
      <w:r>
        <w:rPr>
          <w:rFonts w:ascii="Calibri" w:hAnsi="Calibri" w:cs="Calibri"/>
        </w:rPr>
        <w:t xml:space="preserve"> больных в СПб ГБУЗ "Городская больница N 31".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Согласно </w:t>
      </w:r>
      <w:hyperlink r:id="rId68" w:history="1">
        <w:r>
          <w:rPr>
            <w:rFonts w:ascii="Calibri" w:hAnsi="Calibri" w:cs="Calibri"/>
            <w:color w:val="0000FF"/>
          </w:rPr>
          <w:t>пункту 12</w:t>
        </w:r>
      </w:hyperlink>
      <w:r>
        <w:rPr>
          <w:rFonts w:ascii="Calibri" w:hAnsi="Calibri" w:cs="Calibri"/>
        </w:rPr>
        <w:t xml:space="preserve"> в 2008-2010 гг. проведен капитальный ремонт, приобретено медицинское оборудование и медицинская техника для дневных стационаров на базе онкологических отделений медицинских учреждений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69" w:history="1">
        <w:r>
          <w:rPr>
            <w:rFonts w:ascii="Calibri" w:hAnsi="Calibri" w:cs="Calibri"/>
            <w:color w:val="0000FF"/>
          </w:rPr>
          <w:t>пунктом 12</w:t>
        </w:r>
      </w:hyperlink>
      <w:r>
        <w:rPr>
          <w:rFonts w:ascii="Calibri" w:hAnsi="Calibri" w:cs="Calibri"/>
        </w:rPr>
        <w:t xml:space="preserve"> в 2011 г. приобретено медицинское оборудование для СПб ГБУЗ "Детская городская больница N 1" для диагностики и лечения детей, страдающих </w:t>
      </w:r>
      <w:proofErr w:type="spellStart"/>
      <w:r>
        <w:rPr>
          <w:rFonts w:ascii="Calibri" w:hAnsi="Calibri" w:cs="Calibri"/>
        </w:rPr>
        <w:t>онкогематологической</w:t>
      </w:r>
      <w:proofErr w:type="spellEnd"/>
      <w:r>
        <w:rPr>
          <w:rFonts w:ascii="Calibri" w:hAnsi="Calibri" w:cs="Calibri"/>
        </w:rPr>
        <w:t xml:space="preserve">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Благодаря проведению в рамках </w:t>
      </w:r>
      <w:hyperlink r:id="rId70" w:history="1">
        <w:r>
          <w:rPr>
            <w:rFonts w:ascii="Calibri" w:hAnsi="Calibri" w:cs="Calibri"/>
            <w:color w:val="0000FF"/>
          </w:rPr>
          <w:t>Плана</w:t>
        </w:r>
      </w:hyperlink>
      <w:r>
        <w:rPr>
          <w:rFonts w:ascii="Calibri" w:hAnsi="Calibri" w:cs="Calibri"/>
        </w:rPr>
        <w:t xml:space="preserve"> мероприятий программы, включающей в себя профилактическую и раннюю диагностику онкологических заболеваний, увеличился процент выявления </w:t>
      </w:r>
      <w:proofErr w:type="spellStart"/>
      <w:r>
        <w:rPr>
          <w:rFonts w:ascii="Calibri" w:hAnsi="Calibri" w:cs="Calibri"/>
        </w:rPr>
        <w:t>онкопатологии</w:t>
      </w:r>
      <w:proofErr w:type="spellEnd"/>
      <w:r>
        <w:rPr>
          <w:rFonts w:ascii="Calibri" w:hAnsi="Calibri" w:cs="Calibri"/>
        </w:rPr>
        <w:t xml:space="preserve"> среди населения Санкт-Петербурга уже на ранних стадиях патологического процесса - с 39,8% в 2000 г. до 46,6% в 2009 г. В свою очередь данный показатель способствовал снижению одногодичной летальности - с 35,7 в 2000 г. до 29,2 в 2009 г., а также</w:t>
      </w:r>
      <w:proofErr w:type="gramEnd"/>
      <w:r>
        <w:rPr>
          <w:rFonts w:ascii="Calibri" w:hAnsi="Calibri" w:cs="Calibri"/>
        </w:rPr>
        <w:t xml:space="preserve"> сохранению показателя пятилетней выживаемости онкологических больных на общеевропейском уровне (42,6% - 2009 г. и 42,7% - 2010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 проведении мероприятий </w:t>
      </w:r>
      <w:hyperlink r:id="rId71" w:history="1">
        <w:r>
          <w:rPr>
            <w:rFonts w:ascii="Calibri" w:hAnsi="Calibri" w:cs="Calibri"/>
            <w:color w:val="0000FF"/>
          </w:rPr>
          <w:t>Плана</w:t>
        </w:r>
      </w:hyperlink>
      <w:r>
        <w:rPr>
          <w:rFonts w:ascii="Calibri" w:hAnsi="Calibri" w:cs="Calibri"/>
        </w:rPr>
        <w:t xml:space="preserve"> были внедрены современные методы диагностики и лечения онкологических больных, что позволило улучшить качество взаимодействия первичного и специализированного звена онкологической службы, а также повысить качество жизни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основании данных показателей, а также недофинансирования ряда мероприятий </w:t>
      </w:r>
      <w:hyperlink r:id="rId72" w:history="1">
        <w:r>
          <w:rPr>
            <w:rFonts w:ascii="Calibri" w:hAnsi="Calibri" w:cs="Calibri"/>
            <w:color w:val="0000FF"/>
          </w:rPr>
          <w:t>Плана</w:t>
        </w:r>
      </w:hyperlink>
      <w:r>
        <w:rPr>
          <w:rFonts w:ascii="Calibri" w:hAnsi="Calibri" w:cs="Calibri"/>
        </w:rPr>
        <w:t xml:space="preserve"> в 2008-2011 гг. продолжение программы по совершенствованию онкологической службы в Санкт-Петербурге на 2012-2014 гг. явилось одним из самых актуальных вопросов.</w:t>
      </w:r>
    </w:p>
    <w:p w:rsidR="00E07193" w:rsidRDefault="00072DCC">
      <w:pPr>
        <w:widowControl w:val="0"/>
        <w:autoSpaceDE w:val="0"/>
        <w:autoSpaceDN w:val="0"/>
        <w:adjustRightInd w:val="0"/>
        <w:spacing w:after="0" w:line="240" w:lineRule="auto"/>
        <w:ind w:firstLine="540"/>
        <w:jc w:val="both"/>
        <w:rPr>
          <w:rFonts w:ascii="Calibri" w:hAnsi="Calibri" w:cs="Calibri"/>
        </w:rPr>
      </w:pPr>
      <w:hyperlink r:id="rId73" w:history="1">
        <w:proofErr w:type="gramStart"/>
        <w:r w:rsidR="00E07193">
          <w:rPr>
            <w:rFonts w:ascii="Calibri" w:hAnsi="Calibri" w:cs="Calibri"/>
            <w:color w:val="0000FF"/>
          </w:rPr>
          <w:t>План</w:t>
        </w:r>
      </w:hyperlink>
      <w:r w:rsidR="00E07193">
        <w:rPr>
          <w:rFonts w:ascii="Calibri" w:hAnsi="Calibri" w:cs="Calibri"/>
        </w:rPr>
        <w:t xml:space="preserve"> мероприятий на 2012-2014 гг., утвержденный постановлением Правительства Санкт-Петербурга от 17.08.2011 N 1190 "О Плане мероприятий по профилактике, раннему выявлению и лечению онкологической патологии и материально-техническому обеспечению государственных учреждений здравоохранения Санкт-Петербурга, оказывающих медицинскую помощь лицам, страдающим онкологическими заболеваниями, на 2012-2014 годы", предусматривает дальнейшее проведение профилактических мероприятий, нацеленных на раннюю диагностику онкологических заболеваний, в частности продолжение проведения профилактических и контрольных обследований</w:t>
      </w:r>
      <w:proofErr w:type="gramEnd"/>
      <w:r w:rsidR="00E07193">
        <w:rPr>
          <w:rFonts w:ascii="Calibri" w:hAnsi="Calibri" w:cs="Calibri"/>
        </w:rPr>
        <w:t xml:space="preserve"> населения, совершенствование диагностического оборудования, что в свою очередь позволит снизить расходы на лечение в будущем. </w:t>
      </w:r>
      <w:proofErr w:type="gramStart"/>
      <w:r w:rsidR="00E07193">
        <w:rPr>
          <w:rFonts w:ascii="Calibri" w:hAnsi="Calibri" w:cs="Calibri"/>
        </w:rPr>
        <w:t xml:space="preserve">Следует отметить, что в качестве профилактических мероприятий по предупреждению развития онкологических заболеваний в </w:t>
      </w:r>
      <w:hyperlink r:id="rId74" w:history="1">
        <w:r w:rsidR="00E07193">
          <w:rPr>
            <w:rFonts w:ascii="Calibri" w:hAnsi="Calibri" w:cs="Calibri"/>
            <w:color w:val="0000FF"/>
          </w:rPr>
          <w:t>План</w:t>
        </w:r>
      </w:hyperlink>
      <w:r w:rsidR="00E07193">
        <w:rPr>
          <w:rFonts w:ascii="Calibri" w:hAnsi="Calibri" w:cs="Calibri"/>
        </w:rPr>
        <w:t xml:space="preserve"> мероприятий по профилактике, раннему выявлению и лечению онкологической патологии и материально-техническому обеспечению государственных учреждений здравоохранения Санкт-Петербурга, оказывающих медицинскую помощь лицам, страдающим онкологическими заболеваниями, на 2012-2014 годы (далее - План) включено финансирование приобретения вакцины против вируса папилломы человека для иммунизации девочек в возрасте 13 лет.</w:t>
      </w:r>
      <w:proofErr w:type="gramEnd"/>
      <w:r w:rsidR="00E07193">
        <w:rPr>
          <w:rFonts w:ascii="Calibri" w:hAnsi="Calibri" w:cs="Calibri"/>
        </w:rPr>
        <w:t xml:space="preserve"> Данное мероприятие позволит в будущем снизить заболеваемость раком шейки матки у женщин репродуктивного возраста.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самых важных и актуальных мероприятий является оказание химиотерапевтической помощи </w:t>
      </w:r>
      <w:proofErr w:type="spellStart"/>
      <w:r>
        <w:rPr>
          <w:rFonts w:ascii="Calibri" w:hAnsi="Calibri" w:cs="Calibri"/>
        </w:rPr>
        <w:t>онкобольным</w:t>
      </w:r>
      <w:proofErr w:type="spellEnd"/>
      <w:r>
        <w:rPr>
          <w:rFonts w:ascii="Calibri" w:hAnsi="Calibri" w:cs="Calibri"/>
        </w:rPr>
        <w:t xml:space="preserve">, финансирование которого предусмотрено в </w:t>
      </w:r>
      <w:hyperlink r:id="rId75" w:history="1">
        <w:r>
          <w:rPr>
            <w:rFonts w:ascii="Calibri" w:hAnsi="Calibri" w:cs="Calibri"/>
            <w:color w:val="0000FF"/>
          </w:rPr>
          <w:t>Плане</w:t>
        </w:r>
      </w:hyperlink>
      <w:r>
        <w:rPr>
          <w:rFonts w:ascii="Calibri" w:hAnsi="Calibri" w:cs="Calibri"/>
        </w:rPr>
        <w:t xml:space="preserve"> мероприятий на 2012-2014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учреждений здравоохранения необходимым медицинским оборудованием, расходными материалами, а также проведение ремонтных работ зданий лечебных учреждений позволит в соответствии с действующими требованиями и на высоком уровне проводить лечебные и реабилитационные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Реализация мероприятий, предусмотренных в </w:t>
      </w:r>
      <w:hyperlink r:id="rId76" w:history="1">
        <w:r>
          <w:rPr>
            <w:rFonts w:ascii="Calibri" w:hAnsi="Calibri" w:cs="Calibri"/>
            <w:color w:val="0000FF"/>
          </w:rPr>
          <w:t>Плане</w:t>
        </w:r>
      </w:hyperlink>
      <w:r>
        <w:rPr>
          <w:rFonts w:ascii="Calibri" w:hAnsi="Calibri" w:cs="Calibri"/>
        </w:rPr>
        <w:t xml:space="preserve"> на 2012-2014 годы, позволит достичь снижения показателя смертности населения от злокачественных новообразований, в </w:t>
      </w:r>
      <w:proofErr w:type="spellStart"/>
      <w:r>
        <w:rPr>
          <w:rFonts w:ascii="Calibri" w:hAnsi="Calibri" w:cs="Calibri"/>
        </w:rPr>
        <w:t>т.ч</w:t>
      </w:r>
      <w:proofErr w:type="spellEnd"/>
      <w:r>
        <w:rPr>
          <w:rFonts w:ascii="Calibri" w:hAnsi="Calibri" w:cs="Calibri"/>
        </w:rPr>
        <w:t xml:space="preserve">. в </w:t>
      </w:r>
      <w:r>
        <w:rPr>
          <w:rFonts w:ascii="Calibri" w:hAnsi="Calibri" w:cs="Calibri"/>
        </w:rPr>
        <w:lastRenderedPageBreak/>
        <w:t xml:space="preserve">трудоспособном возрасте, увеличить пятилетнюю выживаемость больных со злокачественными заболеваниями, увеличить процент выявления злокачественных новообразований на I-II стадиях заболеваний, а также улучшить качество жизни больных. На реализацию </w:t>
      </w:r>
      <w:hyperlink r:id="rId77" w:history="1">
        <w:r>
          <w:rPr>
            <w:rFonts w:ascii="Calibri" w:hAnsi="Calibri" w:cs="Calibri"/>
            <w:color w:val="0000FF"/>
          </w:rPr>
          <w:t>Плана</w:t>
        </w:r>
      </w:hyperlink>
      <w:r>
        <w:rPr>
          <w:rFonts w:ascii="Calibri" w:hAnsi="Calibri" w:cs="Calibri"/>
        </w:rPr>
        <w:t xml:space="preserve"> на 2012-2014 гг. предусмотрено выделение 6673,46 </w:t>
      </w:r>
      <w:proofErr w:type="gramStart"/>
      <w:r>
        <w:rPr>
          <w:rFonts w:ascii="Calibri" w:hAnsi="Calibri" w:cs="Calibri"/>
        </w:rPr>
        <w:t>млн</w:t>
      </w:r>
      <w:proofErr w:type="gramEnd"/>
      <w:r>
        <w:rPr>
          <w:rFonts w:ascii="Calibri" w:hAnsi="Calibri" w:cs="Calibri"/>
        </w:rPr>
        <w:t xml:space="preserve"> руб. из средств бюджета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Еще одним немаловажным мероприятием в развитии </w:t>
      </w:r>
      <w:proofErr w:type="spellStart"/>
      <w:r>
        <w:rPr>
          <w:rFonts w:ascii="Calibri" w:hAnsi="Calibri" w:cs="Calibri"/>
        </w:rPr>
        <w:t>онкослужбы</w:t>
      </w:r>
      <w:proofErr w:type="spellEnd"/>
      <w:r>
        <w:rPr>
          <w:rFonts w:ascii="Calibri" w:hAnsi="Calibri" w:cs="Calibri"/>
        </w:rPr>
        <w:t xml:space="preserve"> в 2013 г. станет участие Санкт-Петербурга в приоритетном национальном проекте "Здоровье" по направлению онкология.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Впервые </w:t>
      </w:r>
      <w:hyperlink r:id="rId78" w:history="1">
        <w:r>
          <w:rPr>
            <w:rFonts w:ascii="Calibri" w:hAnsi="Calibri" w:cs="Calibri"/>
            <w:color w:val="0000FF"/>
          </w:rPr>
          <w:t>распоряжением</w:t>
        </w:r>
      </w:hyperlink>
      <w:r>
        <w:rPr>
          <w:rFonts w:ascii="Calibri" w:hAnsi="Calibri" w:cs="Calibri"/>
        </w:rPr>
        <w:t xml:space="preserve"> Правительства Российской Федерации в 2013 г. из федерального бюджета Санкт-Петербургу утверждена субсидия в размере 501864 тыс. руб. на </w:t>
      </w:r>
      <w:proofErr w:type="spellStart"/>
      <w:r>
        <w:rPr>
          <w:rFonts w:ascii="Calibri" w:hAnsi="Calibri" w:cs="Calibri"/>
        </w:rPr>
        <w:t>софинансирование</w:t>
      </w:r>
      <w:proofErr w:type="spellEnd"/>
      <w:r>
        <w:rPr>
          <w:rFonts w:ascii="Calibri" w:hAnsi="Calibri" w:cs="Calibri"/>
        </w:rPr>
        <w:t xml:space="preserve"> расходных обязательств Санкт-Петербурга, связанных с реализацией мероприятий, направленных на совершенствование оказания медицинской помощи больным с онкологическими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Реабилитационная помощь больным, страдающим онкологическими заболеваниями, осуществляется по медицинским показаниям в санаторно-курортных учреждениях, центре </w:t>
      </w:r>
      <w:proofErr w:type="spellStart"/>
      <w:r>
        <w:rPr>
          <w:rFonts w:ascii="Calibri" w:hAnsi="Calibri" w:cs="Calibri"/>
        </w:rPr>
        <w:t>стомированных</w:t>
      </w:r>
      <w:proofErr w:type="spellEnd"/>
      <w:r>
        <w:rPr>
          <w:rFonts w:ascii="Calibri" w:hAnsi="Calibri" w:cs="Calibri"/>
        </w:rPr>
        <w:t xml:space="preserve"> больных, а также в отделениях реабилитации городских поликлиник.</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период с 2015 по 2020 г. планируется финансирование вышеуказанных мероприятий, особенно продолжение вторичной профилактики злокачественных новообразований и улучшение их выявления на ранних стадиях (скрининг рака молочной железы, шейки матки, предстательной железы, </w:t>
      </w:r>
      <w:proofErr w:type="spellStart"/>
      <w:r>
        <w:rPr>
          <w:rFonts w:ascii="Calibri" w:hAnsi="Calibri" w:cs="Calibri"/>
        </w:rPr>
        <w:t>колоректального</w:t>
      </w:r>
      <w:proofErr w:type="spellEnd"/>
      <w:r>
        <w:rPr>
          <w:rFonts w:ascii="Calibri" w:hAnsi="Calibri" w:cs="Calibri"/>
        </w:rPr>
        <w:t xml:space="preserve"> рака, рака легких), укрепление материально-технической базы лечебных учреждений, оказание химиотерапевтической, хирургической и радиологической, а также паллиативной помощи в соответствии с утвержденными медико-экономическими стандартами.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предварительным расчетам, проведение вышеуказанных мероприятий потребует ежегодного финансирования в размере около 3,5 </w:t>
      </w:r>
      <w:proofErr w:type="gramStart"/>
      <w:r>
        <w:rPr>
          <w:rFonts w:ascii="Calibri" w:hAnsi="Calibri" w:cs="Calibri"/>
        </w:rPr>
        <w:t>млрд</w:t>
      </w:r>
      <w:proofErr w:type="gramEnd"/>
      <w:r>
        <w:rPr>
          <w:rFonts w:ascii="Calibri" w:hAnsi="Calibri" w:cs="Calibri"/>
        </w:rPr>
        <w:t xml:space="preserve"> руб.</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49" w:name="Par2768"/>
      <w:bookmarkEnd w:id="49"/>
      <w:r>
        <w:rPr>
          <w:rFonts w:ascii="Calibri" w:hAnsi="Calibri" w:cs="Calibri"/>
        </w:rPr>
        <w:t>Структура онкологической службы Санкт-Петербурга</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pStyle w:val="ConsPlusNonformat"/>
        <w:rPr>
          <w:sz w:val="18"/>
          <w:szCs w:val="18"/>
        </w:rPr>
      </w:pPr>
      <w:r>
        <w:rPr>
          <w:sz w:val="18"/>
          <w:szCs w:val="18"/>
        </w:rPr>
        <w:t xml:space="preserve">      АМБУЛАТОРН</w:t>
      </w:r>
      <w:proofErr w:type="gramStart"/>
      <w:r>
        <w:rPr>
          <w:sz w:val="18"/>
          <w:szCs w:val="18"/>
        </w:rPr>
        <w:t>О-</w:t>
      </w:r>
      <w:proofErr w:type="gramEnd"/>
      <w:r>
        <w:rPr>
          <w:sz w:val="18"/>
          <w:szCs w:val="18"/>
        </w:rPr>
        <w:t xml:space="preserve">                 СПЕЦИАЛИЗИРОВАННАЯ               ПАЛЛИАТИВНАЯ</w:t>
      </w:r>
    </w:p>
    <w:p w:rsidR="00E07193" w:rsidRDefault="00E07193">
      <w:pPr>
        <w:pStyle w:val="ConsPlusNonformat"/>
        <w:rPr>
          <w:sz w:val="18"/>
          <w:szCs w:val="18"/>
        </w:rPr>
      </w:pPr>
      <w:r>
        <w:rPr>
          <w:sz w:val="18"/>
          <w:szCs w:val="18"/>
        </w:rPr>
        <w:t xml:space="preserve"> ПОЛИКЛИНИЧЕСКОЕ ЗВЕНО             СТАЦИОНАРНАЯ ПОМОЩЬ                 </w:t>
      </w:r>
      <w:proofErr w:type="spellStart"/>
      <w:proofErr w:type="gramStart"/>
      <w:r>
        <w:rPr>
          <w:sz w:val="18"/>
          <w:szCs w:val="18"/>
        </w:rPr>
        <w:t>ПОМОЩЬ</w:t>
      </w:r>
      <w:proofErr w:type="spellEnd"/>
      <w:proofErr w:type="gramEnd"/>
    </w:p>
    <w:p w:rsidR="00E07193" w:rsidRDefault="00E07193">
      <w:pPr>
        <w:pStyle w:val="ConsPlusNonformat"/>
        <w:rPr>
          <w:sz w:val="18"/>
          <w:szCs w:val="18"/>
        </w:rPr>
      </w:pPr>
      <w:r>
        <w:rPr>
          <w:sz w:val="18"/>
          <w:szCs w:val="18"/>
        </w:rPr>
        <w:t>┌──────────────────────┐   ┌─────────────────────────────────┐   ┌────────────────┐</w:t>
      </w:r>
    </w:p>
    <w:p w:rsidR="00E07193" w:rsidRDefault="00E07193">
      <w:pPr>
        <w:pStyle w:val="ConsPlusNonformat"/>
        <w:rPr>
          <w:sz w:val="18"/>
          <w:szCs w:val="18"/>
        </w:rPr>
      </w:pPr>
      <w:r>
        <w:rPr>
          <w:sz w:val="18"/>
          <w:szCs w:val="18"/>
        </w:rPr>
        <w:t>│- 13 районных         │   │- СПб ГБУЗ "Городской клинический│   │- Выездная      │</w:t>
      </w:r>
    </w:p>
    <w:p w:rsidR="00E07193" w:rsidRDefault="00E07193">
      <w:pPr>
        <w:pStyle w:val="ConsPlusNonformat"/>
        <w:rPr>
          <w:sz w:val="18"/>
          <w:szCs w:val="18"/>
        </w:rPr>
      </w:pPr>
      <w:r>
        <w:rPr>
          <w:sz w:val="18"/>
          <w:szCs w:val="18"/>
        </w:rPr>
        <w:t>│</w:t>
      </w:r>
      <w:proofErr w:type="gramStart"/>
      <w:r>
        <w:rPr>
          <w:sz w:val="18"/>
          <w:szCs w:val="18"/>
        </w:rPr>
        <w:t>онкологических</w:t>
      </w:r>
      <w:proofErr w:type="gramEnd"/>
      <w:r>
        <w:rPr>
          <w:sz w:val="18"/>
          <w:szCs w:val="18"/>
        </w:rPr>
        <w:t xml:space="preserve">        │   │онкологический диспансер"        │   │служба "Хоспис  │</w:t>
      </w:r>
    </w:p>
    <w:p w:rsidR="00E07193" w:rsidRDefault="00E07193">
      <w:pPr>
        <w:pStyle w:val="ConsPlusNonformat"/>
        <w:rPr>
          <w:sz w:val="18"/>
          <w:szCs w:val="18"/>
        </w:rPr>
      </w:pPr>
      <w:r>
        <w:rPr>
          <w:sz w:val="18"/>
          <w:szCs w:val="18"/>
        </w:rPr>
        <w:t>│отделений             │   │- ГБУЗ "</w:t>
      </w:r>
      <w:proofErr w:type="gramStart"/>
      <w:r>
        <w:rPr>
          <w:sz w:val="18"/>
          <w:szCs w:val="18"/>
        </w:rPr>
        <w:t>Санкт-Петербургский</w:t>
      </w:r>
      <w:proofErr w:type="gramEnd"/>
      <w:r>
        <w:rPr>
          <w:sz w:val="18"/>
          <w:szCs w:val="18"/>
        </w:rPr>
        <w:t xml:space="preserve">      │   │на дому"        │</w:t>
      </w:r>
    </w:p>
    <w:p w:rsidR="00E07193" w:rsidRDefault="00E07193">
      <w:pPr>
        <w:pStyle w:val="ConsPlusNonformat"/>
        <w:rPr>
          <w:sz w:val="18"/>
          <w:szCs w:val="18"/>
        </w:rPr>
      </w:pPr>
      <w:r>
        <w:rPr>
          <w:sz w:val="18"/>
          <w:szCs w:val="18"/>
        </w:rPr>
        <w:t>│- 5 районных кабинетов│   │</w:t>
      </w:r>
      <w:proofErr w:type="gramStart"/>
      <w:r>
        <w:rPr>
          <w:sz w:val="18"/>
          <w:szCs w:val="18"/>
        </w:rPr>
        <w:t>клинический</w:t>
      </w:r>
      <w:proofErr w:type="gramEnd"/>
      <w:r>
        <w:rPr>
          <w:sz w:val="18"/>
          <w:szCs w:val="18"/>
        </w:rPr>
        <w:t xml:space="preserve"> научно-практический  │   │в каждом районе │</w:t>
      </w:r>
    </w:p>
    <w:p w:rsidR="00E07193" w:rsidRDefault="00E07193">
      <w:pPr>
        <w:pStyle w:val="ConsPlusNonformat"/>
        <w:rPr>
          <w:sz w:val="18"/>
          <w:szCs w:val="18"/>
        </w:rPr>
      </w:pPr>
      <w:r>
        <w:rPr>
          <w:sz w:val="18"/>
          <w:szCs w:val="18"/>
        </w:rPr>
        <w:t>│</w:t>
      </w:r>
      <w:proofErr w:type="gramStart"/>
      <w:r>
        <w:rPr>
          <w:sz w:val="18"/>
          <w:szCs w:val="18"/>
        </w:rPr>
        <w:t>при</w:t>
      </w:r>
      <w:proofErr w:type="gramEnd"/>
      <w:r>
        <w:rPr>
          <w:sz w:val="18"/>
          <w:szCs w:val="18"/>
        </w:rPr>
        <w:t xml:space="preserve"> районных          │   │центр специализированных видов   │   │города          │</w:t>
      </w:r>
    </w:p>
    <w:p w:rsidR="00E07193" w:rsidRDefault="00E07193">
      <w:pPr>
        <w:pStyle w:val="ConsPlusNonformat"/>
        <w:rPr>
          <w:sz w:val="18"/>
          <w:szCs w:val="18"/>
        </w:rPr>
      </w:pPr>
      <w:r>
        <w:rPr>
          <w:sz w:val="18"/>
          <w:szCs w:val="18"/>
        </w:rPr>
        <w:t>│</w:t>
      </w:r>
      <w:proofErr w:type="gramStart"/>
      <w:r>
        <w:rPr>
          <w:sz w:val="18"/>
          <w:szCs w:val="18"/>
        </w:rPr>
        <w:t>поликлиниках</w:t>
      </w:r>
      <w:proofErr w:type="gramEnd"/>
      <w:r>
        <w:rPr>
          <w:sz w:val="18"/>
          <w:szCs w:val="18"/>
        </w:rPr>
        <w:t xml:space="preserve">          │   │медицинской помощи               │   │- 4 отделения   │</w:t>
      </w:r>
    </w:p>
    <w:p w:rsidR="00E07193" w:rsidRDefault="00E07193">
      <w:pPr>
        <w:pStyle w:val="ConsPlusNonformat"/>
        <w:rPr>
          <w:sz w:val="18"/>
          <w:szCs w:val="18"/>
        </w:rPr>
      </w:pPr>
      <w:r>
        <w:rPr>
          <w:sz w:val="18"/>
          <w:szCs w:val="18"/>
        </w:rPr>
        <w:t>│- СПб ГБУЗ "</w:t>
      </w:r>
      <w:proofErr w:type="gramStart"/>
      <w:r>
        <w:rPr>
          <w:sz w:val="18"/>
          <w:szCs w:val="18"/>
        </w:rPr>
        <w:t>Городской</w:t>
      </w:r>
      <w:proofErr w:type="gramEnd"/>
      <w:r>
        <w:rPr>
          <w:sz w:val="18"/>
          <w:szCs w:val="18"/>
        </w:rPr>
        <w:t xml:space="preserve"> │   │(онкологический)"                │   │хосписа в       │</w:t>
      </w:r>
    </w:p>
    <w:p w:rsidR="00E07193" w:rsidRDefault="00E07193">
      <w:pPr>
        <w:pStyle w:val="ConsPlusNonformat"/>
        <w:rPr>
          <w:sz w:val="18"/>
          <w:szCs w:val="18"/>
        </w:rPr>
      </w:pPr>
      <w:r>
        <w:rPr>
          <w:sz w:val="18"/>
          <w:szCs w:val="18"/>
        </w:rPr>
        <w:t>│</w:t>
      </w:r>
      <w:proofErr w:type="gramStart"/>
      <w:r>
        <w:rPr>
          <w:sz w:val="18"/>
          <w:szCs w:val="18"/>
        </w:rPr>
        <w:t>онкологический</w:t>
      </w:r>
      <w:proofErr w:type="gramEnd"/>
      <w:r>
        <w:rPr>
          <w:sz w:val="18"/>
          <w:szCs w:val="18"/>
        </w:rPr>
        <w:t xml:space="preserve">        │   │- СПб ГБУЗ "Городская больница   │   │стационарах     │</w:t>
      </w:r>
    </w:p>
    <w:p w:rsidR="00E07193" w:rsidRDefault="00E07193">
      <w:pPr>
        <w:pStyle w:val="ConsPlusNonformat"/>
        <w:rPr>
          <w:sz w:val="18"/>
          <w:szCs w:val="18"/>
        </w:rPr>
      </w:pPr>
      <w:r>
        <w:rPr>
          <w:sz w:val="18"/>
          <w:szCs w:val="18"/>
        </w:rPr>
        <w:t>│диспансер             │   │N 9" (</w:t>
      </w:r>
      <w:proofErr w:type="spellStart"/>
      <w:r>
        <w:rPr>
          <w:sz w:val="18"/>
          <w:szCs w:val="18"/>
        </w:rPr>
        <w:t>онкоколопроктология</w:t>
      </w:r>
      <w:proofErr w:type="spellEnd"/>
      <w:r>
        <w:rPr>
          <w:sz w:val="18"/>
          <w:szCs w:val="18"/>
        </w:rPr>
        <w:t>)       │   │- 4 хосписа     │</w:t>
      </w:r>
    </w:p>
    <w:p w:rsidR="00E07193" w:rsidRDefault="00E07193">
      <w:pPr>
        <w:pStyle w:val="ConsPlusNonformat"/>
        <w:rPr>
          <w:sz w:val="18"/>
          <w:szCs w:val="18"/>
        </w:rPr>
      </w:pPr>
      <w:r>
        <w:rPr>
          <w:sz w:val="18"/>
          <w:szCs w:val="18"/>
        </w:rPr>
        <w:t>│Московского района"   │   │- СПб ГБУЗ "Городская больница   │   │- детский хоспис│</w:t>
      </w:r>
    </w:p>
    <w:p w:rsidR="00E07193" w:rsidRDefault="00E07193">
      <w:pPr>
        <w:pStyle w:val="ConsPlusNonformat"/>
        <w:rPr>
          <w:sz w:val="18"/>
          <w:szCs w:val="18"/>
        </w:rPr>
      </w:pPr>
      <w:r>
        <w:rPr>
          <w:sz w:val="18"/>
          <w:szCs w:val="18"/>
        </w:rPr>
        <w:t>│- СПб ГБУЗ "</w:t>
      </w:r>
      <w:proofErr w:type="gramStart"/>
      <w:r>
        <w:rPr>
          <w:sz w:val="18"/>
          <w:szCs w:val="18"/>
        </w:rPr>
        <w:t>Городской</w:t>
      </w:r>
      <w:proofErr w:type="gramEnd"/>
      <w:r>
        <w:rPr>
          <w:sz w:val="18"/>
          <w:szCs w:val="18"/>
        </w:rPr>
        <w:t xml:space="preserve"> │&lt;─&gt;│N 8" (лучевая терапия)           │──&gt;│                │</w:t>
      </w:r>
    </w:p>
    <w:p w:rsidR="00E07193" w:rsidRDefault="00E07193">
      <w:pPr>
        <w:pStyle w:val="ConsPlusNonformat"/>
        <w:rPr>
          <w:sz w:val="18"/>
          <w:szCs w:val="18"/>
        </w:rPr>
      </w:pPr>
      <w:r>
        <w:rPr>
          <w:sz w:val="18"/>
          <w:szCs w:val="18"/>
        </w:rPr>
        <w:t>│консультативн</w:t>
      </w:r>
      <w:proofErr w:type="gramStart"/>
      <w:r>
        <w:rPr>
          <w:sz w:val="18"/>
          <w:szCs w:val="18"/>
        </w:rPr>
        <w:t>о-</w:t>
      </w:r>
      <w:proofErr w:type="gramEnd"/>
      <w:r>
        <w:rPr>
          <w:sz w:val="18"/>
          <w:szCs w:val="18"/>
        </w:rPr>
        <w:t xml:space="preserve">       │   │- СПб ГБУЗ "Городская            │   │                │</w:t>
      </w:r>
    </w:p>
    <w:p w:rsidR="00E07193" w:rsidRDefault="00E07193">
      <w:pPr>
        <w:pStyle w:val="ConsPlusNonformat"/>
        <w:rPr>
          <w:sz w:val="18"/>
          <w:szCs w:val="18"/>
        </w:rPr>
      </w:pPr>
      <w:r>
        <w:rPr>
          <w:sz w:val="18"/>
          <w:szCs w:val="18"/>
        </w:rPr>
        <w:t>│диагностический центр │   │многопрофильная больница N 2"    │   │                │</w:t>
      </w:r>
    </w:p>
    <w:p w:rsidR="00E07193" w:rsidRDefault="00E07193">
      <w:pPr>
        <w:pStyle w:val="ConsPlusNonformat"/>
        <w:rPr>
          <w:sz w:val="18"/>
          <w:szCs w:val="18"/>
        </w:rPr>
      </w:pPr>
      <w:r>
        <w:rPr>
          <w:sz w:val="18"/>
          <w:szCs w:val="18"/>
        </w:rPr>
        <w:t>│N 1"                  │   │(офтальмология)                  │   │                │</w:t>
      </w:r>
    </w:p>
    <w:p w:rsidR="00E07193" w:rsidRDefault="00E07193">
      <w:pPr>
        <w:pStyle w:val="ConsPlusNonformat"/>
        <w:rPr>
          <w:sz w:val="18"/>
          <w:szCs w:val="18"/>
        </w:rPr>
      </w:pPr>
      <w:r>
        <w:rPr>
          <w:sz w:val="18"/>
          <w:szCs w:val="18"/>
        </w:rPr>
        <w:t>│</w:t>
      </w:r>
      <w:proofErr w:type="gramStart"/>
      <w:r>
        <w:rPr>
          <w:sz w:val="18"/>
          <w:szCs w:val="18"/>
        </w:rPr>
        <w:t>онкологическое</w:t>
      </w:r>
      <w:proofErr w:type="gramEnd"/>
      <w:r>
        <w:rPr>
          <w:sz w:val="18"/>
          <w:szCs w:val="18"/>
        </w:rPr>
        <w:t xml:space="preserve">        │   │Федеральные учреждения:          │   │                │</w:t>
      </w:r>
    </w:p>
    <w:p w:rsidR="00E07193" w:rsidRDefault="00E07193">
      <w:pPr>
        <w:pStyle w:val="ConsPlusNonformat"/>
        <w:rPr>
          <w:sz w:val="18"/>
          <w:szCs w:val="18"/>
        </w:rPr>
      </w:pPr>
      <w:r>
        <w:rPr>
          <w:sz w:val="18"/>
          <w:szCs w:val="18"/>
        </w:rPr>
        <w:t>│отделение             │   │- ФГБУ "НИИ онкологии им.        │   │                │</w:t>
      </w:r>
    </w:p>
    <w:p w:rsidR="00E07193" w:rsidRDefault="00E07193">
      <w:pPr>
        <w:pStyle w:val="ConsPlusNonformat"/>
        <w:rPr>
          <w:sz w:val="18"/>
          <w:szCs w:val="18"/>
        </w:rPr>
      </w:pPr>
      <w:r>
        <w:rPr>
          <w:sz w:val="18"/>
          <w:szCs w:val="18"/>
        </w:rPr>
        <w:t xml:space="preserve">│- </w:t>
      </w:r>
      <w:proofErr w:type="gramStart"/>
      <w:r>
        <w:rPr>
          <w:sz w:val="18"/>
          <w:szCs w:val="18"/>
        </w:rPr>
        <w:t>Благотворительный</w:t>
      </w:r>
      <w:proofErr w:type="gramEnd"/>
      <w:r>
        <w:rPr>
          <w:sz w:val="18"/>
          <w:szCs w:val="18"/>
        </w:rPr>
        <w:t xml:space="preserve">   │   │</w:t>
      </w:r>
      <w:proofErr w:type="spellStart"/>
      <w:r>
        <w:rPr>
          <w:sz w:val="18"/>
          <w:szCs w:val="18"/>
        </w:rPr>
        <w:t>Н.Н.Петрова</w:t>
      </w:r>
      <w:proofErr w:type="spellEnd"/>
      <w:r>
        <w:rPr>
          <w:sz w:val="18"/>
          <w:szCs w:val="18"/>
        </w:rPr>
        <w:t>"                     │   │                │</w:t>
      </w:r>
    </w:p>
    <w:p w:rsidR="00E07193" w:rsidRDefault="00E07193">
      <w:pPr>
        <w:pStyle w:val="ConsPlusNonformat"/>
        <w:rPr>
          <w:sz w:val="18"/>
          <w:szCs w:val="18"/>
        </w:rPr>
      </w:pPr>
      <w:r>
        <w:rPr>
          <w:sz w:val="18"/>
          <w:szCs w:val="18"/>
        </w:rPr>
        <w:t>│медицинский           │   │- ФГБУ "Российский научный центр │   │                │</w:t>
      </w:r>
    </w:p>
    <w:p w:rsidR="00E07193" w:rsidRDefault="00E07193">
      <w:pPr>
        <w:pStyle w:val="ConsPlusNonformat"/>
        <w:rPr>
          <w:sz w:val="18"/>
          <w:szCs w:val="18"/>
        </w:rPr>
      </w:pPr>
      <w:r>
        <w:rPr>
          <w:sz w:val="18"/>
          <w:szCs w:val="18"/>
        </w:rPr>
        <w:t xml:space="preserve">│диагностический центр │   │радиологии и </w:t>
      </w:r>
      <w:proofErr w:type="gramStart"/>
      <w:r>
        <w:rPr>
          <w:sz w:val="18"/>
          <w:szCs w:val="18"/>
        </w:rPr>
        <w:t>хирургических</w:t>
      </w:r>
      <w:proofErr w:type="gramEnd"/>
      <w:r>
        <w:rPr>
          <w:sz w:val="18"/>
          <w:szCs w:val="18"/>
        </w:rPr>
        <w:t xml:space="preserve">       │   │                │</w:t>
      </w:r>
    </w:p>
    <w:p w:rsidR="00E07193" w:rsidRDefault="00E07193">
      <w:pPr>
        <w:pStyle w:val="ConsPlusNonformat"/>
        <w:rPr>
          <w:sz w:val="18"/>
          <w:szCs w:val="18"/>
        </w:rPr>
      </w:pPr>
      <w:r>
        <w:rPr>
          <w:sz w:val="18"/>
          <w:szCs w:val="18"/>
        </w:rPr>
        <w:t>│женского здоровья     │   │технологий Минздрава России"     │   │                │</w:t>
      </w:r>
    </w:p>
    <w:p w:rsidR="00E07193" w:rsidRDefault="00E07193">
      <w:pPr>
        <w:pStyle w:val="ConsPlusNonformat"/>
        <w:rPr>
          <w:sz w:val="18"/>
          <w:szCs w:val="18"/>
        </w:rPr>
      </w:pPr>
      <w:r>
        <w:rPr>
          <w:sz w:val="18"/>
          <w:szCs w:val="18"/>
        </w:rPr>
        <w:t>│"Белая роза"          │   │- Радиохирургический центр ОУ    │   │                │</w:t>
      </w:r>
    </w:p>
    <w:p w:rsidR="00E07193" w:rsidRDefault="00E07193">
      <w:pPr>
        <w:pStyle w:val="ConsPlusNonformat"/>
        <w:rPr>
          <w:sz w:val="18"/>
          <w:szCs w:val="18"/>
        </w:rPr>
      </w:pPr>
      <w:r>
        <w:rPr>
          <w:sz w:val="18"/>
          <w:szCs w:val="18"/>
        </w:rPr>
        <w:t>│                      │   │"ЛДЦ МИБС", Гамма-нож            │   │                │</w:t>
      </w:r>
    </w:p>
    <w:p w:rsidR="00E07193" w:rsidRDefault="00E07193">
      <w:pPr>
        <w:pStyle w:val="ConsPlusNonformat"/>
        <w:rPr>
          <w:sz w:val="18"/>
          <w:szCs w:val="18"/>
        </w:rPr>
      </w:pPr>
      <w:r>
        <w:rPr>
          <w:sz w:val="18"/>
          <w:szCs w:val="18"/>
        </w:rPr>
        <w:t>└──────────┬───────────┘   └─────────────────────────────────┘   └────────────────┘</w:t>
      </w:r>
    </w:p>
    <w:p w:rsidR="00E07193" w:rsidRDefault="00E07193">
      <w:pPr>
        <w:pStyle w:val="ConsPlusNonformat"/>
        <w:rPr>
          <w:sz w:val="18"/>
          <w:szCs w:val="18"/>
        </w:rPr>
      </w:pPr>
      <w:r>
        <w:rPr>
          <w:sz w:val="18"/>
          <w:szCs w:val="18"/>
        </w:rPr>
        <w:t xml:space="preserve">           │                                                              /\</w:t>
      </w:r>
    </w:p>
    <w:p w:rsidR="00E07193" w:rsidRDefault="00E07193">
      <w:pPr>
        <w:pStyle w:val="ConsPlusNonformat"/>
        <w:rPr>
          <w:sz w:val="18"/>
          <w:szCs w:val="18"/>
        </w:rPr>
      </w:pPr>
      <w:r>
        <w:rPr>
          <w:sz w:val="18"/>
          <w:szCs w:val="18"/>
        </w:rPr>
        <w:t xml:space="preserve">           └──────────────────────────────────────────────────────────────┘</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50" w:name="Par2799"/>
      <w:bookmarkEnd w:id="50"/>
      <w:r>
        <w:rPr>
          <w:rFonts w:ascii="Calibri" w:hAnsi="Calibri" w:cs="Calibri"/>
        </w:rPr>
        <w:t>Мероприятие 2.7. Совершенствование оказания скорой, в том числе скорой специализированной, медицинской помощи, медицинской эвакуации</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Служба скорой медицинской помощи в Санкт-Петербурге существует более 100 лет. В 1988 г. в соответствии с </w:t>
      </w:r>
      <w:hyperlink r:id="rId79" w:history="1">
        <w:r>
          <w:rPr>
            <w:rFonts w:ascii="Calibri" w:hAnsi="Calibri" w:cs="Calibri"/>
            <w:color w:val="0000FF"/>
          </w:rPr>
          <w:t>приказом</w:t>
        </w:r>
      </w:hyperlink>
      <w:r>
        <w:rPr>
          <w:rFonts w:ascii="Calibri" w:hAnsi="Calibri" w:cs="Calibri"/>
        </w:rPr>
        <w:t xml:space="preserve"> МЗ СССР от 20.05.1988 N 404 в Санкт-Петербурге было проведено </w:t>
      </w:r>
      <w:r>
        <w:rPr>
          <w:rFonts w:ascii="Calibri" w:hAnsi="Calibri" w:cs="Calibri"/>
        </w:rPr>
        <w:lastRenderedPageBreak/>
        <w:t>поэтапное разделение служб скорой и неотложной медицинской помощи с передачей последней в районные поликлиники. За Станцией скорой помощи были закреплены следующие функции по оказанию экстренной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больным, находящимся вне квартиры (улица, общественное место, производство), независимо от повода к вызову;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гражданам, пострадавшим от всех видов несчастных случаев, - независимо от места их нахождения;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психическим больным, нуждающимся в срочной консультации врача-психиатра;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женщинам при родах или нарушении нормального течения беременности.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службу неотложной помощи при поликлиниках были возложены функции по оказанию помощи больным при острых заболеваниях и обострениях хронических болезней при нахождении больных в местах проживания.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После издания </w:t>
      </w:r>
      <w:hyperlink r:id="rId80" w:history="1">
        <w:r>
          <w:rPr>
            <w:rFonts w:ascii="Calibri" w:hAnsi="Calibri" w:cs="Calibri"/>
            <w:color w:val="0000FF"/>
          </w:rPr>
          <w:t>приказа</w:t>
        </w:r>
      </w:hyperlink>
      <w:r>
        <w:rPr>
          <w:rFonts w:ascii="Calibri" w:hAnsi="Calibri" w:cs="Calibri"/>
        </w:rPr>
        <w:t xml:space="preserve"> Минздрава РФ от 26.03.1999 N 100 отделения неотложной помощи были преобразованы в отделения скорой медицинской помощи при поликлиниках. Письмом Минздрава РФ от 14.06.2000 N 10-р/11570 была подтверждена возможность применения положений </w:t>
      </w:r>
      <w:hyperlink r:id="rId81" w:history="1">
        <w:r>
          <w:rPr>
            <w:rFonts w:ascii="Calibri" w:hAnsi="Calibri" w:cs="Calibri"/>
            <w:color w:val="0000FF"/>
          </w:rPr>
          <w:t>приказа</w:t>
        </w:r>
      </w:hyperlink>
      <w:r>
        <w:rPr>
          <w:rFonts w:ascii="Calibri" w:hAnsi="Calibri" w:cs="Calibri"/>
        </w:rPr>
        <w:t xml:space="preserve"> Минздрава РФ N 100 для отделений скорой медицинской помощи в амбулаторно-поликлинических отделениях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По состоянию на сегодняшний день служба экстренной медицинской помощи на </w:t>
      </w:r>
      <w:proofErr w:type="spellStart"/>
      <w:r>
        <w:rPr>
          <w:rFonts w:ascii="Calibri" w:hAnsi="Calibri" w:cs="Calibri"/>
        </w:rPr>
        <w:t>догоспитальном</w:t>
      </w:r>
      <w:proofErr w:type="spellEnd"/>
      <w:r>
        <w:rPr>
          <w:rFonts w:ascii="Calibri" w:hAnsi="Calibri" w:cs="Calibri"/>
        </w:rPr>
        <w:t xml:space="preserve"> этапе представлена в Санкт-Петербурге СПб ГБУЗ "Городская станция скорой медицинской помощи" (далее - ГССМП) с 26 подстанциями и оперативным центром "03", а также 36 взрослыми и 15 детскими отделениями скорой медицинской помощи при поликлиниках, 3 пригородными станциями и 2 отделениями скорой медицинской помощи.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Определились четкие потоки вызовов, связанных с выездом к больным в места проживания и к больным, находящимся вне квартир.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Среднее время прибытия бригад скорой помощи снизилось с 28 до 14 мин., а число задержек в их направлении - с 20,5% до 4-5%. Отделения скорой медицинской помощи при поликлиниках в условиях разъединения также улучшили свои оперативные показатели. Среднее время прибытия бригад снизилось с 34,8 мин. в 1987 г. до 16 мин. в 2011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Каждый четвертый вызов врача отделения скорой медицинской помощи при поликлинике заканчивается доставкой больного в стационар. В основном это две группы пациентов: с острыми формами ишемической болезни сердца (острый инфаркт миокарда и нестабильная стенокардия) и острой хирургической патологией органов брюшной полости.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совершенствования принципов взаимодействия "поликлиника - служба скорой медицинской помощи - стационар" осуществляются и будут совершенствоваться следующие мероприятия. В отделениях скорой медицинской помощи при поликлиниках созданы банки данных на тяжелых хронических больных, что позволяет повысить качество лечения при обострении болезни. Врачи отделений скорой медицинской помощи при поликлиниках стали участвовать в клинических конференциях поликлиник. Подчинение службы районным администрациям позволило улучшить ее материально-техническое обеспечение.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службы скорой медицинской помощи Санкт-Петербурга ГССМП и отделения скорой медицинской помощи при поликлиниках работают в тесном контакте и находятся в едином оперативном подчинении старшего дежурного врача "03". В случае чрезвычайных ситуаций отделения скорой медицинской помощи при поликлиниках заменяют бригады ГССМП, занятые ликвидацией медицинских последствий чрезвычайной ситуации.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ГССМП работает Городской организационно-методический отдел службы скорой медицинской помощи, в функции которого входят кроме прочего информационно-аналитическое обеспечение и методическое руководство отделениями скорой медицинской помощи при поликлиниках.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ГССМП выполнила 24,5% всех вызовов, отделения скорой медицинской помощи для взрослого населения при городских поликлиниках - 51,2% вызовов, отделения скорой медицинской помощи для детского населения при городских поликлиниках - 12,3% вызовов, станции и отделения скорой медицинской помощи пригородных районов - 12,0%.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ГССМП функционируют автоматизированная система обработки вызовов (АСОВ-03) и автоматизированная система управления выездными бригадами (АСУ ВБ), использующая </w:t>
      </w:r>
      <w:r>
        <w:rPr>
          <w:rFonts w:ascii="Calibri" w:hAnsi="Calibri" w:cs="Calibri"/>
        </w:rPr>
        <w:lastRenderedPageBreak/>
        <w:t>навигационную технологию на основе ГЛОНАСС/GPS и интегрированной с автоматизированной системой обработки вызовов АСОВ-03. Основная цель создания АСУ ВБ - повышение эффективности работы оперативного отдела и выездных бригад ГССМП, сокращение среднего времени прибытия выездных бригад на места вызовов за счет использования сведений о фактическом текущем состоянии выездных бригад, дорожной обстановки и применения электронной доставки до выездных бригад сведений о назначенных вызовах на бумажном носителе. Санитарные автомобили, работающие в СПб ГБУЗ "Городская станция скорой медицинской помощи", оборудованы бортовыми абонентскими комплектами АСУВБ на основе системы ГЛОНАСС/GPS.</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отделениях скорой медицинской помощи при поликлиниках осуществляется компьютерная запись вызовов, позволяющая контролировать оперативную работу. Все бригады Службы скорой медицинской помощи Санкт-Петербурга оснащены мобильной и радиосвязью.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Отдел госпитализации ГССМП в тесном контакте с оперативным отделом решает вопросы экстренной и плановой госпитализации, получая и анализируя информацию по стационарной сети города, регулирует направление потоков госпитализации пациентов по экстренным показаниям в стационары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разработка и внедрение специальных компьютерных программ, осуществляющих связь отдела госпитализации и стационаров и позволяющих в режиме "</w:t>
      </w:r>
      <w:proofErr w:type="spellStart"/>
      <w:r>
        <w:rPr>
          <w:rFonts w:ascii="Calibri" w:hAnsi="Calibri" w:cs="Calibri"/>
        </w:rPr>
        <w:t>on-line</w:t>
      </w:r>
      <w:proofErr w:type="spellEnd"/>
      <w:r>
        <w:rPr>
          <w:rFonts w:ascii="Calibri" w:hAnsi="Calibri" w:cs="Calibri"/>
        </w:rPr>
        <w:t>" определять загрузку коечного фонда в каждом стационаре по профилям.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Все бригады Службы скорой медицинской помощи Санкт-Петербурга оснащены медицинским оборудованием и медицинскими укладками согласно приказам </w:t>
      </w:r>
      <w:proofErr w:type="spellStart"/>
      <w:r>
        <w:rPr>
          <w:rFonts w:ascii="Calibri" w:hAnsi="Calibri" w:cs="Calibri"/>
        </w:rPr>
        <w:t>Минздравсоцразвития</w:t>
      </w:r>
      <w:proofErr w:type="spellEnd"/>
      <w:r>
        <w:rPr>
          <w:rFonts w:ascii="Calibri" w:hAnsi="Calibri" w:cs="Calibri"/>
        </w:rPr>
        <w:t xml:space="preserve"> РФ от 01.12.2005 </w:t>
      </w:r>
      <w:hyperlink r:id="rId82" w:history="1">
        <w:r>
          <w:rPr>
            <w:rFonts w:ascii="Calibri" w:hAnsi="Calibri" w:cs="Calibri"/>
            <w:color w:val="0000FF"/>
          </w:rPr>
          <w:t>N 752</w:t>
        </w:r>
      </w:hyperlink>
      <w:r>
        <w:rPr>
          <w:rFonts w:ascii="Calibri" w:hAnsi="Calibri" w:cs="Calibri"/>
        </w:rPr>
        <w:t xml:space="preserve"> и от 11.06.2010 </w:t>
      </w:r>
      <w:hyperlink r:id="rId83" w:history="1">
        <w:r>
          <w:rPr>
            <w:rFonts w:ascii="Calibri" w:hAnsi="Calibri" w:cs="Calibri"/>
            <w:color w:val="0000FF"/>
          </w:rPr>
          <w:t>N 445н</w:t>
        </w:r>
      </w:hyperlink>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Показатель "количество вызовов скорой медицинской помощи на 1 человека" в пересчете на вызовы скорой медицинской помощи, без учета дополнительных транспортных функций, возложенных на службу скорой медицинской помощи в Санкт-Петербурге (учитываются службой статистики как "вызовы"), составил 0,32 вызова на 1 человека.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Превышение федерального норматива связано с особенностями крупного города: большое количество промышленных предприятий, развитая транспортная инфраструктура, значительное увеличение населения за счет туристов и гостей города, вызовы на ликвидацию медицинских последствий при чрезвычайных ситуациях или при угрозе чрезвычайных ситуаций (техногенные аварии, угроза "минирования" и т.д.), дежурства бригад скорой медицинской помощи на общегородских массовых мероприятиях.</w:t>
      </w:r>
      <w:proofErr w:type="gramEnd"/>
      <w:r>
        <w:rPr>
          <w:rFonts w:ascii="Calibri" w:hAnsi="Calibri" w:cs="Calibri"/>
        </w:rPr>
        <w:t xml:space="preserve"> Кроме того, служба скорой медицинской помощи Санкт-Петербурга выполняет вызовы в прилегающие районы Ленинградской области (новые жилые кварталы, садоводства, автомобильные дороги) в качестве взаимопомощи в случае отсутствия в них свободных бригад.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поэтапное освобождение службы скорой медицинской помощи от несвойственных функций, выполняемых санитарным транспортом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плановая транспортировка пациентов, имеющих сопутствующую патологию и трудности с передвижением, на процедуру хронического гемодиализа и обратно;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транспортировка пациентов на следующий этап лечения из стационаров экстренной помощи в стационары реабилитации и санатории;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другие виды транспортировки.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2013 г. 90% пациентов, </w:t>
      </w:r>
      <w:proofErr w:type="spellStart"/>
      <w:r>
        <w:rPr>
          <w:rFonts w:ascii="Calibri" w:hAnsi="Calibri" w:cs="Calibri"/>
        </w:rPr>
        <w:t>доставлявшихся</w:t>
      </w:r>
      <w:proofErr w:type="spellEnd"/>
      <w:r>
        <w:rPr>
          <w:rFonts w:ascii="Calibri" w:hAnsi="Calibri" w:cs="Calibri"/>
        </w:rPr>
        <w:t xml:space="preserve"> на сеансы хронического гемодиализа и обратно службой скорой медицинской помощи, транспортируются санитарным транспортом диализных центров. В настоящее время служба скорой медицинской помощи перевозит 80% пациентов, которым требуется сопровождения фельдшера.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уменьшения количества </w:t>
      </w:r>
      <w:proofErr w:type="spellStart"/>
      <w:r>
        <w:rPr>
          <w:rFonts w:ascii="Calibri" w:hAnsi="Calibri" w:cs="Calibri"/>
        </w:rPr>
        <w:t>перегоспитализаций</w:t>
      </w:r>
      <w:proofErr w:type="spellEnd"/>
      <w:r>
        <w:rPr>
          <w:rFonts w:ascii="Calibri" w:hAnsi="Calibri" w:cs="Calibri"/>
        </w:rPr>
        <w:t xml:space="preserve"> пациентов службой скорой медицинской помощи из стационара в стационар больницы, оказывающие преимущественно экстренную помощь, оснащены в рамках программы модернизации здравоохранения всем необходимым дорогостоящим оборудованием (в том числе компьютерными и магнитно-резонансными томографами).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Доставку пациентов на следующий этап лечения планируется осуществлять санитарным транспортом стационаров за счет средств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целях обеспечения единой диспетчерской службы для службы скорой медицинской </w:t>
      </w:r>
      <w:r>
        <w:rPr>
          <w:rFonts w:ascii="Calibri" w:hAnsi="Calibri" w:cs="Calibri"/>
        </w:rPr>
        <w:lastRenderedPageBreak/>
        <w:t>помощи и неотложной помощи планируется создание специальных информационных систем, в том числе в рамках реализации мероприятий программы "112".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достижения ожидаемого результата планируется: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Развитие информационных систем службы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целях обеспечения единой диспетчерской службы для службы скорой медицинской помощи и неотложной помощи планируется создание (модернизация) специальных информационных систем - автоматизированной системы приема и обработки вызовов (АСОВ-03) и автоматизированной системы управления выездными бригадами (АСУ ВБ), использующей навигационную технологию на основе ГЛОНАСС/GPS и интегрированной с автоматизированной системой обработки вызовов АСОВ-03, что позволит сократить среднее время прибытия выездных бригад на места</w:t>
      </w:r>
      <w:proofErr w:type="gramEnd"/>
      <w:r>
        <w:rPr>
          <w:rFonts w:ascii="Calibri" w:hAnsi="Calibri" w:cs="Calibri"/>
        </w:rPr>
        <w:t xml:space="preserve"> вызовов за счет использования сведений о фактическом текущем состоянии выездных бригад, дорожной обстановке.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Строительство новых подстанций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связи с интенсивным жилищным и дорожным строительством, расширением территориальных границ города и ростом интенсивности дорожного движения, с учетом Генерального </w:t>
      </w:r>
      <w:hyperlink r:id="rId84" w:history="1">
        <w:r>
          <w:rPr>
            <w:rFonts w:ascii="Calibri" w:hAnsi="Calibri" w:cs="Calibri"/>
            <w:color w:val="0000FF"/>
          </w:rPr>
          <w:t>плана</w:t>
        </w:r>
      </w:hyperlink>
      <w:r>
        <w:rPr>
          <w:rFonts w:ascii="Calibri" w:hAnsi="Calibri" w:cs="Calibri"/>
        </w:rPr>
        <w:t xml:space="preserve"> развития Санкт-Петербурга служба скорой помощи нуждается в строительстве новых подстанций в крупных жилых массивах и в центре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Привлечение специалистов в службу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Для привлечения молодых специалистов в службу скорой медицинской помощи необходимы использование целевой подготовки кадров для службы скорой медицинской помощи на контрактной основе, повышение статуса медицинских работников, пропаганда престижа профессии в службе СМП в средствах массовой информации; для закрепления специалистов - совершенствование системы оплаты труда, наличие полного социального пакета, предоставление служебной жилой площади и т.п.</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Организация работы бригад СМП с использованием водного санитарного транспорта (катеров), оснащенного необходимым оборудованием, с целью сокращения времени прибытия к месту происшествия и осуществления медицинской эвакуации.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Разработка и внедрение системы мер пропаганды в СМИ необходимости приоритетного проезда автомашин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Законодательное усиление мер ответственности за нарушение </w:t>
      </w:r>
      <w:hyperlink r:id="rId85" w:history="1">
        <w:r>
          <w:rPr>
            <w:rFonts w:ascii="Calibri" w:hAnsi="Calibri" w:cs="Calibri"/>
            <w:color w:val="0000FF"/>
          </w:rPr>
          <w:t>ПДД</w:t>
        </w:r>
      </w:hyperlink>
      <w:r>
        <w:rPr>
          <w:rFonts w:ascii="Calibri" w:hAnsi="Calibri" w:cs="Calibri"/>
        </w:rPr>
        <w:t xml:space="preserve"> в части, касающейся обеспечения приоритетного проезда спецтранспорта.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Принятие на законодательном уровне мер юридической ответственности в отношении лиц, совершивших противоправные действия по отношению к работникам скорой медицинской помощи при исполнении ими своих служебных обязанностей, считать такие действия отягчающими обстоятельствами и определить меру юридической ответственности аналогично лицам, совершившим противоправные действия в отношении сотрудников полиции.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случае решения всех перечисленных задач прогнозируется повышение оперативности, доступности и качества экстренной медицинской помощи на </w:t>
      </w:r>
      <w:proofErr w:type="spellStart"/>
      <w:r>
        <w:rPr>
          <w:rFonts w:ascii="Calibri" w:hAnsi="Calibri" w:cs="Calibri"/>
        </w:rPr>
        <w:t>догоспитальном</w:t>
      </w:r>
      <w:proofErr w:type="spellEnd"/>
      <w:r>
        <w:rPr>
          <w:rFonts w:ascii="Calibri" w:hAnsi="Calibri" w:cs="Calibri"/>
        </w:rPr>
        <w:t xml:space="preserve"> этапе населению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51" w:name="Par2844"/>
      <w:bookmarkEnd w:id="51"/>
      <w:r>
        <w:rPr>
          <w:rFonts w:ascii="Calibri" w:hAnsi="Calibri" w:cs="Calibri"/>
        </w:rPr>
        <w:t>Мероприятие 2.8. Совершенствование оказания медицинской помощи пострадавшим при дорожно-транспортных происшествиях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Порядок оказания </w:t>
      </w:r>
      <w:proofErr w:type="spellStart"/>
      <w:r>
        <w:rPr>
          <w:rFonts w:ascii="Calibri" w:hAnsi="Calibri" w:cs="Calibri"/>
        </w:rPr>
        <w:t>травматолого</w:t>
      </w:r>
      <w:proofErr w:type="spellEnd"/>
      <w:r>
        <w:rPr>
          <w:rFonts w:ascii="Calibri" w:hAnsi="Calibri" w:cs="Calibri"/>
        </w:rPr>
        <w:t xml:space="preserve">-ортопедической помощи взрослому населению в Санкт-Петербурге разработан коллегией Комитета по здравоохранению на основании </w:t>
      </w:r>
      <w:hyperlink r:id="rId86" w:history="1">
        <w:r>
          <w:rPr>
            <w:rFonts w:ascii="Calibri" w:hAnsi="Calibri" w:cs="Calibri"/>
            <w:color w:val="0000FF"/>
          </w:rPr>
          <w:t>приказа</w:t>
        </w:r>
      </w:hyperlink>
      <w:r>
        <w:rPr>
          <w:rFonts w:ascii="Calibri" w:hAnsi="Calibri" w:cs="Calibri"/>
        </w:rPr>
        <w:t xml:space="preserve"> Министерства здравоохранения РФ от 20.04.1999 N 140 "О мерах по совершенствованию </w:t>
      </w:r>
      <w:proofErr w:type="spellStart"/>
      <w:r>
        <w:rPr>
          <w:rFonts w:ascii="Calibri" w:hAnsi="Calibri" w:cs="Calibri"/>
        </w:rPr>
        <w:t>травматолого</w:t>
      </w:r>
      <w:proofErr w:type="spellEnd"/>
      <w:r>
        <w:rPr>
          <w:rFonts w:ascii="Calibri" w:hAnsi="Calibri" w:cs="Calibri"/>
        </w:rPr>
        <w:t>-ортопедической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Решением коллегии Комитета по здравоохранению от 01.12.1999 N 7 "О состоянии и перспективах развития травматологической помощи взрослому населению Санкт-Петербурга" разработаны и утверждены следующие аспекты организации и оказания </w:t>
      </w:r>
      <w:proofErr w:type="spellStart"/>
      <w:r>
        <w:rPr>
          <w:rFonts w:ascii="Calibri" w:hAnsi="Calibri" w:cs="Calibri"/>
        </w:rPr>
        <w:t>травматолого</w:t>
      </w:r>
      <w:proofErr w:type="spellEnd"/>
      <w:r>
        <w:rPr>
          <w:rFonts w:ascii="Calibri" w:hAnsi="Calibri" w:cs="Calibri"/>
        </w:rPr>
        <w:t>-ортопедической помощи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показания к лечению больных в амбулаторных и стационарных условиях и перечень лечебно-профилактических учреждений для госпитализации больных </w:t>
      </w:r>
      <w:proofErr w:type="spellStart"/>
      <w:r>
        <w:rPr>
          <w:rFonts w:ascii="Calibri" w:hAnsi="Calibri" w:cs="Calibri"/>
        </w:rPr>
        <w:t>травматолого</w:t>
      </w:r>
      <w:proofErr w:type="spellEnd"/>
      <w:r>
        <w:rPr>
          <w:rFonts w:ascii="Calibri" w:hAnsi="Calibri" w:cs="Calibri"/>
        </w:rPr>
        <w:t>-ортопедического профиля;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2) положение об организации деятельности </w:t>
      </w:r>
      <w:proofErr w:type="spellStart"/>
      <w:r>
        <w:rPr>
          <w:rFonts w:ascii="Calibri" w:hAnsi="Calibri" w:cs="Calibri"/>
        </w:rPr>
        <w:t>травматолого</w:t>
      </w:r>
      <w:proofErr w:type="spellEnd"/>
      <w:r>
        <w:rPr>
          <w:rFonts w:ascii="Calibri" w:hAnsi="Calibri" w:cs="Calibri"/>
        </w:rPr>
        <w:t>-ортопедического отделения (кабинета) амбулаторно-поликлинического учреждения для взрослых;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методика анализа деятельности </w:t>
      </w:r>
      <w:proofErr w:type="spellStart"/>
      <w:r>
        <w:rPr>
          <w:rFonts w:ascii="Calibri" w:hAnsi="Calibri" w:cs="Calibri"/>
        </w:rPr>
        <w:t>травматолого</w:t>
      </w:r>
      <w:proofErr w:type="spellEnd"/>
      <w:r>
        <w:rPr>
          <w:rFonts w:ascii="Calibri" w:hAnsi="Calibri" w:cs="Calibri"/>
        </w:rPr>
        <w:t>-ортопедического отделения (кабинета) амбулаторно-поликлинического учреждения;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положение о Медицинском совете по экспертизе отдаленных результатов лечения </w:t>
      </w:r>
      <w:proofErr w:type="spellStart"/>
      <w:r>
        <w:rPr>
          <w:rFonts w:ascii="Calibri" w:hAnsi="Calibri" w:cs="Calibri"/>
        </w:rPr>
        <w:t>травматолого</w:t>
      </w:r>
      <w:proofErr w:type="spellEnd"/>
      <w:r>
        <w:rPr>
          <w:rFonts w:ascii="Calibri" w:hAnsi="Calibri" w:cs="Calibri"/>
        </w:rPr>
        <w:t>-ортопедических больных и его состав;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показания к направлению больных </w:t>
      </w:r>
      <w:proofErr w:type="spellStart"/>
      <w:r>
        <w:rPr>
          <w:rFonts w:ascii="Calibri" w:hAnsi="Calibri" w:cs="Calibri"/>
        </w:rPr>
        <w:t>травматолого</w:t>
      </w:r>
      <w:proofErr w:type="spellEnd"/>
      <w:r>
        <w:rPr>
          <w:rFonts w:ascii="Calibri" w:hAnsi="Calibri" w:cs="Calibri"/>
        </w:rPr>
        <w:t>-ортопедического профиля в дневной стационар и показания к направлению на реабилитационное лечение.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Амбулаторные </w:t>
      </w:r>
      <w:proofErr w:type="spellStart"/>
      <w:r>
        <w:rPr>
          <w:rFonts w:ascii="Calibri" w:hAnsi="Calibri" w:cs="Calibri"/>
        </w:rPr>
        <w:t>травматолого</w:t>
      </w:r>
      <w:proofErr w:type="spellEnd"/>
      <w:r>
        <w:rPr>
          <w:rFonts w:ascii="Calibri" w:hAnsi="Calibri" w:cs="Calibri"/>
        </w:rPr>
        <w:t xml:space="preserve">-ортопедические подразделения - травматологические кабинеты и </w:t>
      </w:r>
      <w:proofErr w:type="spellStart"/>
      <w:r>
        <w:rPr>
          <w:rFonts w:ascii="Calibri" w:hAnsi="Calibri" w:cs="Calibri"/>
        </w:rPr>
        <w:t>травматолого</w:t>
      </w:r>
      <w:proofErr w:type="spellEnd"/>
      <w:r>
        <w:rPr>
          <w:rFonts w:ascii="Calibri" w:hAnsi="Calibri" w:cs="Calibri"/>
        </w:rPr>
        <w:t>-ортопедические отделения поликлиник (травматологические пункты) - оказывают специализированную квалифицированную медицинскую помощь больным с травмами опорно-двигательной системы, не нуждающимся в госпитализации.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Стационарные травматологические (</w:t>
      </w:r>
      <w:proofErr w:type="spellStart"/>
      <w:r>
        <w:rPr>
          <w:rFonts w:ascii="Calibri" w:hAnsi="Calibri" w:cs="Calibri"/>
        </w:rPr>
        <w:t>травматолого</w:t>
      </w:r>
      <w:proofErr w:type="spellEnd"/>
      <w:r>
        <w:rPr>
          <w:rFonts w:ascii="Calibri" w:hAnsi="Calibri" w:cs="Calibri"/>
        </w:rPr>
        <w:t>-ортопедические) отделения оказывают неотложную помощь при травмах, не подлежащих лечению в амбулаторных условиях, а также проводят оперативное и консервативное реабилитационное лечение ортопедических заболеваний и последствий травм опорно-двигательной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Госпитализация больных </w:t>
      </w:r>
      <w:proofErr w:type="spellStart"/>
      <w:r>
        <w:rPr>
          <w:rFonts w:ascii="Calibri" w:hAnsi="Calibri" w:cs="Calibri"/>
        </w:rPr>
        <w:t>травматолого</w:t>
      </w:r>
      <w:proofErr w:type="spellEnd"/>
      <w:r>
        <w:rPr>
          <w:rFonts w:ascii="Calibri" w:hAnsi="Calibri" w:cs="Calibri"/>
        </w:rPr>
        <w:t>-ортопедического профиля осуществляется на основании действующих приказов и распоряжений Минздрава России и Комитета по здравоохранению с учетом специализированных лечебных направлений в следующих 17-ти стационарах: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РосНИИТО</w:t>
      </w:r>
      <w:proofErr w:type="spellEnd"/>
      <w:r>
        <w:rPr>
          <w:rFonts w:ascii="Calibri" w:hAnsi="Calibri" w:cs="Calibri"/>
        </w:rPr>
        <w:t xml:space="preserve"> им. </w:t>
      </w:r>
      <w:proofErr w:type="spellStart"/>
      <w:r>
        <w:rPr>
          <w:rFonts w:ascii="Calibri" w:hAnsi="Calibri" w:cs="Calibri"/>
        </w:rPr>
        <w:t>Р.Р.Вредена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w:t>
      </w:r>
      <w:proofErr w:type="gramStart"/>
      <w:r>
        <w:rPr>
          <w:rFonts w:ascii="Calibri" w:hAnsi="Calibri" w:cs="Calibri"/>
        </w:rPr>
        <w:t xml:space="preserve"> С</w:t>
      </w:r>
      <w:proofErr w:type="gramEnd"/>
      <w:r>
        <w:rPr>
          <w:rFonts w:ascii="Calibri" w:hAnsi="Calibri" w:cs="Calibri"/>
        </w:rPr>
        <w:t>в. великомученика Георгия";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многопрофильная больница N 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гериатрическая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ГМА им. </w:t>
      </w:r>
      <w:proofErr w:type="spellStart"/>
      <w:r>
        <w:rPr>
          <w:rFonts w:ascii="Calibri" w:hAnsi="Calibri" w:cs="Calibri"/>
        </w:rPr>
        <w:t>И.И.Мечникова</w:t>
      </w:r>
      <w:proofErr w:type="spellEnd"/>
      <w:r>
        <w:rPr>
          <w:rFonts w:ascii="Calibri" w:hAnsi="Calibri" w:cs="Calibri"/>
        </w:rPr>
        <w:t xml:space="preserve"> (больница им. Петра Великого);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"Покровская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15";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"Госпиталь для ветеранов войн";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"Александровская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ГБУЗ "НИИ СП им. </w:t>
      </w:r>
      <w:proofErr w:type="spellStart"/>
      <w:r>
        <w:rPr>
          <w:rFonts w:ascii="Calibri" w:hAnsi="Calibri" w:cs="Calibri"/>
        </w:rPr>
        <w:t>И.И.Джанелидзе</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"Николаевская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административного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Мариинская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14";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ГБУЗ "Городская больница Святой </w:t>
      </w:r>
      <w:proofErr w:type="spellStart"/>
      <w:r>
        <w:rPr>
          <w:rFonts w:ascii="Calibri" w:hAnsi="Calibri" w:cs="Calibri"/>
        </w:rPr>
        <w:t>преподобномученицы</w:t>
      </w:r>
      <w:proofErr w:type="spellEnd"/>
      <w:r>
        <w:rPr>
          <w:rFonts w:ascii="Calibri" w:hAnsi="Calibri" w:cs="Calibri"/>
        </w:rPr>
        <w:t xml:space="preserve"> Елизаветы".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Работа </w:t>
      </w:r>
      <w:proofErr w:type="spellStart"/>
      <w:r>
        <w:rPr>
          <w:rFonts w:ascii="Calibri" w:hAnsi="Calibri" w:cs="Calibri"/>
        </w:rPr>
        <w:t>травматолого</w:t>
      </w:r>
      <w:proofErr w:type="spellEnd"/>
      <w:r>
        <w:rPr>
          <w:rFonts w:ascii="Calibri" w:hAnsi="Calibri" w:cs="Calibri"/>
        </w:rPr>
        <w:t xml:space="preserve">-ортопедического отделения (кабинета) амбулаторно-поликлинического учреждения осуществляется в соответствии с </w:t>
      </w:r>
      <w:hyperlink r:id="rId87" w:history="1">
        <w:r>
          <w:rPr>
            <w:rFonts w:ascii="Calibri" w:hAnsi="Calibri" w:cs="Calibri"/>
            <w:color w:val="0000FF"/>
          </w:rPr>
          <w:t>Положением</w:t>
        </w:r>
      </w:hyperlink>
      <w:r>
        <w:rPr>
          <w:rFonts w:ascii="Calibri" w:hAnsi="Calibri" w:cs="Calibri"/>
        </w:rPr>
        <w:t xml:space="preserve">, утвержденным распоряжением Комитета по здравоохранению от 27.10.2003 N 344-р "О совершенствовании организации </w:t>
      </w:r>
      <w:proofErr w:type="spellStart"/>
      <w:r>
        <w:rPr>
          <w:rFonts w:ascii="Calibri" w:hAnsi="Calibri" w:cs="Calibri"/>
        </w:rPr>
        <w:t>травматолого</w:t>
      </w:r>
      <w:proofErr w:type="spellEnd"/>
      <w:r>
        <w:rPr>
          <w:rFonts w:ascii="Calibri" w:hAnsi="Calibri" w:cs="Calibri"/>
        </w:rPr>
        <w:t xml:space="preserve">-ортопедической помощи взрослому населению Санкт-Петербурга". В Санкт-Петербурге существует 35 </w:t>
      </w:r>
      <w:proofErr w:type="spellStart"/>
      <w:r>
        <w:rPr>
          <w:rFonts w:ascii="Calibri" w:hAnsi="Calibri" w:cs="Calibri"/>
        </w:rPr>
        <w:t>травматолого</w:t>
      </w:r>
      <w:proofErr w:type="spellEnd"/>
      <w:r>
        <w:rPr>
          <w:rFonts w:ascii="Calibri" w:hAnsi="Calibri" w:cs="Calibri"/>
        </w:rPr>
        <w:t>-ортопедических отделений (кабинетов) амбулаторно-поликлинических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Результаты их работы контролируются Городским медицинским советом по экспертизе отдаленных результатов лечения </w:t>
      </w:r>
      <w:proofErr w:type="spellStart"/>
      <w:r>
        <w:rPr>
          <w:rFonts w:ascii="Calibri" w:hAnsi="Calibri" w:cs="Calibri"/>
        </w:rPr>
        <w:t>травматолого</w:t>
      </w:r>
      <w:proofErr w:type="spellEnd"/>
      <w:r>
        <w:rPr>
          <w:rFonts w:ascii="Calibri" w:hAnsi="Calibri" w:cs="Calibri"/>
        </w:rPr>
        <w:t xml:space="preserve">-ортопедических больных, основными задачами которого являются осуществление ведомственного контроля качества лечения больных данного профиля в амбулаторно-поликлинических и стационарных ГБУЗ города и выработка рекомендаций по совершенствованию организации </w:t>
      </w:r>
      <w:proofErr w:type="spellStart"/>
      <w:r>
        <w:rPr>
          <w:rFonts w:ascii="Calibri" w:hAnsi="Calibri" w:cs="Calibri"/>
        </w:rPr>
        <w:t>травматолого</w:t>
      </w:r>
      <w:proofErr w:type="spellEnd"/>
      <w:r>
        <w:rPr>
          <w:rFonts w:ascii="Calibri" w:hAnsi="Calibri" w:cs="Calibri"/>
        </w:rPr>
        <w:t>-ортопедической службы для территориальных органов управления; и Медицинским советом ГБУЗ.</w:t>
      </w:r>
      <w:proofErr w:type="gramEnd"/>
      <w:r>
        <w:rPr>
          <w:rFonts w:ascii="Calibri" w:hAnsi="Calibri" w:cs="Calibri"/>
        </w:rPr>
        <w:t xml:space="preserve"> Основной задачей Медицинского совета ГБУЗ является оценка качества проведенного лечения и его исходов у больных </w:t>
      </w:r>
      <w:proofErr w:type="spellStart"/>
      <w:r>
        <w:rPr>
          <w:rFonts w:ascii="Calibri" w:hAnsi="Calibri" w:cs="Calibri"/>
        </w:rPr>
        <w:t>травматолого</w:t>
      </w:r>
      <w:proofErr w:type="spellEnd"/>
      <w:r>
        <w:rPr>
          <w:rFonts w:ascii="Calibri" w:hAnsi="Calibri" w:cs="Calibri"/>
        </w:rPr>
        <w:t>-ортопедического профиля, пролеченных в данных ГБУЗ.</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Санкт-Петербург реализует мероприятия, направленные на совершенствование организации медицинской помощи пострадавшим при дорожно-транспортных происшествиях.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Особенности патологических изменений при сочетанных повреждениях определили особые </w:t>
      </w:r>
      <w:r>
        <w:rPr>
          <w:rFonts w:ascii="Calibri" w:hAnsi="Calibri" w:cs="Calibri"/>
        </w:rPr>
        <w:lastRenderedPageBreak/>
        <w:t>требования к организации оказания медицинской помощи пострадавшим. К этим требованиям следует отнести: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минимизацию времени от момента травмы до начала противошоковых мероприятий в полном объеме в условиях стационара;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максимальный объем противошоковой помощи на самых ранних этапах ее оказания (</w:t>
      </w:r>
      <w:proofErr w:type="spellStart"/>
      <w:r>
        <w:rPr>
          <w:rFonts w:ascii="Calibri" w:hAnsi="Calibri" w:cs="Calibri"/>
        </w:rPr>
        <w:t>догоспитальном</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реализации вышеназванных требований было организовано: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оказание скорой медицинской помощи пострадавшим </w:t>
      </w:r>
      <w:proofErr w:type="gramStart"/>
      <w:r>
        <w:rPr>
          <w:rFonts w:ascii="Calibri" w:hAnsi="Calibri" w:cs="Calibri"/>
        </w:rPr>
        <w:t>силами</w:t>
      </w:r>
      <w:proofErr w:type="gramEnd"/>
      <w:r>
        <w:rPr>
          <w:rFonts w:ascii="Calibri" w:hAnsi="Calibri" w:cs="Calibri"/>
        </w:rPr>
        <w:t xml:space="preserve"> прежде всего реанимационных бригад скорой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оказание стационарной медицинской помощи пострадавшим только в условиях </w:t>
      </w:r>
      <w:proofErr w:type="spellStart"/>
      <w:r>
        <w:rPr>
          <w:rFonts w:ascii="Calibri" w:hAnsi="Calibri" w:cs="Calibri"/>
        </w:rPr>
        <w:t>травмоцентров</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использование сквозных алгоритмов и стандартов оказания медицинской помощи пострадавшим на всех ее этапах.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работает информационно-управляющий Центр комплексной безопасности по оказанию экстренной помощи, в первую очередь пострадавшим при ДТП, с необходимым оснащением, укомплектованный специальной техникой и оборудованием. Центр, который возглавляет управляющий оперативный дежурный, имеет помощника, оперативный отдел и находится в постоянной круглосуточной готовности.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и пригородах имеется 6 мобильных комплексов первоочередного жизнеобеспечения пострадавших в ДТП (реанимационно-хирургические бригады, оснащенные средствами связи с управляющим информационным центром, каждая из которых состоит из врача-реаниматолога и 2 фельдшеров).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вопросах организации доставки пострадавших с места дорожно-транспортного происшествия Санкт-Петербург остается последовательным сторонником госпитализации пациентов с сочетанной травмой в </w:t>
      </w:r>
      <w:proofErr w:type="spellStart"/>
      <w:r>
        <w:rPr>
          <w:rFonts w:ascii="Calibri" w:hAnsi="Calibri" w:cs="Calibri"/>
        </w:rPr>
        <w:t>травмоцентры</w:t>
      </w:r>
      <w:proofErr w:type="spellEnd"/>
      <w:r>
        <w:rPr>
          <w:rFonts w:ascii="Calibri" w:hAnsi="Calibri" w:cs="Calibri"/>
        </w:rPr>
        <w:t xml:space="preserve">. Это является одним из основополагающих принципов организации оказания медицинской помощи при ДТП. Значение этого принципа зачастую недооценивается, свидетельством чему служит перечень мероприятий I этапа реализации Федеральной целевой </w:t>
      </w:r>
      <w:hyperlink r:id="rId88" w:history="1">
        <w:r>
          <w:rPr>
            <w:rFonts w:ascii="Calibri" w:hAnsi="Calibri" w:cs="Calibri"/>
            <w:color w:val="0000FF"/>
          </w:rPr>
          <w:t>программы</w:t>
        </w:r>
      </w:hyperlink>
      <w:r>
        <w:rPr>
          <w:rFonts w:ascii="Calibri" w:hAnsi="Calibri" w:cs="Calibri"/>
        </w:rPr>
        <w:t xml:space="preserve"> (ФЦП) "Повышение безопасности дорожного движения в 2006-2012 гг." в части </w:t>
      </w:r>
      <w:hyperlink r:id="rId89" w:history="1">
        <w:r>
          <w:rPr>
            <w:rFonts w:ascii="Calibri" w:hAnsi="Calibri" w:cs="Calibri"/>
            <w:color w:val="0000FF"/>
          </w:rPr>
          <w:t>Приложения 5</w:t>
        </w:r>
      </w:hyperlink>
      <w:r>
        <w:rPr>
          <w:rFonts w:ascii="Calibri" w:hAnsi="Calibri" w:cs="Calibri"/>
        </w:rPr>
        <w:t xml:space="preserve"> к ФЦП. Кроме того, у ряда специалистов </w:t>
      </w:r>
      <w:proofErr w:type="spellStart"/>
      <w:r>
        <w:rPr>
          <w:rFonts w:ascii="Calibri" w:hAnsi="Calibri" w:cs="Calibri"/>
        </w:rPr>
        <w:t>догоспитального</w:t>
      </w:r>
      <w:proofErr w:type="spellEnd"/>
      <w:r>
        <w:rPr>
          <w:rFonts w:ascii="Calibri" w:hAnsi="Calibri" w:cs="Calibri"/>
        </w:rPr>
        <w:t xml:space="preserve"> этапа скорой медицинской помощи ряда регионов преобладает ошибочное мнение о целесообразности госпитализации пострадавших с сочетанной травмой в ближайший стационар. </w:t>
      </w:r>
      <w:proofErr w:type="gramStart"/>
      <w:r>
        <w:rPr>
          <w:rFonts w:ascii="Calibri" w:hAnsi="Calibri" w:cs="Calibri"/>
        </w:rPr>
        <w:t xml:space="preserve">В настоящее время в Санкт-Петербурге функционирует 2 </w:t>
      </w:r>
      <w:proofErr w:type="spellStart"/>
      <w:r>
        <w:rPr>
          <w:rFonts w:ascii="Calibri" w:hAnsi="Calibri" w:cs="Calibri"/>
        </w:rPr>
        <w:t>травмоцентра</w:t>
      </w:r>
      <w:proofErr w:type="spellEnd"/>
      <w:r>
        <w:rPr>
          <w:rFonts w:ascii="Calibri" w:hAnsi="Calibri" w:cs="Calibri"/>
        </w:rPr>
        <w:t xml:space="preserve"> I уровня (ГБУ "СПб НИИ Скорой помощи им. </w:t>
      </w:r>
      <w:proofErr w:type="spellStart"/>
      <w:r>
        <w:rPr>
          <w:rFonts w:ascii="Calibri" w:hAnsi="Calibri" w:cs="Calibri"/>
        </w:rPr>
        <w:t>И.И.Джанелидзе</w:t>
      </w:r>
      <w:proofErr w:type="spellEnd"/>
      <w:r>
        <w:rPr>
          <w:rFonts w:ascii="Calibri" w:hAnsi="Calibri" w:cs="Calibri"/>
        </w:rPr>
        <w:t xml:space="preserve">", ГОУ ВПО "Военно-медицинская академия") и 6 - II уровня (СПб ГБУЗ "Городская Александровская больница", СПб ГБУЗ "Городская больница N 26", СПб ГБУЗ "Городская больница Св. </w:t>
      </w:r>
      <w:proofErr w:type="spellStart"/>
      <w:r>
        <w:rPr>
          <w:rFonts w:ascii="Calibri" w:hAnsi="Calibri" w:cs="Calibri"/>
        </w:rPr>
        <w:t>преподобномученицы</w:t>
      </w:r>
      <w:proofErr w:type="spellEnd"/>
      <w:r>
        <w:rPr>
          <w:rFonts w:ascii="Calibri" w:hAnsi="Calibri" w:cs="Calibri"/>
        </w:rPr>
        <w:t xml:space="preserve"> Елизаветы", СПб ГБУЗ "Городская Мариинская больница", СПб ГБУЗ "Городская больница N 40 Курортного района", СПб ГБУЗ</w:t>
      </w:r>
      <w:proofErr w:type="gramEnd"/>
      <w:r>
        <w:rPr>
          <w:rFonts w:ascii="Calibri" w:hAnsi="Calibri" w:cs="Calibri"/>
        </w:rPr>
        <w:t xml:space="preserve"> "</w:t>
      </w:r>
      <w:proofErr w:type="gramStart"/>
      <w:r>
        <w:rPr>
          <w:rFonts w:ascii="Calibri" w:hAnsi="Calibri" w:cs="Calibri"/>
        </w:rPr>
        <w:t>Городская больница N 33").</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Критерии </w:t>
      </w:r>
      <w:proofErr w:type="spellStart"/>
      <w:r>
        <w:rPr>
          <w:rFonts w:ascii="Calibri" w:hAnsi="Calibri" w:cs="Calibri"/>
        </w:rPr>
        <w:t>травмоцентра</w:t>
      </w:r>
      <w:proofErr w:type="spellEnd"/>
      <w:r>
        <w:rPr>
          <w:rFonts w:ascii="Calibri" w:hAnsi="Calibri" w:cs="Calibri"/>
        </w:rPr>
        <w:t xml:space="preserve"> первого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противошоковой операционной;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специализированного реанимационного отделения или поста для сочетанной травмы;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хирургического отделения сочетанной травмы;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всех специализированных отделений и технологий в этом учреждении;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возможность формирования на базе краевой или областной больницы.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Отличительные признаки </w:t>
      </w:r>
      <w:proofErr w:type="spellStart"/>
      <w:r>
        <w:rPr>
          <w:rFonts w:ascii="Calibri" w:hAnsi="Calibri" w:cs="Calibri"/>
        </w:rPr>
        <w:t>травмоцентра</w:t>
      </w:r>
      <w:proofErr w:type="spellEnd"/>
      <w:r>
        <w:rPr>
          <w:rFonts w:ascii="Calibri" w:hAnsi="Calibri" w:cs="Calibri"/>
        </w:rPr>
        <w:t xml:space="preserve"> второго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противошоковой операционной;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реанимационного отделения;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хирургического отделения;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травматологического отделения;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возможность привлечения в течение 1-2 часов нейрохирурга, сосудистого хирурга, узких 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развертывание на базе межрайонных многопрофильных центров или ЦРБ.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Маршрутизация больных определена распорядительными документами Комитета по здравоохранению при соблюдении принципов доставки с места дорожно-транспортного </w:t>
      </w:r>
      <w:r>
        <w:rPr>
          <w:rFonts w:ascii="Calibri" w:hAnsi="Calibri" w:cs="Calibri"/>
        </w:rPr>
        <w:lastRenderedPageBreak/>
        <w:t>происшествия пострадавших с сочетанной травмой в травматологические центры соответствующего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выделении финансирования для Плана мероприятий прогностическое значение показателя смертности от дорожно-транспортных происшествий в Санкт-Петербурге будет снижено к 2018 г. до 9,9 на 100 тыс.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52" w:name="Par2902"/>
      <w:bookmarkEnd w:id="52"/>
      <w:r>
        <w:rPr>
          <w:rFonts w:ascii="Calibri" w:hAnsi="Calibri" w:cs="Calibri"/>
        </w:rPr>
        <w:t>Мероприятие 2.9. Совершенствование системы оказания медицинской помощи больным прочими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начало 2013 г. в больничных учреждениях системы Комитета по здравоохранению имелись 32158 коек, в том числе 28654 для взрослых и 3504 - для детей; в ЛПУ федерального подчинения - 10461 койка (8505 - для взрослых, 1956 - для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 обеспеченности населения районов города показывает, что наименьшее число коек в стационарах системы Комитета по здравоохранению наблюдается в зоне Юг, снижена обеспеченность в зоне Север, при высокой обеспеченности зоны Центр. В зоне Юг отсутствуют учреждения здравоохранения федерального подчинения. Все это затрудняет доступность стационарной общесоматической медицинской помощи для жителей ряда районов, особенно быстро растущих районов массовой жилой застройки, усложняет работу скорой и неотложной медицинской помощи, увеличивает плечо, а соответственно и время доставки ургентных больных в стационар.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Имеется дефицит коек реабилитационного лечения и долечивания, </w:t>
      </w:r>
      <w:proofErr w:type="gramStart"/>
      <w:r>
        <w:rPr>
          <w:rFonts w:ascii="Calibri" w:hAnsi="Calibri" w:cs="Calibri"/>
        </w:rPr>
        <w:t>медико-социальной</w:t>
      </w:r>
      <w:proofErr w:type="gramEnd"/>
      <w:r>
        <w:rPr>
          <w:rFonts w:ascii="Calibri" w:hAnsi="Calibri" w:cs="Calibri"/>
        </w:rPr>
        <w:t xml:space="preserve"> помощи. В то же время на фоне общего старения населения значительно увеличивается количество больных престарелого возраста с онкологическими и другими заболеваниями, требующими </w:t>
      </w:r>
      <w:proofErr w:type="gramStart"/>
      <w:r>
        <w:rPr>
          <w:rFonts w:ascii="Calibri" w:hAnsi="Calibri" w:cs="Calibri"/>
        </w:rPr>
        <w:t>медико-социальной</w:t>
      </w:r>
      <w:proofErr w:type="gramEnd"/>
      <w:r>
        <w:rPr>
          <w:rFonts w:ascii="Calibri" w:hAnsi="Calibri" w:cs="Calibri"/>
        </w:rPr>
        <w:t xml:space="preserve"> помощи по уходу.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этих условиях Комитетом по здравоохранению проводится планомерная работа по реструктуризации коечного фонда и его оптимизации по группам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высокооснащенные</w:t>
      </w:r>
      <w:proofErr w:type="spellEnd"/>
      <w:r>
        <w:rPr>
          <w:rFonts w:ascii="Calibri" w:hAnsi="Calibri" w:cs="Calibri"/>
        </w:rPr>
        <w:t xml:space="preserve"> многопрофильные стационары, предназначенные для оказания специализированной (в том числе узкоспециализированной) медицинской помощи по всем профилям в круглосуточном режиме, имеющие комплекс подразделений для лечения состояний, угрожающих жизни больного, - 13 стационаров, из них 5 расположены в пригородной зоне;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стационары для оказания узкоспециализированной и отдельных видов специализированной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стационары для оказания </w:t>
      </w:r>
      <w:proofErr w:type="gramStart"/>
      <w:r>
        <w:rPr>
          <w:rFonts w:ascii="Calibri" w:hAnsi="Calibri" w:cs="Calibri"/>
        </w:rPr>
        <w:t>медико-социальной</w:t>
      </w:r>
      <w:proofErr w:type="gramEnd"/>
      <w:r>
        <w:rPr>
          <w:rFonts w:ascii="Calibri" w:hAnsi="Calibri" w:cs="Calibri"/>
        </w:rPr>
        <w:t xml:space="preserve"> помощи и реабилитационного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больницы для взрослых мощностью до 300 коек перепрофилируются в стационары для оказания </w:t>
      </w:r>
      <w:proofErr w:type="gramStart"/>
      <w:r>
        <w:rPr>
          <w:rFonts w:ascii="Calibri" w:hAnsi="Calibri" w:cs="Calibri"/>
        </w:rPr>
        <w:t>медико-социальной</w:t>
      </w:r>
      <w:proofErr w:type="gramEnd"/>
      <w:r>
        <w:rPr>
          <w:rFonts w:ascii="Calibri" w:hAnsi="Calibri" w:cs="Calibri"/>
        </w:rPr>
        <w:t xml:space="preserve"> помощи и реабилитационного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Предусматривается привлечение дополнительных объемов медицинской помощи в федеральных и учреждениях иных форм собственности, прежде всего по следующим востребованным группам: болезни системы кровообращения, нервной системы, органов пищеварения, травматологии и ортопедии, органов дыхания, кардиохирургии, мочеполовых органов, болезней глаза и его придатка, специализированной онкологической помощи. Уменьшение количества коек общетерапевтического и общехирургического профилей, челюстно-лицевой хирургии.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перехода на одноканальное финансирование из средств обязательного медицинского страхования планируется увеличение участия коечной мощности федеральных учреждений здравоохранения в реализации Территориальной программы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Фиксируется очень высокая, более 340 дней в году, занятость койки по профилям кардиология, кардиохирургия, неврология.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целью обеспечения населения районов города койками в зоне Юг намечено строительство многопрофильной больницы на 600 коек в Приморском районе, нового терапевтического корпуса на территории СПб ГБУЗ "Городская больница N 15". Разрабатывается проектно-сметная документация на строительство нового корпуса для отделения скорой медицинской помощи в ГБУ "СПб НИИ СП им. </w:t>
      </w:r>
      <w:proofErr w:type="spellStart"/>
      <w:r>
        <w:rPr>
          <w:rFonts w:ascii="Calibri" w:hAnsi="Calibri" w:cs="Calibri"/>
        </w:rPr>
        <w:t>И.И.Джанелидзе</w:t>
      </w:r>
      <w:proofErr w:type="spellEnd"/>
      <w:r>
        <w:rPr>
          <w:rFonts w:ascii="Calibri" w:hAnsi="Calibri" w:cs="Calibri"/>
        </w:rPr>
        <w:t>". Кроме того, намечено строительство многопрофильной больницы на 1000 коек (</w:t>
      </w:r>
      <w:proofErr w:type="gramStart"/>
      <w:r>
        <w:rPr>
          <w:rFonts w:ascii="Calibri" w:hAnsi="Calibri" w:cs="Calibri"/>
        </w:rPr>
        <w:t>Кировский</w:t>
      </w:r>
      <w:proofErr w:type="gramEnd"/>
      <w:r>
        <w:rPr>
          <w:rFonts w:ascii="Calibri" w:hAnsi="Calibri" w:cs="Calibri"/>
        </w:rPr>
        <w:t xml:space="preserve"> и </w:t>
      </w:r>
      <w:proofErr w:type="spellStart"/>
      <w:r>
        <w:rPr>
          <w:rFonts w:ascii="Calibri" w:hAnsi="Calibri" w:cs="Calibri"/>
        </w:rPr>
        <w:t>Красносельский</w:t>
      </w:r>
      <w:proofErr w:type="spellEnd"/>
      <w:r>
        <w:rPr>
          <w:rFonts w:ascii="Calibri" w:hAnsi="Calibri" w:cs="Calibri"/>
        </w:rPr>
        <w:t xml:space="preserve"> районы).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До 2015 г. в 7 районах планируется строительство 9 новых учреждений без учета реконструируемых и достраиваемых корпусов к уже существующим учреждениям здравоохранения, оказывающим стационарную медицинскую помощь населению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Совершенствование госпитального звена будет направлено на повышение качества медицинской помощи за счет более эффективного использования коечного фонда, развития </w:t>
      </w:r>
      <w:proofErr w:type="spellStart"/>
      <w:r>
        <w:rPr>
          <w:rFonts w:ascii="Calibri" w:hAnsi="Calibri" w:cs="Calibri"/>
        </w:rPr>
        <w:t>стационарзамещающих</w:t>
      </w:r>
      <w:proofErr w:type="spellEnd"/>
      <w:r>
        <w:rPr>
          <w:rFonts w:ascii="Calibri" w:hAnsi="Calibri" w:cs="Calibri"/>
        </w:rPr>
        <w:t xml:space="preserve">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 целью рационального использования и повышения эффективности работы коечного фонда должна проводиться работа по перераспределению потоков больных, передаче части объемов стационарной помощи в амбулаторно-поликлиническое звено с одновременным развитием медицинской помощи, оказываемой в дневных стационарах. Обязательной является оптимизация численности коечного фонда и объемов оказания стационарной медицинской помощи с учетом возможностей не только городских, но и федеральных государственных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Имеется большое количество пациентов, которым в стационаре оказан весь комплекс медицинской помощи и в дальнейшем им требуется не лечение в стационаре и на амбулаторном этапе, а перевод в социальные учреждения. Однако социальная служба для такой части пациентов не развита, и они продолжают занимать значительное количество коек в стационарах. По этой причине оптимизация работы учреждений стационарного уровня невозможна без развития сети социальных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за медицинской помощью по поводу неотложных состояний ежегодно обращается каждый третий житель. Более 60% объемов стационарной помощи оказывается в неотложном порядке. Более 90% больничной летальности связано с экстренным характером госпитализации. Неотложные состояния, травмы и отравления занимают первое место среди причин смерти лиц трудоспособного возраста. За последние годы 80% ресурсов здравоохранения расходуют службы, оказывающие экстренную медицинскую помощь. Среди всех больных, госпитализированных в стационары в экстренном порядке, наиболее тяжелым пациентам медицинская помощь оказывается в реанимационных и операционных отделениях, что обусловливает первоочередную модернизацию оказания медицинской помощи именно в этих подразделениях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Недостаточная эффективность профилактической работы первичного звена медицинской помощи, малоэффективная система амбулаторного долечивания и патронажа приводят к тому, что стационарная помощь начинает выступать в несвойственной ей роли основного уровня в системе оказания медицинской помощи. </w:t>
      </w:r>
      <w:proofErr w:type="gramStart"/>
      <w:r>
        <w:rPr>
          <w:rFonts w:ascii="Calibri" w:hAnsi="Calibri" w:cs="Calibri"/>
        </w:rPr>
        <w:t>Хотя</w:t>
      </w:r>
      <w:proofErr w:type="gramEnd"/>
      <w:r>
        <w:rPr>
          <w:rFonts w:ascii="Calibri" w:hAnsi="Calibri" w:cs="Calibri"/>
        </w:rPr>
        <w:t xml:space="preserve"> по сути стационарная медицинская помощь необходима лишь при заболеваниях, требующих комплексного подхода к диагностике и лечению, применения сложных методов обследования и лечения с использованием современной медицинской техники, оперативных вмешательств, постоянного круглосуточного врачебного наблюдения и интенсивного ухода.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в </w:t>
      </w:r>
      <w:proofErr w:type="gramStart"/>
      <w:r>
        <w:rPr>
          <w:rFonts w:ascii="Calibri" w:hAnsi="Calibri" w:cs="Calibri"/>
        </w:rPr>
        <w:t>Санкт-Петербурге</w:t>
      </w:r>
      <w:proofErr w:type="gramEnd"/>
      <w:r>
        <w:rPr>
          <w:rFonts w:ascii="Calibri" w:hAnsi="Calibri" w:cs="Calibri"/>
        </w:rPr>
        <w:t xml:space="preserve"> несмотря на завершение реализации мероприятий </w:t>
      </w:r>
      <w:hyperlink r:id="rId90" w:history="1">
        <w:r>
          <w:rPr>
            <w:rFonts w:ascii="Calibri" w:hAnsi="Calibri" w:cs="Calibri"/>
            <w:color w:val="0000FF"/>
          </w:rPr>
          <w:t>Программы</w:t>
        </w:r>
      </w:hyperlink>
      <w:r>
        <w:rPr>
          <w:rFonts w:ascii="Calibri" w:hAnsi="Calibri" w:cs="Calibri"/>
        </w:rPr>
        <w:t xml:space="preserve"> модернизации здравоохранения на 2011-2013 годы, предусматривающих финансирование на централизованную закупку медицинского оборудования, сохраняется потребность в оборудовании с целью оснащения учреждений здравоохранения, предоставляющих данный вид помощи, в соответствии с требованиями приказов Минздрава РФ.</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Объемы средств, ежегодно выделяемых из городского бюджета Комитету по здравоохранению на закупку медицинского оборудования, недостаточны для компенсации годового износа парка медицинского оборудования, находящегося в клинической эксплуатации. Это приводит к предельно высокому уровню его среднего износа и вынужденному использованию учреждениями здравоохранения десятков тысяч единиц оборудования со 100%-</w:t>
      </w:r>
      <w:proofErr w:type="spellStart"/>
      <w:r>
        <w:rPr>
          <w:rFonts w:ascii="Calibri" w:hAnsi="Calibri" w:cs="Calibri"/>
        </w:rPr>
        <w:t>ным</w:t>
      </w:r>
      <w:proofErr w:type="spellEnd"/>
      <w:r>
        <w:rPr>
          <w:rFonts w:ascii="Calibri" w:hAnsi="Calibri" w:cs="Calibri"/>
        </w:rPr>
        <w:t xml:space="preserve"> физическим износом и при этом морально устаревшего, то есть не отвечающего современным требованиям к эффективности, надежности и безопасности медицинской техники.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территории Санкт-Петербурга расположено 343 региональных учреждения здравоохранения, из них 117 учреждений здравоохранения, подведомственных Комитету по здравоохранению, и 226 учреждений здравоохранения, находящихся в ведении администраций районов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оперативном управлении учреждений здравоохранения, подведомственных Комитету по здравоохранению, находятся здания общей площадью более 3 </w:t>
      </w:r>
      <w:proofErr w:type="gramStart"/>
      <w:r>
        <w:rPr>
          <w:rFonts w:ascii="Calibri" w:hAnsi="Calibri" w:cs="Calibri"/>
        </w:rPr>
        <w:t>млн</w:t>
      </w:r>
      <w:proofErr w:type="gramEnd"/>
      <w:r>
        <w:rPr>
          <w:rFonts w:ascii="Calibri" w:hAnsi="Calibri" w:cs="Calibri"/>
        </w:rPr>
        <w:t xml:space="preserve"> кв. 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Более 67% учреждений здравоохранения постройки до 1917 г. были приспособлены для медицинских целей и не соответствуют действующим нормативным документам под медицинские и вспомогательные цели, в том числе гигиеническим требованиям к размещению, устройству, оборудованию и эксплуатации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сохранении существующего финансирования уровень износа имеющихся основных фондов будет повышаться, что приведет к авариям на инженерных сетях, обрушению конструкций и, как следствие, дезорганизации работы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совершенствования оказания медицинской помощи в части состояния материально-технической базы зданий и сооружений учреждений здравоохранения Санкт-Петербурга необходимо выполнить: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ремонт отделений, не вошедших в приоритеты </w:t>
      </w:r>
      <w:hyperlink r:id="rId91" w:history="1">
        <w:r>
          <w:rPr>
            <w:rFonts w:ascii="Calibri" w:hAnsi="Calibri" w:cs="Calibri"/>
            <w:color w:val="0000FF"/>
          </w:rPr>
          <w:t>программы</w:t>
        </w:r>
      </w:hyperlink>
      <w:r>
        <w:rPr>
          <w:rFonts w:ascii="Calibri" w:hAnsi="Calibri" w:cs="Calibri"/>
        </w:rPr>
        <w:t xml:space="preserve"> модернизации здравоохранения на 2011-2012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ремонт помещений общего пользования, ремонт кровель зданий;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оснащение системой автоматической пожарной сигнализации;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реконструкцию инженерных систем: электроснабжения, вентиляции, тепло- и водоснабжения с учетом требований Федерального </w:t>
      </w:r>
      <w:hyperlink r:id="rId92" w:history="1">
        <w:r>
          <w:rPr>
            <w:rFonts w:ascii="Calibri" w:hAnsi="Calibri" w:cs="Calibri"/>
            <w:color w:val="0000FF"/>
          </w:rPr>
          <w:t>закона</w:t>
        </w:r>
      </w:hyperlink>
      <w:r>
        <w:rPr>
          <w:rFonts w:ascii="Calibri" w:hAnsi="Calibri" w:cs="Calibri"/>
        </w:rPr>
        <w:t xml:space="preserve"> от 23.11.2009 N 261-ФЗ "Об энергосбережении и о повышении энергетической эффективности и о внесении изменений в отдельные законодательные акты Российской Федерации";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замену лифтового оборудования;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благоустройство территории и подъездных путей;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реконструкцию систем медицинского газоснабжения.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Потребность в финансировании данных мероприятий составляет 3738,2 </w:t>
      </w:r>
      <w:proofErr w:type="gramStart"/>
      <w:r>
        <w:rPr>
          <w:rFonts w:ascii="Calibri" w:hAnsi="Calibri" w:cs="Calibri"/>
        </w:rPr>
        <w:t>млн</w:t>
      </w:r>
      <w:proofErr w:type="gramEnd"/>
      <w:r>
        <w:rPr>
          <w:rFonts w:ascii="Calibri" w:hAnsi="Calibri" w:cs="Calibri"/>
        </w:rPr>
        <w:t xml:space="preserve"> руб. на период с 2016 до 2020 г. при условии ежегодного финансирования мероприятий по техническому обслуживанию основных фондов учреждений в объеме не менее 1100,0 млн руб. в год и финансировании мероприятий по текущему ремонту в объеме не менее 1500,0 млн руб. в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Потребность в текущем ремонте и техническое обслуживание зданий и оборудования в учреждениях здравоохранения не обеспечены финансированием в полном объеме (на уровне ниже 35% от потребности).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Перечень мероприятий по совершенствованию специализированной медицинской помощи с ожидаемыми результатами приведен ниже.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3" w:name="Par2940"/>
      <w:bookmarkEnd w:id="53"/>
      <w:r>
        <w:rPr>
          <w:rFonts w:ascii="Calibri" w:hAnsi="Calibri" w:cs="Calibri"/>
        </w:rPr>
        <w:t xml:space="preserve">Совершенствование </w:t>
      </w:r>
      <w:proofErr w:type="gramStart"/>
      <w:r>
        <w:rPr>
          <w:rFonts w:ascii="Calibri" w:hAnsi="Calibri" w:cs="Calibri"/>
        </w:rPr>
        <w:t>стационарной</w:t>
      </w:r>
      <w:proofErr w:type="gramEnd"/>
      <w:r>
        <w:rPr>
          <w:rFonts w:ascii="Calibri" w:hAnsi="Calibri" w:cs="Calibri"/>
        </w:rPr>
        <w:t xml:space="preserve"> скорой (экстренной)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настоящее время наблюдается значительный рост потребности населения в скорой (экстренной) стационарной помощи, от 20% в 1980-х годах до 70%, а в ряде стационаров Санкт-Петербурга - до 95%. Показатель госпитализации за I квартал 2011 и 2012 гг. выявил увеличение числа больных, направленных на госпитализацию: в 2011 г. - 333264 человека, в 2012 г. - 346392 человека.</w:t>
      </w:r>
      <w:proofErr w:type="gramEnd"/>
      <w:r>
        <w:rPr>
          <w:rFonts w:ascii="Calibri" w:hAnsi="Calibri" w:cs="Calibri"/>
        </w:rPr>
        <w:t xml:space="preserve"> Наблюдается дефицит коечного фонда в 6000 коек при имеющихся 7490 койках для экстренной госпитализации. Работа приемных отделений стационаров СМП характеризуется повышением интенсивности и требует изменений технологии оказания данного вида помощи в крупных многопрофильных стационарах. Опыт работы зарубежных стран показал, что </w:t>
      </w:r>
      <w:proofErr w:type="spellStart"/>
      <w:r>
        <w:rPr>
          <w:rFonts w:ascii="Calibri" w:hAnsi="Calibri" w:cs="Calibri"/>
        </w:rPr>
        <w:t>emergency</w:t>
      </w:r>
      <w:proofErr w:type="spellEnd"/>
      <w:r>
        <w:rPr>
          <w:rFonts w:ascii="Calibri" w:hAnsi="Calibri" w:cs="Calibri"/>
        </w:rPr>
        <w:t xml:space="preserve"> </w:t>
      </w:r>
      <w:proofErr w:type="spellStart"/>
      <w:r>
        <w:rPr>
          <w:rFonts w:ascii="Calibri" w:hAnsi="Calibri" w:cs="Calibri"/>
        </w:rPr>
        <w:t>department</w:t>
      </w:r>
      <w:proofErr w:type="spellEnd"/>
      <w:r>
        <w:rPr>
          <w:rFonts w:ascii="Calibri" w:hAnsi="Calibri" w:cs="Calibri"/>
        </w:rPr>
        <w:t xml:space="preserve"> (ОЭМП, </w:t>
      </w:r>
      <w:proofErr w:type="spellStart"/>
      <w:r>
        <w:rPr>
          <w:rFonts w:ascii="Calibri" w:hAnsi="Calibri" w:cs="Calibri"/>
        </w:rPr>
        <w:t>СтОСМП</w:t>
      </w:r>
      <w:proofErr w:type="spellEnd"/>
      <w:r>
        <w:rPr>
          <w:rFonts w:ascii="Calibri" w:hAnsi="Calibri" w:cs="Calibri"/>
        </w:rPr>
        <w:t>) являются одной из современных форм организации оказания медицинской помощи больным и пострадавшим.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разработка и внедрение единых протоколов и МЭС диагностики и лечения основных неотложных состояний в </w:t>
      </w:r>
      <w:proofErr w:type="spellStart"/>
      <w:r>
        <w:rPr>
          <w:rFonts w:ascii="Calibri" w:hAnsi="Calibri" w:cs="Calibri"/>
        </w:rPr>
        <w:t>СтОСМП</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подготовка предложений и разработка перечня мероприятий по реконструкции или строительству </w:t>
      </w:r>
      <w:proofErr w:type="spellStart"/>
      <w:r>
        <w:rPr>
          <w:rFonts w:ascii="Calibri" w:hAnsi="Calibri" w:cs="Calibri"/>
        </w:rPr>
        <w:t>СтОСМП</w:t>
      </w:r>
      <w:proofErr w:type="spellEnd"/>
      <w:r>
        <w:rPr>
          <w:rFonts w:ascii="Calibri" w:hAnsi="Calibri" w:cs="Calibri"/>
        </w:rPr>
        <w:t xml:space="preserve"> для конкретных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дооснащение </w:t>
      </w:r>
      <w:proofErr w:type="spellStart"/>
      <w:r>
        <w:rPr>
          <w:rFonts w:ascii="Calibri" w:hAnsi="Calibri" w:cs="Calibri"/>
        </w:rPr>
        <w:t>СтОСМП</w:t>
      </w:r>
      <w:proofErr w:type="spellEnd"/>
      <w:r>
        <w:rPr>
          <w:rFonts w:ascii="Calibri" w:hAnsi="Calibri" w:cs="Calibri"/>
        </w:rPr>
        <w:t xml:space="preserve"> в соответствии с требованиями;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создание автоматизированных рабочих мест, создание информационной системы обмена данными СМП - стационар - полиция и т.д.;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5) подготовка и переподготовка кадров для </w:t>
      </w:r>
      <w:proofErr w:type="spellStart"/>
      <w:r>
        <w:rPr>
          <w:rFonts w:ascii="Calibri" w:hAnsi="Calibri" w:cs="Calibri"/>
        </w:rPr>
        <w:t>СтОСМП</w:t>
      </w:r>
      <w:proofErr w:type="spellEnd"/>
      <w:r>
        <w:rPr>
          <w:rFonts w:ascii="Calibri" w:hAnsi="Calibri" w:cs="Calibri"/>
        </w:rPr>
        <w:t>, кадровое обеспечение.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Внедрение стационарных отделений скорой медицинской помощи как структурных подразделений медицинских организаций стационарного типа позволит к 2020 г. повысить эффективность оказания СМП и улучшить показатели более чем на 20%.</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4" w:name="Par2952"/>
      <w:bookmarkEnd w:id="54"/>
      <w:r>
        <w:rPr>
          <w:rFonts w:ascii="Calibri" w:hAnsi="Calibri" w:cs="Calibri"/>
        </w:rPr>
        <w:t>Совершенствование обеспечения населения диализной помощью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Судя по приросту обеспеченности в 2007-2010 гг., очевидному дефициту диализных мест в 2011-2012 гг., уровням обеспеченности диализом в странах Восточной Европы (500-800 человек на 1 </w:t>
      </w:r>
      <w:proofErr w:type="gramStart"/>
      <w:r>
        <w:rPr>
          <w:rFonts w:ascii="Calibri" w:hAnsi="Calibri" w:cs="Calibri"/>
        </w:rPr>
        <w:t>млн</w:t>
      </w:r>
      <w:proofErr w:type="gramEnd"/>
      <w:r>
        <w:rPr>
          <w:rFonts w:ascii="Calibri" w:hAnsi="Calibri" w:cs="Calibri"/>
        </w:rPr>
        <w:t xml:space="preserve"> населения), в ближайшие годы следует ожидать повышения обеспеченности диализными местами на 6% в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внедрен вариант развития диализа через </w:t>
      </w:r>
      <w:proofErr w:type="spellStart"/>
      <w:r>
        <w:rPr>
          <w:rFonts w:ascii="Calibri" w:hAnsi="Calibri" w:cs="Calibri"/>
        </w:rPr>
        <w:t>частно</w:t>
      </w:r>
      <w:proofErr w:type="spellEnd"/>
      <w:r>
        <w:rPr>
          <w:rFonts w:ascii="Calibri" w:hAnsi="Calibri" w:cs="Calibri"/>
        </w:rPr>
        <w:t xml:space="preserve">-государственное партнерство и частные диализные центры. </w:t>
      </w:r>
      <w:proofErr w:type="gramStart"/>
      <w:r>
        <w:rPr>
          <w:rFonts w:ascii="Calibri" w:hAnsi="Calibri" w:cs="Calibri"/>
        </w:rPr>
        <w:t>В настоящее время созданы или создаются такие центры в количестве, достаточном для беспрепятственного развития диализа в ближайшие 10 лет.</w:t>
      </w:r>
      <w:proofErr w:type="gramEnd"/>
      <w:r>
        <w:rPr>
          <w:rFonts w:ascii="Calibri" w:hAnsi="Calibri" w:cs="Calibri"/>
        </w:rPr>
        <w:t xml:space="preserve"> Важно сохранить часть диализной помощи (не менее 40%) в государственных стационарных медучреждениях для возможности оказания комплексной помощи пациентам с разнообразной основной и сопутствующей патологией у пациентов с ХПН.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закупка диализного оборудования для городских стационаров - 12 аппаратов в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обновление и реконструкция систем водоподготовки диализных отделений;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совершенствование организации медицинской помощи пациентам с хронической болезнью почек.</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5" w:name="Par2961"/>
      <w:bookmarkEnd w:id="55"/>
      <w:r>
        <w:rPr>
          <w:rFonts w:ascii="Calibri" w:hAnsi="Calibri" w:cs="Calibri"/>
        </w:rPr>
        <w:t xml:space="preserve">Обеспечение пациентов с сахарным диабетом </w:t>
      </w:r>
      <w:proofErr w:type="gramStart"/>
      <w:r>
        <w:rPr>
          <w:rFonts w:ascii="Calibri" w:hAnsi="Calibri" w:cs="Calibri"/>
        </w:rPr>
        <w:t>лекарственными</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препаратами и изделиями медицинского назначения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начало 2012 г. в Санкт-Петербурге было зарегистрировано 111230 больных сахарным диабетом, в том числе детей и подростков до 18 лет - 954 чел. У 10% пациентов диагностируется сахарный диабет 1-го типа, у подавляющего большинства (90%) - сахарный диабет 2-го типа. Инсулинотерапию получали 24248 пациентов (22%), </w:t>
      </w:r>
      <w:proofErr w:type="spellStart"/>
      <w:r>
        <w:rPr>
          <w:rFonts w:ascii="Calibri" w:hAnsi="Calibri" w:cs="Calibri"/>
        </w:rPr>
        <w:t>таблетированные</w:t>
      </w:r>
      <w:proofErr w:type="spellEnd"/>
      <w:r>
        <w:rPr>
          <w:rFonts w:ascii="Calibri" w:hAnsi="Calibri" w:cs="Calibri"/>
        </w:rPr>
        <w:t xml:space="preserve"> </w:t>
      </w:r>
      <w:proofErr w:type="spellStart"/>
      <w:r>
        <w:rPr>
          <w:rFonts w:ascii="Calibri" w:hAnsi="Calibri" w:cs="Calibri"/>
        </w:rPr>
        <w:t>сахароснижающие</w:t>
      </w:r>
      <w:proofErr w:type="spellEnd"/>
      <w:r>
        <w:rPr>
          <w:rFonts w:ascii="Calibri" w:hAnsi="Calibri" w:cs="Calibri"/>
        </w:rPr>
        <w:t xml:space="preserve"> препараты - 79618 пациентов (72%).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обеспеченность пациентов препаратами инсулина составляет примерно 90%, </w:t>
      </w:r>
      <w:proofErr w:type="spellStart"/>
      <w:r>
        <w:rPr>
          <w:rFonts w:ascii="Calibri" w:hAnsi="Calibri" w:cs="Calibri"/>
        </w:rPr>
        <w:t>таблетированными</w:t>
      </w:r>
      <w:proofErr w:type="spellEnd"/>
      <w:r>
        <w:rPr>
          <w:rFonts w:ascii="Calibri" w:hAnsi="Calibri" w:cs="Calibri"/>
        </w:rPr>
        <w:t xml:space="preserve"> </w:t>
      </w:r>
      <w:proofErr w:type="spellStart"/>
      <w:r>
        <w:rPr>
          <w:rFonts w:ascii="Calibri" w:hAnsi="Calibri" w:cs="Calibri"/>
        </w:rPr>
        <w:t>сахароснижающими</w:t>
      </w:r>
      <w:proofErr w:type="spellEnd"/>
      <w:r>
        <w:rPr>
          <w:rFonts w:ascii="Calibri" w:hAnsi="Calibri" w:cs="Calibri"/>
        </w:rPr>
        <w:t xml:space="preserve"> препаратами - примерно 60%.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условиях выделенного в 2011-2012 гг. ограниченного финансирования обеспечить всех больных сахарным диабетом </w:t>
      </w:r>
      <w:proofErr w:type="gramStart"/>
      <w:r>
        <w:rPr>
          <w:rFonts w:ascii="Calibri" w:hAnsi="Calibri" w:cs="Calibri"/>
        </w:rPr>
        <w:t>тест-полосками</w:t>
      </w:r>
      <w:proofErr w:type="gramEnd"/>
      <w:r>
        <w:rPr>
          <w:rFonts w:ascii="Calibri" w:hAnsi="Calibri" w:cs="Calibri"/>
        </w:rPr>
        <w:t xml:space="preserve"> для </w:t>
      </w:r>
      <w:proofErr w:type="spellStart"/>
      <w:r>
        <w:rPr>
          <w:rFonts w:ascii="Calibri" w:hAnsi="Calibri" w:cs="Calibri"/>
        </w:rPr>
        <w:t>глюкометров</w:t>
      </w:r>
      <w:proofErr w:type="spellEnd"/>
      <w:r>
        <w:rPr>
          <w:rFonts w:ascii="Calibri" w:hAnsi="Calibri" w:cs="Calibri"/>
        </w:rPr>
        <w:t xml:space="preserve"> не представляется возможным. Пациенты с сахарным диабетом 2-го типа, получающие </w:t>
      </w:r>
      <w:proofErr w:type="spellStart"/>
      <w:r>
        <w:rPr>
          <w:rFonts w:ascii="Calibri" w:hAnsi="Calibri" w:cs="Calibri"/>
        </w:rPr>
        <w:t>таблетированные</w:t>
      </w:r>
      <w:proofErr w:type="spellEnd"/>
      <w:r>
        <w:rPr>
          <w:rFonts w:ascii="Calibri" w:hAnsi="Calibri" w:cs="Calibri"/>
        </w:rPr>
        <w:t xml:space="preserve"> </w:t>
      </w:r>
      <w:proofErr w:type="spellStart"/>
      <w:r>
        <w:rPr>
          <w:rFonts w:ascii="Calibri" w:hAnsi="Calibri" w:cs="Calibri"/>
        </w:rPr>
        <w:t>сахароснижающие</w:t>
      </w:r>
      <w:proofErr w:type="spellEnd"/>
      <w:r>
        <w:rPr>
          <w:rFonts w:ascii="Calibri" w:hAnsi="Calibri" w:cs="Calibri"/>
        </w:rPr>
        <w:t xml:space="preserve"> препараты, практически не обеспечиваются средствами самоконтроля.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2011 г. на обеспечение пациентов с сахарным диабетом лекарственными препаратами и изделиями медицинского назначения было выделено 669 </w:t>
      </w:r>
      <w:proofErr w:type="gramStart"/>
      <w:r>
        <w:rPr>
          <w:rFonts w:ascii="Calibri" w:hAnsi="Calibri" w:cs="Calibri"/>
        </w:rPr>
        <w:t>млн</w:t>
      </w:r>
      <w:proofErr w:type="gramEnd"/>
      <w:r>
        <w:rPr>
          <w:rFonts w:ascii="Calibri" w:hAnsi="Calibri" w:cs="Calibri"/>
        </w:rPr>
        <w:t xml:space="preserve"> рублей, в 2012 г. - 700 млн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обеспечение пациентов с сахарным диабетом лекарственными препаратами и изделиями медицинского назначения;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улучшение качества жизни пациентов с сахарным диабетом, снижение количества осложнений, снижение смертности.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6" w:name="Par2972"/>
      <w:bookmarkEnd w:id="56"/>
      <w:r>
        <w:rPr>
          <w:rFonts w:ascii="Calibri" w:hAnsi="Calibri" w:cs="Calibri"/>
        </w:rPr>
        <w:t>Оснащение анализаторами для определения</w:t>
      </w:r>
    </w:p>
    <w:p w:rsidR="00E07193" w:rsidRDefault="00E07193">
      <w:pPr>
        <w:widowControl w:val="0"/>
        <w:autoSpaceDE w:val="0"/>
        <w:autoSpaceDN w:val="0"/>
        <w:adjustRightInd w:val="0"/>
        <w:spacing w:after="0" w:line="240" w:lineRule="auto"/>
        <w:jc w:val="center"/>
        <w:rPr>
          <w:rFonts w:ascii="Calibri" w:hAnsi="Calibri" w:cs="Calibri"/>
        </w:rPr>
      </w:pPr>
      <w:proofErr w:type="spellStart"/>
      <w:r>
        <w:rPr>
          <w:rFonts w:ascii="Calibri" w:hAnsi="Calibri" w:cs="Calibri"/>
        </w:rPr>
        <w:t>гликозилированного</w:t>
      </w:r>
      <w:proofErr w:type="spellEnd"/>
      <w:r>
        <w:rPr>
          <w:rFonts w:ascii="Calibri" w:hAnsi="Calibri" w:cs="Calibri"/>
        </w:rPr>
        <w:t xml:space="preserve"> гемоглобина в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Развитие тяжелых, </w:t>
      </w:r>
      <w:proofErr w:type="spellStart"/>
      <w:r>
        <w:rPr>
          <w:rFonts w:ascii="Calibri" w:hAnsi="Calibri" w:cs="Calibri"/>
        </w:rPr>
        <w:t>инвалидизирующих</w:t>
      </w:r>
      <w:proofErr w:type="spellEnd"/>
      <w:r>
        <w:rPr>
          <w:rFonts w:ascii="Calibri" w:hAnsi="Calibri" w:cs="Calibri"/>
        </w:rPr>
        <w:t xml:space="preserve"> осложнений сахарного диабета напрямую зависит от уровня </w:t>
      </w:r>
      <w:proofErr w:type="spellStart"/>
      <w:r>
        <w:rPr>
          <w:rFonts w:ascii="Calibri" w:hAnsi="Calibri" w:cs="Calibri"/>
        </w:rPr>
        <w:t>гликозилированного</w:t>
      </w:r>
      <w:proofErr w:type="spellEnd"/>
      <w:r>
        <w:rPr>
          <w:rFonts w:ascii="Calibri" w:hAnsi="Calibri" w:cs="Calibri"/>
        </w:rPr>
        <w:t xml:space="preserve"> гемоглобина. Анализаторы для определения уровня HbA1c установлены лишь в крупных эндокринологических подразделениях (Санкт-Петербургском территориальном, городских (межрайонных)). Более полная оценка степени компенсации углеводного обмена, оценка динамики данного показателя позволит точнее определять тактику ведения пациента и, соответственно, в дальнейшем добиться уменьшения доли осложнений </w:t>
      </w:r>
      <w:r>
        <w:rPr>
          <w:rFonts w:ascii="Calibri" w:hAnsi="Calibri" w:cs="Calibri"/>
        </w:rPr>
        <w:lastRenderedPageBreak/>
        <w:t>сахарного диабета.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Необходима закупка анализаторов для определения HbA1c и расходных материалов для них для межрайонных </w:t>
      </w:r>
      <w:proofErr w:type="spellStart"/>
      <w:r>
        <w:rPr>
          <w:rFonts w:ascii="Calibri" w:hAnsi="Calibri" w:cs="Calibri"/>
        </w:rPr>
        <w:t>диабетологических</w:t>
      </w:r>
      <w:proofErr w:type="spellEnd"/>
      <w:r>
        <w:rPr>
          <w:rFonts w:ascii="Calibri" w:hAnsi="Calibri" w:cs="Calibri"/>
        </w:rPr>
        <w:t xml:space="preserve"> центров, всех районных </w:t>
      </w:r>
      <w:proofErr w:type="spellStart"/>
      <w:r>
        <w:rPr>
          <w:rFonts w:ascii="Calibri" w:hAnsi="Calibri" w:cs="Calibri"/>
        </w:rPr>
        <w:t>диабетологических</w:t>
      </w:r>
      <w:proofErr w:type="spellEnd"/>
      <w:r>
        <w:rPr>
          <w:rFonts w:ascii="Calibri" w:hAnsi="Calibri" w:cs="Calibri"/>
        </w:rPr>
        <w:t xml:space="preserve"> центров, крупных поликлиник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7" w:name="Par2978"/>
      <w:bookmarkEnd w:id="57"/>
      <w:r>
        <w:rPr>
          <w:rFonts w:ascii="Calibri" w:hAnsi="Calibri" w:cs="Calibri"/>
        </w:rPr>
        <w:t xml:space="preserve">Создание межрайонного </w:t>
      </w:r>
      <w:proofErr w:type="spellStart"/>
      <w:r>
        <w:rPr>
          <w:rFonts w:ascii="Calibri" w:hAnsi="Calibri" w:cs="Calibri"/>
        </w:rPr>
        <w:t>диабетологического</w:t>
      </w:r>
      <w:proofErr w:type="spellEnd"/>
      <w:r>
        <w:rPr>
          <w:rFonts w:ascii="Calibri" w:hAnsi="Calibri" w:cs="Calibri"/>
        </w:rPr>
        <w:t xml:space="preserve"> центра</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для пациентов с сахарным диабетом 2-го типа Выборгского,</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Калининского и Приморского районов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данным Государственного регистра больных сахарным диабетом, на 01.01.2012 в Санкт-Петербурге было зарегистрировано 99747 пациентов с сахарным диабетом 2-го типа. Из них в Выборгском районе проживают 11105 пациентов, в Калининском - 10042 пациента, </w:t>
      </w:r>
      <w:proofErr w:type="gramStart"/>
      <w:r>
        <w:rPr>
          <w:rFonts w:ascii="Calibri" w:hAnsi="Calibri" w:cs="Calibri"/>
        </w:rPr>
        <w:t>в</w:t>
      </w:r>
      <w:proofErr w:type="gramEnd"/>
      <w:r>
        <w:rPr>
          <w:rFonts w:ascii="Calibri" w:hAnsi="Calibri" w:cs="Calibri"/>
        </w:rPr>
        <w:t xml:space="preserve"> Приморском - 10028.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Требуется создание межрайонного </w:t>
      </w:r>
      <w:proofErr w:type="spellStart"/>
      <w:r>
        <w:rPr>
          <w:rFonts w:ascii="Calibri" w:hAnsi="Calibri" w:cs="Calibri"/>
        </w:rPr>
        <w:t>диабетологического</w:t>
      </w:r>
      <w:proofErr w:type="spellEnd"/>
      <w:r>
        <w:rPr>
          <w:rFonts w:ascii="Calibri" w:hAnsi="Calibri" w:cs="Calibri"/>
        </w:rPr>
        <w:t xml:space="preserve"> центра для пациентов с сахарным диабетом 2-го типа Выборгского, Калининского и Приморского районов.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результате реализации программы "Создание межрайонного </w:t>
      </w:r>
      <w:proofErr w:type="spellStart"/>
      <w:r>
        <w:rPr>
          <w:rFonts w:ascii="Calibri" w:hAnsi="Calibri" w:cs="Calibri"/>
        </w:rPr>
        <w:t>диабетологического</w:t>
      </w:r>
      <w:proofErr w:type="spellEnd"/>
      <w:r>
        <w:rPr>
          <w:rFonts w:ascii="Calibri" w:hAnsi="Calibri" w:cs="Calibri"/>
        </w:rPr>
        <w:t xml:space="preserve"> центра для пациентов с сахарным диабетом 2-го типа Выборгского, Калининского и Приморского районов" ожидается 90%-</w:t>
      </w:r>
      <w:proofErr w:type="spellStart"/>
      <w:r>
        <w:rPr>
          <w:rFonts w:ascii="Calibri" w:hAnsi="Calibri" w:cs="Calibri"/>
        </w:rPr>
        <w:t>ным</w:t>
      </w:r>
      <w:proofErr w:type="spellEnd"/>
      <w:r>
        <w:rPr>
          <w:rFonts w:ascii="Calibri" w:hAnsi="Calibri" w:cs="Calibri"/>
        </w:rPr>
        <w:t xml:space="preserve"> охват населения данных районов специализированной </w:t>
      </w:r>
      <w:proofErr w:type="spellStart"/>
      <w:r>
        <w:rPr>
          <w:rFonts w:ascii="Calibri" w:hAnsi="Calibri" w:cs="Calibri"/>
        </w:rPr>
        <w:t>диабетологической</w:t>
      </w:r>
      <w:proofErr w:type="spellEnd"/>
      <w:r>
        <w:rPr>
          <w:rFonts w:ascii="Calibri" w:hAnsi="Calibri" w:cs="Calibri"/>
        </w:rPr>
        <w:t xml:space="preserve"> помощью, ранняя диагностика осложнений (вследствие регулярного обследования пациентов и улучшения компенсации диабета), снижение числа осложнений.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8" w:name="Par2986"/>
      <w:bookmarkEnd w:id="58"/>
      <w:r>
        <w:rPr>
          <w:rFonts w:ascii="Calibri" w:hAnsi="Calibri" w:cs="Calibri"/>
        </w:rPr>
        <w:t>Снижение частоты ампутаций у больных сахарным диабетом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Частота ампутаций при СД - 7,1 на 1000 больных (в 2 раза выше, чем в Европе). Доля высоких ампутаций (голень-бедро) - 41,1% (в 10 раз выше, чем в Европе). Предполагаемая распространенность синдрома диабетической стопы в Санкт-Петербурге - 15%. Частота </w:t>
      </w:r>
      <w:proofErr w:type="spellStart"/>
      <w:r>
        <w:rPr>
          <w:rFonts w:ascii="Calibri" w:hAnsi="Calibri" w:cs="Calibri"/>
        </w:rPr>
        <w:t>реваскуляризаций</w:t>
      </w:r>
      <w:proofErr w:type="spellEnd"/>
      <w:r>
        <w:rPr>
          <w:rFonts w:ascii="Calibri" w:hAnsi="Calibri" w:cs="Calibri"/>
        </w:rPr>
        <w:t xml:space="preserve"> при синдроме диабетической стопы - 5% </w:t>
      </w:r>
      <w:proofErr w:type="gramStart"/>
      <w:r>
        <w:rPr>
          <w:rFonts w:ascii="Calibri" w:hAnsi="Calibri" w:cs="Calibri"/>
        </w:rPr>
        <w:t>от</w:t>
      </w:r>
      <w:proofErr w:type="gramEnd"/>
      <w:r>
        <w:rPr>
          <w:rFonts w:ascii="Calibri" w:hAnsi="Calibri" w:cs="Calibri"/>
        </w:rPr>
        <w:t xml:space="preserve"> требуемой.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отдельных МЭС для синдрома диабетической стопы для поликлиники, кабинета "Диабетическая стопа",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принятие положения о порядке оказания специализированной помощи больным с синдромом диабетической стопы на амбулаторном этапе.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на базе многопрофильного стационара хирургического </w:t>
      </w:r>
      <w:proofErr w:type="spellStart"/>
      <w:r>
        <w:rPr>
          <w:rFonts w:ascii="Calibri" w:hAnsi="Calibri" w:cs="Calibri"/>
        </w:rPr>
        <w:t>диабетологического</w:t>
      </w:r>
      <w:proofErr w:type="spellEnd"/>
      <w:r>
        <w:rPr>
          <w:rFonts w:ascii="Calibri" w:hAnsi="Calibri" w:cs="Calibri"/>
        </w:rPr>
        <w:t xml:space="preserve"> центра для лечения больных диабетом с сочетанием гнойно-некротического процесса на стопе с другой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Ожидаемое состояние: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 2015 г. - снижение частоты всех ампутаций на 14%, доли высоких ампутаций - на 20-25%;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 2020 г. - снижение частоты всех ампутаций на 25%, доли высоких ампутаций - на 50%.</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59" w:name="Par2997"/>
      <w:bookmarkEnd w:id="59"/>
      <w:r>
        <w:rPr>
          <w:rFonts w:ascii="Calibri" w:hAnsi="Calibri" w:cs="Calibri"/>
        </w:rPr>
        <w:t xml:space="preserve">Дальнейшее развитие </w:t>
      </w:r>
      <w:proofErr w:type="gramStart"/>
      <w:r>
        <w:rPr>
          <w:rFonts w:ascii="Calibri" w:hAnsi="Calibri" w:cs="Calibri"/>
        </w:rPr>
        <w:t>специализированной</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офтальмологической помощи больным сахарным диабетом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Диабетические поражения органа зрения - основная причина слепоты среди лиц трудоспособного возраста. </w:t>
      </w:r>
      <w:proofErr w:type="gramStart"/>
      <w:r>
        <w:rPr>
          <w:rFonts w:ascii="Calibri" w:hAnsi="Calibri" w:cs="Calibri"/>
        </w:rPr>
        <w:t xml:space="preserve">В эпидемиологическом исследовании, проведенном в Санкт-Петербурге (974 пациента с диабетом 1-го типа и 2085 больных диабетом 2-го типа), пролиферативная диабетическая </w:t>
      </w:r>
      <w:proofErr w:type="spellStart"/>
      <w:r>
        <w:rPr>
          <w:rFonts w:ascii="Calibri" w:hAnsi="Calibri" w:cs="Calibri"/>
        </w:rPr>
        <w:t>ретинопатия</w:t>
      </w:r>
      <w:proofErr w:type="spellEnd"/>
      <w:r>
        <w:rPr>
          <w:rFonts w:ascii="Calibri" w:hAnsi="Calibri" w:cs="Calibri"/>
        </w:rPr>
        <w:t xml:space="preserve"> выявлялась в 7,9% случаев, причем у 46,5% из них определялись факторы высокого риска значительной потери зрения.</w:t>
      </w:r>
      <w:proofErr w:type="gramEnd"/>
      <w:r>
        <w:rPr>
          <w:rFonts w:ascii="Calibri" w:hAnsi="Calibri" w:cs="Calibri"/>
        </w:rPr>
        <w:t xml:space="preserve"> Поражения сетчатки и зрительного нерва составляют около 34% среди причин инвалидности по зрению.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дооснащение офтальмологических кабинетов районных </w:t>
      </w:r>
      <w:proofErr w:type="spellStart"/>
      <w:r>
        <w:rPr>
          <w:rFonts w:ascii="Calibri" w:hAnsi="Calibri" w:cs="Calibri"/>
        </w:rPr>
        <w:t>диабетологических</w:t>
      </w:r>
      <w:proofErr w:type="spellEnd"/>
      <w:r>
        <w:rPr>
          <w:rFonts w:ascii="Calibri" w:hAnsi="Calibri" w:cs="Calibri"/>
        </w:rPr>
        <w:t xml:space="preserve"> центров;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дооснащение офтальмологических кабинетов городских (межрайонных) </w:t>
      </w:r>
      <w:proofErr w:type="spellStart"/>
      <w:r>
        <w:rPr>
          <w:rFonts w:ascii="Calibri" w:hAnsi="Calibri" w:cs="Calibri"/>
        </w:rPr>
        <w:t>диабетологических</w:t>
      </w:r>
      <w:proofErr w:type="spellEnd"/>
      <w:r>
        <w:rPr>
          <w:rFonts w:ascii="Calibri" w:hAnsi="Calibri" w:cs="Calibri"/>
        </w:rPr>
        <w:t xml:space="preserve"> центров N 2, N 3, N 4;</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3) создание пунктов скрининга диабетической </w:t>
      </w:r>
      <w:proofErr w:type="spellStart"/>
      <w:r>
        <w:rPr>
          <w:rFonts w:ascii="Calibri" w:hAnsi="Calibri" w:cs="Calibri"/>
        </w:rPr>
        <w:t>ретинопатии</w:t>
      </w:r>
      <w:proofErr w:type="spellEnd"/>
      <w:r>
        <w:rPr>
          <w:rFonts w:ascii="Calibri" w:hAnsi="Calibri" w:cs="Calibri"/>
        </w:rPr>
        <w:t xml:space="preserve"> на базе городских (межрайонных) </w:t>
      </w:r>
      <w:proofErr w:type="spellStart"/>
      <w:r>
        <w:rPr>
          <w:rFonts w:ascii="Calibri" w:hAnsi="Calibri" w:cs="Calibri"/>
        </w:rPr>
        <w:t>диабетологических</w:t>
      </w:r>
      <w:proofErr w:type="spellEnd"/>
      <w:r>
        <w:rPr>
          <w:rFonts w:ascii="Calibri" w:hAnsi="Calibri" w:cs="Calibri"/>
        </w:rPr>
        <w:t xml:space="preserve"> центров N 2, N 3, N 4;</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4) дооснащение консультативно-диагностического офтальмологического отделения и отделения витреоретинальной хирургии Городского офтальмологического центра на базе СПб ГБУЗ "Городская многопрофильная больница N 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Реализация мероприятий даст очевидный </w:t>
      </w:r>
      <w:proofErr w:type="gramStart"/>
      <w:r>
        <w:rPr>
          <w:rFonts w:ascii="Calibri" w:hAnsi="Calibri" w:cs="Calibri"/>
        </w:rPr>
        <w:t>медико-социальный</w:t>
      </w:r>
      <w:proofErr w:type="gramEnd"/>
      <w:r>
        <w:rPr>
          <w:rFonts w:ascii="Calibri" w:hAnsi="Calibri" w:cs="Calibri"/>
        </w:rPr>
        <w:t xml:space="preserve"> и экономический эффект, связанный с сохранением трудоспособности пациентов, страдающих сахарным диабетом:</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к 2020 г. - уменьшение количества новых случаев слепоты вследствие диабетической </w:t>
      </w:r>
      <w:proofErr w:type="spellStart"/>
      <w:r>
        <w:rPr>
          <w:rFonts w:ascii="Calibri" w:hAnsi="Calibri" w:cs="Calibri"/>
        </w:rPr>
        <w:t>ретинопатии</w:t>
      </w:r>
      <w:proofErr w:type="spellEnd"/>
      <w:r>
        <w:rPr>
          <w:rFonts w:ascii="Calibri" w:hAnsi="Calibri" w:cs="Calibri"/>
        </w:rPr>
        <w:t xml:space="preserve"> и </w:t>
      </w:r>
      <w:proofErr w:type="spellStart"/>
      <w:r>
        <w:rPr>
          <w:rFonts w:ascii="Calibri" w:hAnsi="Calibri" w:cs="Calibri"/>
        </w:rPr>
        <w:t>макулярного</w:t>
      </w:r>
      <w:proofErr w:type="spellEnd"/>
      <w:r>
        <w:rPr>
          <w:rFonts w:ascii="Calibri" w:hAnsi="Calibri" w:cs="Calibri"/>
        </w:rPr>
        <w:t xml:space="preserve"> отека на 20%;</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 2020 г. - увеличение </w:t>
      </w:r>
      <w:proofErr w:type="spellStart"/>
      <w:r>
        <w:rPr>
          <w:rFonts w:ascii="Calibri" w:hAnsi="Calibri" w:cs="Calibri"/>
        </w:rPr>
        <w:t>выявляемости</w:t>
      </w:r>
      <w:proofErr w:type="spellEnd"/>
      <w:r>
        <w:rPr>
          <w:rFonts w:ascii="Calibri" w:hAnsi="Calibri" w:cs="Calibri"/>
        </w:rPr>
        <w:t xml:space="preserve"> </w:t>
      </w:r>
      <w:proofErr w:type="gramStart"/>
      <w:r>
        <w:rPr>
          <w:rFonts w:ascii="Calibri" w:hAnsi="Calibri" w:cs="Calibri"/>
        </w:rPr>
        <w:t>диабетической</w:t>
      </w:r>
      <w:proofErr w:type="gramEnd"/>
      <w:r>
        <w:rPr>
          <w:rFonts w:ascii="Calibri" w:hAnsi="Calibri" w:cs="Calibri"/>
        </w:rPr>
        <w:t xml:space="preserve"> </w:t>
      </w:r>
      <w:proofErr w:type="spellStart"/>
      <w:r>
        <w:rPr>
          <w:rFonts w:ascii="Calibri" w:hAnsi="Calibri" w:cs="Calibri"/>
        </w:rPr>
        <w:t>ретинопатии</w:t>
      </w:r>
      <w:proofErr w:type="spellEnd"/>
      <w:r>
        <w:rPr>
          <w:rFonts w:ascii="Calibri" w:hAnsi="Calibri" w:cs="Calibri"/>
        </w:rPr>
        <w:t xml:space="preserve"> и </w:t>
      </w:r>
      <w:proofErr w:type="spellStart"/>
      <w:r>
        <w:rPr>
          <w:rFonts w:ascii="Calibri" w:hAnsi="Calibri" w:cs="Calibri"/>
        </w:rPr>
        <w:t>макулярного</w:t>
      </w:r>
      <w:proofErr w:type="spellEnd"/>
      <w:r>
        <w:rPr>
          <w:rFonts w:ascii="Calibri" w:hAnsi="Calibri" w:cs="Calibri"/>
        </w:rPr>
        <w:t xml:space="preserve"> отека до 75-80%;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каждый вложенный в программу скрининга и лазерного лечения </w:t>
      </w:r>
      <w:proofErr w:type="gramStart"/>
      <w:r>
        <w:rPr>
          <w:rFonts w:ascii="Calibri" w:hAnsi="Calibri" w:cs="Calibri"/>
        </w:rPr>
        <w:t>диабетической</w:t>
      </w:r>
      <w:proofErr w:type="gramEnd"/>
      <w:r>
        <w:rPr>
          <w:rFonts w:ascii="Calibri" w:hAnsi="Calibri" w:cs="Calibri"/>
        </w:rPr>
        <w:t xml:space="preserve"> </w:t>
      </w:r>
      <w:proofErr w:type="spellStart"/>
      <w:r>
        <w:rPr>
          <w:rFonts w:ascii="Calibri" w:hAnsi="Calibri" w:cs="Calibri"/>
        </w:rPr>
        <w:t>ретинопатии</w:t>
      </w:r>
      <w:proofErr w:type="spellEnd"/>
      <w:r>
        <w:rPr>
          <w:rFonts w:ascii="Calibri" w:hAnsi="Calibri" w:cs="Calibri"/>
        </w:rPr>
        <w:t xml:space="preserve"> рубль позволяет сэкономить как минимум 29 рублей (а при применении цифровых технологий скрининга значительно больше);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каждый вложенный в комбинированное (лазерная коагуляция сетчатки в сочетании с </w:t>
      </w:r>
      <w:proofErr w:type="spellStart"/>
      <w:r>
        <w:rPr>
          <w:rFonts w:ascii="Calibri" w:hAnsi="Calibri" w:cs="Calibri"/>
        </w:rPr>
        <w:t>интравитреальным</w:t>
      </w:r>
      <w:proofErr w:type="spellEnd"/>
      <w:r>
        <w:rPr>
          <w:rFonts w:ascii="Calibri" w:hAnsi="Calibri" w:cs="Calibri"/>
        </w:rPr>
        <w:t xml:space="preserve"> введением ингибиторов </w:t>
      </w:r>
      <w:proofErr w:type="spellStart"/>
      <w:r>
        <w:rPr>
          <w:rFonts w:ascii="Calibri" w:hAnsi="Calibri" w:cs="Calibri"/>
        </w:rPr>
        <w:t>ангиогенеза</w:t>
      </w:r>
      <w:proofErr w:type="spellEnd"/>
      <w:r>
        <w:rPr>
          <w:rFonts w:ascii="Calibri" w:hAnsi="Calibri" w:cs="Calibri"/>
        </w:rPr>
        <w:t xml:space="preserve">) лечение диабетического </w:t>
      </w:r>
      <w:proofErr w:type="spellStart"/>
      <w:r>
        <w:rPr>
          <w:rFonts w:ascii="Calibri" w:hAnsi="Calibri" w:cs="Calibri"/>
        </w:rPr>
        <w:t>макулярного</w:t>
      </w:r>
      <w:proofErr w:type="spellEnd"/>
      <w:r>
        <w:rPr>
          <w:rFonts w:ascii="Calibri" w:hAnsi="Calibri" w:cs="Calibri"/>
        </w:rPr>
        <w:t xml:space="preserve"> отека рубль позволяет сэкономить примерно 2 рубля;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каждый вложенный в оперативное лечение </w:t>
      </w:r>
      <w:proofErr w:type="gramStart"/>
      <w:r>
        <w:rPr>
          <w:rFonts w:ascii="Calibri" w:hAnsi="Calibri" w:cs="Calibri"/>
        </w:rPr>
        <w:t>пролиферативной</w:t>
      </w:r>
      <w:proofErr w:type="gramEnd"/>
      <w:r>
        <w:rPr>
          <w:rFonts w:ascii="Calibri" w:hAnsi="Calibri" w:cs="Calibri"/>
        </w:rPr>
        <w:t xml:space="preserve"> диабетической </w:t>
      </w:r>
      <w:proofErr w:type="spellStart"/>
      <w:r>
        <w:rPr>
          <w:rFonts w:ascii="Calibri" w:hAnsi="Calibri" w:cs="Calibri"/>
        </w:rPr>
        <w:t>ретинопатии</w:t>
      </w:r>
      <w:proofErr w:type="spellEnd"/>
      <w:r>
        <w:rPr>
          <w:rFonts w:ascii="Calibri" w:hAnsi="Calibri" w:cs="Calibri"/>
        </w:rPr>
        <w:t xml:space="preserve"> рубль позволяет сэкономить более 6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0" w:name="Par3013"/>
      <w:bookmarkEnd w:id="60"/>
      <w:r>
        <w:rPr>
          <w:rFonts w:ascii="Calibri" w:hAnsi="Calibri" w:cs="Calibri"/>
        </w:rPr>
        <w:t>Оптимизация использования сил и средств</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реанимационных отделений ЛПУ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Современный уровень реанимационной помощи позволяет в условиях гибели головного мозга, включая ствол, сохранить жизнеспособность органов - состояние смерти головного мозга. Данное состояние является эквивалентом смерти человека и по действующему законодательству РФ и нормативным документам является основанием для прекращения реанимационных мероприятий, так как происходит констатация смерти человека на основании смерти головного мозга. Данный труп при отсутствии медицинских противопоказаний может рассматриваться в качестве трупа - донора посмертных органов. В практическом здравоохранении даже при наличии всего </w:t>
      </w:r>
      <w:proofErr w:type="spellStart"/>
      <w:r>
        <w:rPr>
          <w:rFonts w:ascii="Calibri" w:hAnsi="Calibri" w:cs="Calibri"/>
        </w:rPr>
        <w:t>симптомокомплекса</w:t>
      </w:r>
      <w:proofErr w:type="spellEnd"/>
      <w:r>
        <w:rPr>
          <w:rFonts w:ascii="Calibri" w:hAnsi="Calibri" w:cs="Calibri"/>
        </w:rPr>
        <w:t xml:space="preserve"> смерти головного мозга диагностика данного состояния не выполняется. Это приводит к "странному" использованию средств и сил (работа персонала, использование аппаратуры, медикаменты, занятое место в отделении) реанимационных отделений в ходе поддержания функции отдельных органов в трупе. Подобная "работа" может производиться достаточно длительное время (до десятков суток) до истощения миокарда и остановки сердечной деятельности. Необходимо обеспечение безусловной, обязательной диагностики смерти головного мозга при наличии клинических признаков последней.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аудит деятельности реанимационных отделений по своевременности диагностики смерти головного мозга;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утверждение распоряжения по обязательности выполнения процедуры диагностики смерти головного мозга;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рациональное использование коечного фонда и медикаментов в реанимационных отделениях.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1" w:name="Par3022"/>
      <w:bookmarkEnd w:id="61"/>
      <w:r>
        <w:rPr>
          <w:rFonts w:ascii="Calibri" w:hAnsi="Calibri" w:cs="Calibri"/>
        </w:rPr>
        <w:t xml:space="preserve">Создание единой технологической системы </w:t>
      </w:r>
      <w:proofErr w:type="gramStart"/>
      <w:r>
        <w:rPr>
          <w:rFonts w:ascii="Calibri" w:hAnsi="Calibri" w:cs="Calibri"/>
        </w:rPr>
        <w:t>лабораторного</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обеспечения лечебно-диагностического процесса</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амбулаторно-поликлиническом звене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Имеется тенденция к увеличению объемов исследований. В лабораториях Санкт-Петербурга только в системе учреждений Комитета по здравоохранению ежегодно выполняется более 85 </w:t>
      </w:r>
      <w:proofErr w:type="gramStart"/>
      <w:r>
        <w:rPr>
          <w:rFonts w:ascii="Calibri" w:hAnsi="Calibri" w:cs="Calibri"/>
        </w:rPr>
        <w:t>млн</w:t>
      </w:r>
      <w:proofErr w:type="gramEnd"/>
      <w:r>
        <w:rPr>
          <w:rFonts w:ascii="Calibri" w:hAnsi="Calibri" w:cs="Calibri"/>
        </w:rPr>
        <w:t xml:space="preserve"> исследований. Из всего числа лабораторных анализов около 60% приходится на больных, находящихся на амбулаторном лечении. Большая часть лабораторий, обслуживающих амбулаторную сеть, выполняет ограниченное количество анализов. Они не располагают средствами автоматизации, имеют минимум оборудования и не способны увеличить объем исследований. </w:t>
      </w:r>
      <w:proofErr w:type="gramStart"/>
      <w:r>
        <w:rPr>
          <w:rFonts w:ascii="Calibri" w:hAnsi="Calibri" w:cs="Calibri"/>
        </w:rPr>
        <w:t xml:space="preserve">Полноценному включению в лабораторный процесс межрайонных </w:t>
      </w:r>
      <w:r>
        <w:rPr>
          <w:rFonts w:ascii="Calibri" w:hAnsi="Calibri" w:cs="Calibri"/>
        </w:rPr>
        <w:lastRenderedPageBreak/>
        <w:t>централизованных клинико-диагностических лабораторий (МЦКДЛ), созданных в результате реализации "Концепции реформирования службы клинической лабораторной диагностики в учреждениях здравоохранения Санкт-Петербурга на 2002-2010 годы" и оснащенных современным лабораторным оборудованием, препятствуют недостаточная информатизация лабораторного процесса в МЦКДЛ, наличие во многих ЛПУ небольших лабораторий, оснащенных устаревшим оборудованием, неразвитость сети пунктов получения биоматериала.</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централизация всех видов лабораторных исследований в амбулаторно-поликлинической сети в МЦКДЛ;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поэтапное закрытие КДЛ в ЛПУ амбулаторно-поликлинического звена;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создание сети пунктов получения биоматериала в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Оснащение МЦКДЛ лабораторными информационными системами (ЛИС) и их интеграция в информационную систему МИАЦ.</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Ожидаемые результаты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унификация технологий выполнения анализов;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качества лабораторных исследований;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доступности для населения лабораторных исследований;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сокращение объемов необоснованных и дублирующих исследований.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рубеже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координация и оптимизация использования материальных и кадровых ресурсов;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затрат на лабораторное обследование.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2" w:name="Par3041"/>
      <w:bookmarkEnd w:id="62"/>
      <w:r>
        <w:rPr>
          <w:rFonts w:ascii="Calibri" w:hAnsi="Calibri" w:cs="Calibri"/>
        </w:rPr>
        <w:t>Организационно-методическое и информационное обеспечение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органной трансплантации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w:t>
      </w:r>
      <w:proofErr w:type="spellStart"/>
      <w:r>
        <w:rPr>
          <w:rFonts w:ascii="Calibri" w:hAnsi="Calibri" w:cs="Calibri"/>
        </w:rPr>
        <w:t>мониторирование</w:t>
      </w:r>
      <w:proofErr w:type="spellEnd"/>
      <w:r>
        <w:rPr>
          <w:rFonts w:ascii="Calibri" w:hAnsi="Calibri" w:cs="Calibri"/>
        </w:rPr>
        <w:t xml:space="preserve"> использования посмертных донорских органов, потребности в </w:t>
      </w:r>
      <w:proofErr w:type="spellStart"/>
      <w:r>
        <w:rPr>
          <w:rFonts w:ascii="Calibri" w:hAnsi="Calibri" w:cs="Calibri"/>
        </w:rPr>
        <w:t>иммуносупрессивных</w:t>
      </w:r>
      <w:proofErr w:type="spellEnd"/>
      <w:r>
        <w:rPr>
          <w:rFonts w:ascii="Calibri" w:hAnsi="Calibri" w:cs="Calibri"/>
        </w:rPr>
        <w:t xml:space="preserve"> препаратах, расходования препаратов и текущих остатков в аптечной сети производится в "ручном" режиме.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территории Санкт-Петербурга жителям города медицинскую помощь методом трансплантации органов оказывают несколько медицинских организаций. Обеспечение органной трансплантации посмертным донорским материалом осуществляется одним Центром органного донорства. Для адекватного использования доступного донорского материала необходимо создание территориального "Порядка оказания трансплантационной помощи жителям Санкт-Петербурга", определяющего взаимодействие всех участников.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действующим законодательством сотрудники трансплантационных подразделений не могут участвовать в выявлении потенциальных посмертных доноров. Необходим комплекс организационных мероприятий по повышению ответственности руководителей стационаров - "донорских баз" и сотрудников их реанимационных отделений за </w:t>
      </w:r>
      <w:proofErr w:type="spellStart"/>
      <w:r>
        <w:rPr>
          <w:rFonts w:ascii="Calibri" w:hAnsi="Calibri" w:cs="Calibri"/>
        </w:rPr>
        <w:t>непредоставление</w:t>
      </w:r>
      <w:proofErr w:type="spellEnd"/>
      <w:r>
        <w:rPr>
          <w:rFonts w:ascii="Calibri" w:hAnsi="Calibri" w:cs="Calibri"/>
        </w:rPr>
        <w:t xml:space="preserve"> информации о наличии потенциального органного донора Центру органного донорства.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2014 г. - обсуждение и утверждение макета программы, изучение технической обеспеченности трансплантационных центров для участия в программе;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2015 г. - разработка программного продукта программы. Тестирование программного продукта в одном из трансплантационных центров;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2016 г. - внедрение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2013 г. - I кв. 2014 г. Разработка, обсуждение, утверждение "Порядка оказания медицинской помощи методом трансплантации органов жителям Санкт-Петербурга". С III кв. 2013 г. - контроль исполнения "Порядка оказания трансплантационной помощи жителям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2014 г. - разработка и утверждение критериев оценки активности стационара - "донорской базы" по выявлению потенциальных посмертных органных доноров;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2015 г. - включение в оценку качества работы стационара - "донорской базы" и его руководителя критериев эффективности участия в посмертном донорстве.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Повышение доступности и оперативности информации по трансплантации органов, потребности в препаратах, обоснованности формирования годовой заявки.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Это позволит повысить доступность и качество медицинской помощи методом трансплантации органов жителям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увеличение числа эффективных посмертных доноров.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3" w:name="Par3058"/>
      <w:bookmarkEnd w:id="63"/>
      <w:r>
        <w:rPr>
          <w:rFonts w:ascii="Calibri" w:hAnsi="Calibri" w:cs="Calibri"/>
        </w:rPr>
        <w:t>Укрепление материально-технической базы</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кожно-венерологических учреждений в 2016-2020 гг.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течение последних 3 лет в Санкт-Петербурге отмечается неуклонный рост заболеваемости сифилисом и вирусных ИППП (превосходящие среднероссийские показатели), а также заболеваемость дерматозами. В 2011 г. заболеваемость сифилисом составила 54,1 на 100 тыс. населения (в РФ - 44,9), вирусными ИППП - 217,6 на 100 тыс. населения (в РФ - 123,4), дерматозами - 61192,0 (в РФ - 5187,3).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укрепление материально-технической базы кожно-венерологических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увеличение объемов и качества медицинской помощи, оказываемой в кожно-венерологических учреждениях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4" w:name="Par3066"/>
      <w:bookmarkEnd w:id="64"/>
      <w:r>
        <w:rPr>
          <w:rFonts w:ascii="Calibri" w:hAnsi="Calibri" w:cs="Calibri"/>
        </w:rPr>
        <w:t xml:space="preserve">Совершенствование </w:t>
      </w:r>
      <w:proofErr w:type="spellStart"/>
      <w:r>
        <w:rPr>
          <w:rFonts w:ascii="Calibri" w:hAnsi="Calibri" w:cs="Calibri"/>
        </w:rPr>
        <w:t>аллергологической</w:t>
      </w:r>
      <w:proofErr w:type="spellEnd"/>
      <w:r>
        <w:rPr>
          <w:rFonts w:ascii="Calibri" w:hAnsi="Calibri" w:cs="Calibri"/>
        </w:rPr>
        <w:t xml:space="preserve"> и </w:t>
      </w:r>
      <w:proofErr w:type="gramStart"/>
      <w:r>
        <w:rPr>
          <w:rFonts w:ascii="Calibri" w:hAnsi="Calibri" w:cs="Calibri"/>
        </w:rPr>
        <w:t>иммунологической</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помощи населению города с созданием специализированного</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центра аллергологии и клинической иммунологии со стационаром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Распространенность бронхиальной астмы составляет 7,3%, аллергического ринита - 10,0%, их сочетание - 5,7%, что существенно превышает данные официальной статистики. Суммарно около 21% взрослого населения больны аллергическими заболеваниями. В настоящее время функционируют 10 из 11 </w:t>
      </w:r>
      <w:proofErr w:type="spellStart"/>
      <w:r>
        <w:rPr>
          <w:rFonts w:ascii="Calibri" w:hAnsi="Calibri" w:cs="Calibri"/>
        </w:rPr>
        <w:t>аллергологических</w:t>
      </w:r>
      <w:proofErr w:type="spellEnd"/>
      <w:r>
        <w:rPr>
          <w:rFonts w:ascii="Calibri" w:hAnsi="Calibri" w:cs="Calibri"/>
        </w:rPr>
        <w:t xml:space="preserve"> кабинетов и только в 4-х из них имеются процедурные кабинеты, в которых проводится специфическая </w:t>
      </w:r>
      <w:proofErr w:type="spellStart"/>
      <w:r>
        <w:rPr>
          <w:rFonts w:ascii="Calibri" w:hAnsi="Calibri" w:cs="Calibri"/>
        </w:rPr>
        <w:t>аллергологическая</w:t>
      </w:r>
      <w:proofErr w:type="spellEnd"/>
      <w:r>
        <w:rPr>
          <w:rFonts w:ascii="Calibri" w:hAnsi="Calibri" w:cs="Calibri"/>
        </w:rPr>
        <w:t xml:space="preserve"> диагностика и </w:t>
      </w:r>
      <w:proofErr w:type="gramStart"/>
      <w:r>
        <w:rPr>
          <w:rFonts w:ascii="Calibri" w:hAnsi="Calibri" w:cs="Calibri"/>
        </w:rPr>
        <w:t>аллерген-специфическая</w:t>
      </w:r>
      <w:proofErr w:type="gramEnd"/>
      <w:r>
        <w:rPr>
          <w:rFonts w:ascii="Calibri" w:hAnsi="Calibri" w:cs="Calibri"/>
        </w:rPr>
        <w:t xml:space="preserve"> терапия.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нашем городе должно быть 62 врача-аллерголога. Имеется в настоящее время 11 врачей-аллергологов. Исходя из проведенных расчетов, должны быть 234 </w:t>
      </w:r>
      <w:proofErr w:type="spellStart"/>
      <w:r>
        <w:rPr>
          <w:rFonts w:ascii="Calibri" w:hAnsi="Calibri" w:cs="Calibri"/>
        </w:rPr>
        <w:t>аллергологических</w:t>
      </w:r>
      <w:proofErr w:type="spellEnd"/>
      <w:r>
        <w:rPr>
          <w:rFonts w:ascii="Calibri" w:hAnsi="Calibri" w:cs="Calibri"/>
        </w:rPr>
        <w:t xml:space="preserve"> койки (60 коек на 1 </w:t>
      </w:r>
      <w:proofErr w:type="gramStart"/>
      <w:r>
        <w:rPr>
          <w:rFonts w:ascii="Calibri" w:hAnsi="Calibri" w:cs="Calibri"/>
        </w:rPr>
        <w:t>млн</w:t>
      </w:r>
      <w:proofErr w:type="gramEnd"/>
      <w:r>
        <w:rPr>
          <w:rFonts w:ascii="Calibri" w:hAnsi="Calibri" w:cs="Calibri"/>
        </w:rPr>
        <w:t xml:space="preserve"> взрослого населения). В настоящее время имеется 65 коек. </w:t>
      </w:r>
      <w:proofErr w:type="spellStart"/>
      <w:r>
        <w:rPr>
          <w:rFonts w:ascii="Calibri" w:hAnsi="Calibri" w:cs="Calibri"/>
        </w:rPr>
        <w:t>Аллергологический</w:t>
      </w:r>
      <w:proofErr w:type="spellEnd"/>
      <w:r>
        <w:rPr>
          <w:rFonts w:ascii="Calibri" w:hAnsi="Calibri" w:cs="Calibri"/>
        </w:rPr>
        <w:t xml:space="preserve"> кабинет должен быть в каждом районе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улучшение материально-технического оснащения и кадрового обеспечения </w:t>
      </w:r>
      <w:proofErr w:type="spellStart"/>
      <w:r>
        <w:rPr>
          <w:rFonts w:ascii="Calibri" w:hAnsi="Calibri" w:cs="Calibri"/>
        </w:rPr>
        <w:t>аллергологических</w:t>
      </w:r>
      <w:proofErr w:type="spellEnd"/>
      <w:r>
        <w:rPr>
          <w:rFonts w:ascii="Calibri" w:hAnsi="Calibri" w:cs="Calibri"/>
        </w:rPr>
        <w:t xml:space="preserve"> кабинетов, содействие изменению регламента работы врача-аллерголога (увеличение времени на прием), совершенствование тарифов;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создание специализированного центра аллергологии и клинической иммунологии со стационаром: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- 2014 г. - проектные работы, поиск места;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- 2015 г. - ПСД;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- 2016 г. - реконструкция или строительство;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- 2017-2020 гг. - начало работы.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Повышение качества медицинской помощи, снижение летальности и количества осложнений.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5" w:name="Par3081"/>
      <w:bookmarkEnd w:id="65"/>
      <w:r>
        <w:rPr>
          <w:rFonts w:ascii="Calibri" w:hAnsi="Calibri" w:cs="Calibri"/>
        </w:rPr>
        <w:t>Организация медицинской помощи пациентам</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с синдромом сонного апноэ</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Синдром сонного апноэ (ССА) - состояние, которое характеризуется развитием остановок дыхания во время сна. ССА осложняет течение таких распространенных болезней, как ожирение, гипертония, ишемическая болезнь сердца. Статистически последствия ССА снижают продуктивность работы и учебы в 20 раз, качество семейной и общественной жизни - в 15 раз, повышают заболеваемость и смертность в 12,5 раза. Наиболее подвержены ССА трудоспособные </w:t>
      </w:r>
      <w:r>
        <w:rPr>
          <w:rFonts w:ascii="Calibri" w:hAnsi="Calibri" w:cs="Calibri"/>
        </w:rPr>
        <w:lastRenderedPageBreak/>
        <w:t xml:space="preserve">мужчины средневозрастной группы. ССА является одной из причин летальности при </w:t>
      </w:r>
      <w:proofErr w:type="gramStart"/>
      <w:r>
        <w:rPr>
          <w:rFonts w:ascii="Calibri" w:hAnsi="Calibri" w:cs="Calibri"/>
        </w:rPr>
        <w:t>сердечно-сосудистых</w:t>
      </w:r>
      <w:proofErr w:type="gramEnd"/>
      <w:r>
        <w:rPr>
          <w:rFonts w:ascii="Calibri" w:hAnsi="Calibri" w:cs="Calibri"/>
        </w:rPr>
        <w:t xml:space="preserve"> заболеваниях.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решение вопроса организации медицинской помощи пациентам с синдромом сонного апноэ;</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разработка методических, правовых и организационно-экономических основ использования СРАР-терапии в лечении больных с ССА. Определение критериев для включения пациентов в программу;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создание Городского центра респираторной поддержки больных с ССА на принципах ГЧП;</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проведение учебно-методических мероприятий для ЛПУ, внедрение метода СРАР-терапии для больных с ССА;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проведение информационной кампании, включение СРАР-метода в программу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за счет сокращения нетрудоспособности и обострений ССЗ программа позволит снизить бюджетные расходы на лечение и восстановление больных с диагнозом ССЗ. Бюджетная эффективность программы очевидна и будет выражаться в сокращении расходов на оплату лечения ССЗ и увеличении количества работающих трудоспособных мужчин, участвующих в создании ВВП.</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6" w:name="Par3093"/>
      <w:bookmarkEnd w:id="66"/>
      <w:r>
        <w:rPr>
          <w:rFonts w:ascii="Calibri" w:hAnsi="Calibri" w:cs="Calibri"/>
        </w:rPr>
        <w:t>Оптимизация медицинской помощи пациентам</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с </w:t>
      </w:r>
      <w:proofErr w:type="spellStart"/>
      <w:r>
        <w:rPr>
          <w:rFonts w:ascii="Calibri" w:hAnsi="Calibri" w:cs="Calibri"/>
        </w:rPr>
        <w:t>орфанными</w:t>
      </w:r>
      <w:proofErr w:type="spellEnd"/>
      <w:r>
        <w:rPr>
          <w:rFonts w:ascii="Calibri" w:hAnsi="Calibri" w:cs="Calibri"/>
        </w:rPr>
        <w:t xml:space="preserve">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отсутствует детализированная "карта маршрутизации" и регистр пациентов с </w:t>
      </w:r>
      <w:proofErr w:type="spellStart"/>
      <w:r>
        <w:rPr>
          <w:rFonts w:ascii="Calibri" w:hAnsi="Calibri" w:cs="Calibri"/>
        </w:rPr>
        <w:t>орфанными</w:t>
      </w:r>
      <w:proofErr w:type="spellEnd"/>
      <w:r>
        <w:rPr>
          <w:rFonts w:ascii="Calibri" w:hAnsi="Calibri" w:cs="Calibri"/>
        </w:rPr>
        <w:t xml:space="preserve"> заболеваниями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Отсутствует специализированный центр интерстициальных и </w:t>
      </w:r>
      <w:proofErr w:type="spellStart"/>
      <w:r>
        <w:rPr>
          <w:rFonts w:ascii="Calibri" w:hAnsi="Calibri" w:cs="Calibri"/>
        </w:rPr>
        <w:t>орфанных</w:t>
      </w:r>
      <w:proofErr w:type="spellEnd"/>
      <w:r>
        <w:rPr>
          <w:rFonts w:ascii="Calibri" w:hAnsi="Calibri" w:cs="Calibri"/>
        </w:rPr>
        <w:t xml:space="preserve"> заболеваний легких.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создание регистра и маршрутизации пациентов с </w:t>
      </w:r>
      <w:proofErr w:type="spellStart"/>
      <w:r>
        <w:rPr>
          <w:rFonts w:ascii="Calibri" w:hAnsi="Calibri" w:cs="Calibri"/>
        </w:rPr>
        <w:t>орфанными</w:t>
      </w:r>
      <w:proofErr w:type="spellEnd"/>
      <w:r>
        <w:rPr>
          <w:rFonts w:ascii="Calibri" w:hAnsi="Calibri" w:cs="Calibri"/>
        </w:rPr>
        <w:t xml:space="preserve">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решение вопроса о создании центра интерстициальных и </w:t>
      </w:r>
      <w:proofErr w:type="spellStart"/>
      <w:r>
        <w:rPr>
          <w:rFonts w:ascii="Calibri" w:hAnsi="Calibri" w:cs="Calibri"/>
        </w:rPr>
        <w:t>орфанных</w:t>
      </w:r>
      <w:proofErr w:type="spellEnd"/>
      <w:r>
        <w:rPr>
          <w:rFonts w:ascii="Calibri" w:hAnsi="Calibri" w:cs="Calibri"/>
        </w:rPr>
        <w:t xml:space="preserve"> заболеваний легких при одной из университетских клиник.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Наличие регистра и "маршрутной карты" пациентов с </w:t>
      </w:r>
      <w:proofErr w:type="spellStart"/>
      <w:r>
        <w:rPr>
          <w:rFonts w:ascii="Calibri" w:hAnsi="Calibri" w:cs="Calibri"/>
        </w:rPr>
        <w:t>орфанными</w:t>
      </w:r>
      <w:proofErr w:type="spellEnd"/>
      <w:r>
        <w:rPr>
          <w:rFonts w:ascii="Calibri" w:hAnsi="Calibri" w:cs="Calibri"/>
        </w:rPr>
        <w:t xml:space="preserve"> заболеваниями позволит улучшить скорость оказания помощи пациентам и снизит нагрузку на непрофильных специалистов ЛПУ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специализированного центра по оказанию помощи пациентам с интерстициальными и </w:t>
      </w:r>
      <w:proofErr w:type="spellStart"/>
      <w:r>
        <w:rPr>
          <w:rFonts w:ascii="Calibri" w:hAnsi="Calibri" w:cs="Calibri"/>
        </w:rPr>
        <w:t>орфанными</w:t>
      </w:r>
      <w:proofErr w:type="spellEnd"/>
      <w:r>
        <w:rPr>
          <w:rFonts w:ascii="Calibri" w:hAnsi="Calibri" w:cs="Calibri"/>
        </w:rPr>
        <w:t xml:space="preserve"> заболеваниями легких при одной из университетских клиник должно способствовать улучшению качества и объемов помощи, оказываемой пациентам с интерстициальными и </w:t>
      </w:r>
      <w:proofErr w:type="spellStart"/>
      <w:r>
        <w:rPr>
          <w:rFonts w:ascii="Calibri" w:hAnsi="Calibri" w:cs="Calibri"/>
        </w:rPr>
        <w:t>орфанными</w:t>
      </w:r>
      <w:proofErr w:type="spellEnd"/>
      <w:r>
        <w:rPr>
          <w:rFonts w:ascii="Calibri" w:hAnsi="Calibri" w:cs="Calibri"/>
        </w:rPr>
        <w:t xml:space="preserve"> заболеваниями легких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7" w:name="Par3104"/>
      <w:bookmarkEnd w:id="67"/>
      <w:r>
        <w:rPr>
          <w:rFonts w:ascii="Calibri" w:hAnsi="Calibri" w:cs="Calibri"/>
        </w:rPr>
        <w:t>Косметический ремонт и реконструкция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патологоанатомических отделений ЛПУ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Модернизация патологоанатомической службы не включена ни в одну из действующих программ по другим специальностям. В Санкт-Петербурге патологоанатомические отделения располагаются на базе крупных городских больниц, занимая отдельно стоящие здания, требующие ремонта или реконструкции.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подготовка проектно-сметной документации для косметического ремонта и реконструкции патологоанатомических отделений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косметический ремонт и реконструкция патологоанатомических отделений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создание приемлемых условий для функционирования патологоанатомической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повышение качества работы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8" w:name="Par3114"/>
      <w:bookmarkEnd w:id="68"/>
      <w:r>
        <w:rPr>
          <w:rFonts w:ascii="Calibri" w:hAnsi="Calibri" w:cs="Calibri"/>
        </w:rPr>
        <w:t>Переоснащение патологоанатомических отделений крупных</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многопрофильных больниц, закупка лабораторного оборудования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соответствии со стандартами оснащения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патологоанатомических отделений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Все отделения оснащены морально и физически устаревшим оборудованием и в минимальном объеме, что не обеспечивает надлежащего качества обработки материала и значительно снижает диагностические возможности; является причиной врачебных ошибок; увеличивает сроки морфологического исследования.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закупка лабораторного оборудования;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возможности для патологоанатомической службы на современном уровне решать задачи прижизненной морфологической диагностики для выбора тактики лечения, особенно целенаправленного (</w:t>
      </w:r>
      <w:proofErr w:type="spellStart"/>
      <w:r>
        <w:rPr>
          <w:rFonts w:ascii="Calibri" w:hAnsi="Calibri" w:cs="Calibri"/>
        </w:rPr>
        <w:t>таргетного</w:t>
      </w:r>
      <w:proofErr w:type="spellEnd"/>
      <w:r>
        <w:rPr>
          <w:rFonts w:ascii="Calibri" w:hAnsi="Calibri" w:cs="Calibri"/>
        </w:rPr>
        <w:t>), для онкологических и гематологических заболеваний и осуществлять контроль качества диагностики и лечения пациентов путем проведения клинико-анатомических сопоставлений.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69" w:name="Par3124"/>
      <w:bookmarkEnd w:id="69"/>
      <w:r>
        <w:rPr>
          <w:rFonts w:ascii="Calibri" w:hAnsi="Calibri" w:cs="Calibri"/>
        </w:rPr>
        <w:t>Программа совершенствования оказания медицинской помощи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при острых и хронических профессиональных заболеваниях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Подавляющее большинство ЛПУ города, оказывающих медицинские услуги по разделу "</w:t>
      </w:r>
      <w:proofErr w:type="spellStart"/>
      <w:r>
        <w:rPr>
          <w:rFonts w:ascii="Calibri" w:hAnsi="Calibri" w:cs="Calibri"/>
        </w:rPr>
        <w:t>профпатология</w:t>
      </w:r>
      <w:proofErr w:type="spellEnd"/>
      <w:r>
        <w:rPr>
          <w:rFonts w:ascii="Calibri" w:hAnsi="Calibri" w:cs="Calibri"/>
        </w:rPr>
        <w:t xml:space="preserve">", не отвечают требованиям </w:t>
      </w:r>
      <w:hyperlink r:id="rId93" w:history="1">
        <w:r>
          <w:rPr>
            <w:rFonts w:ascii="Calibri" w:hAnsi="Calibri" w:cs="Calibri"/>
            <w:color w:val="0000FF"/>
          </w:rPr>
          <w:t>приказа</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от 23.03.2011 N 233н "Об утверждении Порядка оказания медицинской помощи при острых и хронических профессиональных заболеваниях", а также </w:t>
      </w:r>
      <w:hyperlink r:id="rId94" w:history="1">
        <w:r>
          <w:rPr>
            <w:rFonts w:ascii="Calibri" w:hAnsi="Calibri" w:cs="Calibri"/>
            <w:color w:val="0000FF"/>
          </w:rPr>
          <w:t>приказа</w:t>
        </w:r>
      </w:hyperlink>
      <w:r>
        <w:rPr>
          <w:rFonts w:ascii="Calibri" w:hAnsi="Calibri" w:cs="Calibri"/>
        </w:rPr>
        <w:t xml:space="preserve"> от 12.04.2011 N 302н "Об утверждении перечней вредных </w:t>
      </w:r>
      <w:proofErr w:type="gramStart"/>
      <w:r>
        <w:rPr>
          <w:rFonts w:ascii="Calibri" w:hAnsi="Calibri" w:cs="Calibri"/>
        </w:rPr>
        <w:t>и(</w:t>
      </w:r>
      <w:proofErr w:type="gramEnd"/>
      <w:r>
        <w:rPr>
          <w:rFonts w:ascii="Calibri" w:hAnsi="Calibri" w:cs="Calibri"/>
        </w:rPr>
        <w:t>или) опасных производственных факторов и работ, при выполнении которых проводятся предварительные и периодические медицинские осмотры (обследования)".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эффективных методов ранней диагностики и контроля качества лечения при наиболее распространенных видах хронических отравлений на основе применения инновационных методов по определению биологических маркеров экспозиции и вредного эффекта (хроническая марганцевая интоксикация, хроническая интоксикация неорганическими соединениями фтора, никеля, кобальта);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разработка эффективных методов ранней диагностики и контроля качества лечения при хронических заболеваниях, вызванных воздействием промышленной пыли, в том числе </w:t>
      </w:r>
      <w:proofErr w:type="spellStart"/>
      <w:r>
        <w:rPr>
          <w:rFonts w:ascii="Calibri" w:hAnsi="Calibri" w:cs="Calibri"/>
        </w:rPr>
        <w:t>наноразмерных</w:t>
      </w:r>
      <w:proofErr w:type="spellEnd"/>
      <w:r>
        <w:rPr>
          <w:rFonts w:ascii="Calibri" w:hAnsi="Calibri" w:cs="Calibri"/>
        </w:rPr>
        <w:t xml:space="preserve"> аэрозолей;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разработка и внедрение комплекса мер по совершенствованию стандартизации медицинской помощи работникам, занятым на работах с вредными и опасными условиями труда.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Разработка и внедрение единой Информационной системы контроля результатов медицинских осмотров, освидетельствований и экспертиз при оказании медицинских услуг работающему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Благодаря предлагаемой программе к 2015 г. должен появиться опыт внедрения новых методов ранней диагностики и контроля качества лечения, увеличиться доля работающего населения, проходящего предварительные и периодические медицинские осмотры, повыситься уровень удовлетворенности работников, занятых на работах с вредными и опасными условиями труда, качеством </w:t>
      </w:r>
      <w:proofErr w:type="spellStart"/>
      <w:r>
        <w:rPr>
          <w:rFonts w:ascii="Calibri" w:hAnsi="Calibri" w:cs="Calibri"/>
        </w:rPr>
        <w:t>профпатологической</w:t>
      </w:r>
      <w:proofErr w:type="spellEnd"/>
      <w:r>
        <w:rPr>
          <w:rFonts w:ascii="Calibri" w:hAnsi="Calibri" w:cs="Calibri"/>
        </w:rPr>
        <w:t xml:space="preserve">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0" w:name="Par3135"/>
      <w:bookmarkEnd w:id="70"/>
      <w:r>
        <w:rPr>
          <w:rFonts w:ascii="Calibri" w:hAnsi="Calibri" w:cs="Calibri"/>
        </w:rPr>
        <w:t>Увеличение обеспеченности взрослого населения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высокотехнологичной медицинской помощью</w:t>
      </w:r>
    </w:p>
    <w:p w:rsidR="00E07193" w:rsidRDefault="00E07193">
      <w:pPr>
        <w:widowControl w:val="0"/>
        <w:autoSpaceDE w:val="0"/>
        <w:autoSpaceDN w:val="0"/>
        <w:adjustRightInd w:val="0"/>
        <w:spacing w:after="0" w:line="240" w:lineRule="auto"/>
        <w:jc w:val="center"/>
        <w:rPr>
          <w:rFonts w:ascii="Calibri" w:hAnsi="Calibri" w:cs="Calibri"/>
        </w:rPr>
      </w:pPr>
      <w:proofErr w:type="spellStart"/>
      <w:r>
        <w:rPr>
          <w:rFonts w:ascii="Calibri" w:hAnsi="Calibri" w:cs="Calibri"/>
        </w:rPr>
        <w:t>травматолого</w:t>
      </w:r>
      <w:proofErr w:type="spellEnd"/>
      <w:r>
        <w:rPr>
          <w:rFonts w:ascii="Calibri" w:hAnsi="Calibri" w:cs="Calibri"/>
        </w:rPr>
        <w:t>-ортопедического профиля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Количество пациентов, ежегодно нуждающихся в </w:t>
      </w:r>
      <w:proofErr w:type="spellStart"/>
      <w:r>
        <w:rPr>
          <w:rFonts w:ascii="Calibri" w:hAnsi="Calibri" w:cs="Calibri"/>
        </w:rPr>
        <w:t>эндопротезировании</w:t>
      </w:r>
      <w:proofErr w:type="spellEnd"/>
      <w:r>
        <w:rPr>
          <w:rFonts w:ascii="Calibri" w:hAnsi="Calibri" w:cs="Calibri"/>
        </w:rPr>
        <w:t>, в 2010 г. составило 4250 больных, в 2011 г. - 6089, в 2012 г. - 7066.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для формирования объективной картины потребности в </w:t>
      </w:r>
      <w:proofErr w:type="spellStart"/>
      <w:r>
        <w:rPr>
          <w:rFonts w:ascii="Calibri" w:hAnsi="Calibri" w:cs="Calibri"/>
        </w:rPr>
        <w:t>эндопротезировании</w:t>
      </w:r>
      <w:proofErr w:type="spellEnd"/>
      <w:r>
        <w:rPr>
          <w:rFonts w:ascii="Calibri" w:hAnsi="Calibri" w:cs="Calibri"/>
        </w:rPr>
        <w:t xml:space="preserve"> провести </w:t>
      </w:r>
      <w:proofErr w:type="spellStart"/>
      <w:r>
        <w:rPr>
          <w:rFonts w:ascii="Calibri" w:hAnsi="Calibri" w:cs="Calibri"/>
        </w:rPr>
        <w:t>мультицентровое</w:t>
      </w:r>
      <w:proofErr w:type="spellEnd"/>
      <w:r>
        <w:rPr>
          <w:rFonts w:ascii="Calibri" w:hAnsi="Calibri" w:cs="Calibri"/>
        </w:rPr>
        <w:t xml:space="preserve"> изучение распространенности ортопедической заболеваемости крупных суставов конечностей, а также последствий околосуставных травм у взрослого населения Санкт-Петербурга и потребности в операции </w:t>
      </w:r>
      <w:proofErr w:type="spellStart"/>
      <w:r>
        <w:rPr>
          <w:rFonts w:ascii="Calibri" w:hAnsi="Calibri" w:cs="Calibri"/>
        </w:rPr>
        <w:t>эндопротезирования</w:t>
      </w:r>
      <w:proofErr w:type="spellEnd"/>
      <w:r>
        <w:rPr>
          <w:rFonts w:ascii="Calibri" w:hAnsi="Calibri" w:cs="Calibri"/>
        </w:rPr>
        <w:t xml:space="preserve"> крупных суставов;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для сокращения очереди на проведение операции </w:t>
      </w:r>
      <w:proofErr w:type="spellStart"/>
      <w:r>
        <w:rPr>
          <w:rFonts w:ascii="Calibri" w:hAnsi="Calibri" w:cs="Calibri"/>
        </w:rPr>
        <w:t>эндопротезирования</w:t>
      </w:r>
      <w:proofErr w:type="spellEnd"/>
      <w:r>
        <w:rPr>
          <w:rFonts w:ascii="Calibri" w:hAnsi="Calibri" w:cs="Calibri"/>
        </w:rPr>
        <w:t xml:space="preserve"> создать на базе </w:t>
      </w:r>
      <w:r>
        <w:rPr>
          <w:rFonts w:ascii="Calibri" w:hAnsi="Calibri" w:cs="Calibri"/>
        </w:rPr>
        <w:lastRenderedPageBreak/>
        <w:t xml:space="preserve">двух городских больниц внештатные центры по оказанию высокотехнологической медицинской помощи (в первую очередь - </w:t>
      </w:r>
      <w:proofErr w:type="spellStart"/>
      <w:r>
        <w:rPr>
          <w:rFonts w:ascii="Calibri" w:hAnsi="Calibri" w:cs="Calibri"/>
        </w:rPr>
        <w:t>эндопротезирования</w:t>
      </w:r>
      <w:proofErr w:type="spellEnd"/>
      <w:r>
        <w:rPr>
          <w:rFonts w:ascii="Calibri" w:hAnsi="Calibri" w:cs="Calibri"/>
        </w:rPr>
        <w:t xml:space="preserve"> крупных суставов), дооснастив недостающим оборудованием, имплантатами и подготовленным медицинским персоналом;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в целях формирования на современном уровне системы мониторинга и маршрутизации при этих внештатных центрах необходима организация консультативного амбулаторно-поликлинического приема пациентов с заболеваниями и последствиями травм крупных суставов для диспансерного наблюдения и консервативного лечения на ранних стадиях заболевания, не требующих замены сустава на имплантат;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разработка медико-экономических стандартов по </w:t>
      </w:r>
      <w:proofErr w:type="spellStart"/>
      <w:r>
        <w:rPr>
          <w:rFonts w:ascii="Calibri" w:hAnsi="Calibri" w:cs="Calibri"/>
        </w:rPr>
        <w:t>эндопротезированию</w:t>
      </w:r>
      <w:proofErr w:type="spellEnd"/>
      <w:r>
        <w:rPr>
          <w:rFonts w:ascii="Calibri" w:hAnsi="Calibri" w:cs="Calibri"/>
        </w:rPr>
        <w:t xml:space="preserve"> крупных суставов;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совершенствование организации медицинской помощи пациентам </w:t>
      </w:r>
      <w:proofErr w:type="spellStart"/>
      <w:r>
        <w:rPr>
          <w:rFonts w:ascii="Calibri" w:hAnsi="Calibri" w:cs="Calibri"/>
        </w:rPr>
        <w:t>травматолого</w:t>
      </w:r>
      <w:proofErr w:type="spellEnd"/>
      <w:r>
        <w:rPr>
          <w:rFonts w:ascii="Calibri" w:hAnsi="Calibri" w:cs="Calibri"/>
        </w:rPr>
        <w:t>-ортопедического профиля.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1" w:name="Par3147"/>
      <w:bookmarkEnd w:id="71"/>
      <w:r>
        <w:rPr>
          <w:rFonts w:ascii="Calibri" w:hAnsi="Calibri" w:cs="Calibri"/>
        </w:rPr>
        <w:t>Улучшение обеспеченности качественными металлоконструкциями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для остеосинтеза взрослых пациентов с травмами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опорно-двигательной системы и их последствиями за счет</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оптимизации тарифов обязательного медицинского страхования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 этому виду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Долевое распределение по основным видам проводимого лечения взрослых пациентов в ЛПУ Санкт-Петербурга</w:t>
      </w:r>
      <w:proofErr w:type="gramStart"/>
      <w:r>
        <w:rPr>
          <w:rFonts w:ascii="Calibri" w:hAnsi="Calibri" w:cs="Calibri"/>
        </w:rPr>
        <w:t xml:space="preserve"> (%):</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- 2009 г.: </w:t>
      </w:r>
      <w:proofErr w:type="spellStart"/>
      <w:r>
        <w:rPr>
          <w:rFonts w:ascii="Calibri" w:hAnsi="Calibri" w:cs="Calibri"/>
        </w:rPr>
        <w:t>металлоостеосинтез</w:t>
      </w:r>
      <w:proofErr w:type="spellEnd"/>
      <w:r>
        <w:rPr>
          <w:rFonts w:ascii="Calibri" w:hAnsi="Calibri" w:cs="Calibri"/>
        </w:rPr>
        <w:t xml:space="preserve"> - 21,7; др. операции - 29,7; консервативное лечение - 48,6;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- 2010 г.: </w:t>
      </w:r>
      <w:proofErr w:type="spellStart"/>
      <w:r>
        <w:rPr>
          <w:rFonts w:ascii="Calibri" w:hAnsi="Calibri" w:cs="Calibri"/>
        </w:rPr>
        <w:t>металлоостеосинтез</w:t>
      </w:r>
      <w:proofErr w:type="spellEnd"/>
      <w:r>
        <w:rPr>
          <w:rFonts w:ascii="Calibri" w:hAnsi="Calibri" w:cs="Calibri"/>
        </w:rPr>
        <w:t xml:space="preserve"> - 27,1; др. операции - 32,4; консервативное лечение - 40,5;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- 2011 г.: </w:t>
      </w:r>
      <w:proofErr w:type="spellStart"/>
      <w:r>
        <w:rPr>
          <w:rFonts w:ascii="Calibri" w:hAnsi="Calibri" w:cs="Calibri"/>
        </w:rPr>
        <w:t>металлоостеосинтез</w:t>
      </w:r>
      <w:proofErr w:type="spellEnd"/>
      <w:r>
        <w:rPr>
          <w:rFonts w:ascii="Calibri" w:hAnsi="Calibri" w:cs="Calibri"/>
        </w:rPr>
        <w:t xml:space="preserve"> - 34,1; др. операции - 30,5; консервативное лечение - 35,4.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медико-экономических стандартов для остеосинтеза взрослых пациентов с травмами опорно-двигательной системы и их последствиями;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в целях снижения себестоимости лечения без ущерба для качества клинического результата - разработка и создание отечественных </w:t>
      </w:r>
      <w:proofErr w:type="spellStart"/>
      <w:r>
        <w:rPr>
          <w:rFonts w:ascii="Calibri" w:hAnsi="Calibri" w:cs="Calibri"/>
        </w:rPr>
        <w:t>импортзамещающих</w:t>
      </w:r>
      <w:proofErr w:type="spellEnd"/>
      <w:r>
        <w:rPr>
          <w:rFonts w:ascii="Calibri" w:hAnsi="Calibri" w:cs="Calibri"/>
        </w:rPr>
        <w:t xml:space="preserve"> металлоконструкций и технологий для остеосинтеза костей скелета.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снижения числа пациентов, нуждающихся в социальных выплатах по инвалидности, - разработка, внедрение и использование отечественного компрессионно-дистракционного аппарата на основе компьютерной навигации для лечения пациентов с последствиями и осложнениями перенесенных и неполноценно леченных ранее травм.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Ожидаемая доля стационарных пациентов, нуждавшихся в операции, но пролеченных консервативно без оперативного лечения в 2015 г., должна составлять не более 30%, а к 2020 г. - не более 15% от потребности.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2" w:name="Par3163"/>
      <w:bookmarkEnd w:id="72"/>
      <w:r>
        <w:rPr>
          <w:rFonts w:ascii="Calibri" w:hAnsi="Calibri" w:cs="Calibri"/>
        </w:rPr>
        <w:t>Совершенствование структуры и организации специализированной</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медицинской помощи больным заболеваниями системы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Устойчивый рост заболеваемости </w:t>
      </w:r>
      <w:proofErr w:type="spellStart"/>
      <w:r>
        <w:rPr>
          <w:rFonts w:ascii="Calibri" w:hAnsi="Calibri" w:cs="Calibri"/>
        </w:rPr>
        <w:t>гемобластозами</w:t>
      </w:r>
      <w:proofErr w:type="spellEnd"/>
      <w:r>
        <w:rPr>
          <w:rFonts w:ascii="Calibri" w:hAnsi="Calibri" w:cs="Calibri"/>
        </w:rPr>
        <w:t xml:space="preserve"> и другими болезнями крови, широкое применение инновационных технологий для лечения заболеваний системы крови, обеспечивших за последние 20 лет существенный прогресс в результатах терапии, развитие </w:t>
      </w:r>
      <w:proofErr w:type="spellStart"/>
      <w:r>
        <w:rPr>
          <w:rFonts w:ascii="Calibri" w:hAnsi="Calibri" w:cs="Calibri"/>
        </w:rPr>
        <w:t>стационарзамещающих</w:t>
      </w:r>
      <w:proofErr w:type="spellEnd"/>
      <w:r>
        <w:rPr>
          <w:rFonts w:ascii="Calibri" w:hAnsi="Calibri" w:cs="Calibri"/>
        </w:rPr>
        <w:t xml:space="preserve"> технологий в гематологии диктуют необходимость реструктуризации коечного фонда и оптимизации организации гематологической помощи.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увеличить количество гематологических коек СПб ГБУЗ "Городская Александровская больница" к 2015 г. с 40 до 60, организовав 2 гематологических отделения по 30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создать на базе СПб ГБУЗ "Детская городская больница N 1" к 2014 г. отделение трансплантации костного мозга на 12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организовать городской детский гематологический кабинет на базе СПб ГБУЗ "Детская городская больница N 1" к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продолжать совершенствование организации специализированной медицинской помощи больным заболеваниями системы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3" w:name="Par3173"/>
      <w:bookmarkEnd w:id="73"/>
      <w:r>
        <w:rPr>
          <w:rFonts w:ascii="Calibri" w:hAnsi="Calibri" w:cs="Calibri"/>
        </w:rPr>
        <w:t>Инфекционная и экологическая безопасность</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лечебно-профилактических учреждениях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оценкам экспертов, в настоящее время безопасная среда в ЛПУ является одной из актуальных проблем в профессиональной деятельности медицинских работников. В каждом ЛПУ пациенту и медицинскому работнику должны обеспечиваться условия комфорта и безопасности, отсутствие профессиональных заболеваний и больничных инфекций.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и внедрение стандартов инфекционной и экологической безопасности;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разработка и внедрение стандарта стерилизации и уборки в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дооснащение ЛПУ необходимым дезинфекционно-стерилизационным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проведение учебно-методических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переход на автоматические системы обеззараживания эндоскопической аппаратуры;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переход на </w:t>
      </w:r>
      <w:proofErr w:type="gramStart"/>
      <w:r>
        <w:rPr>
          <w:rFonts w:ascii="Calibri" w:hAnsi="Calibri" w:cs="Calibri"/>
        </w:rPr>
        <w:t>экологические</w:t>
      </w:r>
      <w:proofErr w:type="gramEnd"/>
      <w:r>
        <w:rPr>
          <w:rFonts w:ascii="Calibri" w:hAnsi="Calibri" w:cs="Calibri"/>
        </w:rPr>
        <w:t xml:space="preserve"> отделку, мебель и оборудование в ЛПУ;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контроль (аудит) за внедрением стандартов инфекционной и экологической безопасности;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выдача ЛПУ сертификатов инфекционной и экологической безопасности;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совершенствование инфекционной и экологической безопасности в лечебно-профилактических учреждениях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4" w:name="Par3188"/>
      <w:bookmarkEnd w:id="74"/>
      <w:r>
        <w:rPr>
          <w:rFonts w:ascii="Calibri" w:hAnsi="Calibri" w:cs="Calibri"/>
        </w:rPr>
        <w:t xml:space="preserve">Совершенствование помощи больным со </w:t>
      </w:r>
      <w:proofErr w:type="spellStart"/>
      <w:r>
        <w:rPr>
          <w:rFonts w:ascii="Calibri" w:hAnsi="Calibri" w:cs="Calibri"/>
        </w:rPr>
        <w:t>спондилогенными</w:t>
      </w:r>
      <w:proofErr w:type="spell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заболеваниями нервной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в 2011 г. за медицинской помощью в амбулаторные и стационарные учреждения обратились 50267 пациентов со </w:t>
      </w:r>
      <w:proofErr w:type="spellStart"/>
      <w:r>
        <w:rPr>
          <w:rFonts w:ascii="Calibri" w:hAnsi="Calibri" w:cs="Calibri"/>
        </w:rPr>
        <w:t>спондилогенными</w:t>
      </w:r>
      <w:proofErr w:type="spellEnd"/>
      <w:r>
        <w:rPr>
          <w:rFonts w:ascii="Calibri" w:hAnsi="Calibri" w:cs="Calibri"/>
        </w:rPr>
        <w:t xml:space="preserve"> заболеваниями нервной системы. Частота этих заболеваний составляет 12,2 случая на 1000 населения. Обращаемость по скорой помощи в связи с острыми приступами </w:t>
      </w:r>
      <w:proofErr w:type="spellStart"/>
      <w:r>
        <w:rPr>
          <w:rFonts w:ascii="Calibri" w:hAnsi="Calibri" w:cs="Calibri"/>
        </w:rPr>
        <w:t>спондилогенных</w:t>
      </w:r>
      <w:proofErr w:type="spellEnd"/>
      <w:r>
        <w:rPr>
          <w:rFonts w:ascii="Calibri" w:hAnsi="Calibri" w:cs="Calibri"/>
        </w:rPr>
        <w:t xml:space="preserve"> </w:t>
      </w:r>
      <w:proofErr w:type="spellStart"/>
      <w:r>
        <w:rPr>
          <w:rFonts w:ascii="Calibri" w:hAnsi="Calibri" w:cs="Calibri"/>
        </w:rPr>
        <w:t>радикулоишемий</w:t>
      </w:r>
      <w:proofErr w:type="spellEnd"/>
      <w:r>
        <w:rPr>
          <w:rFonts w:ascii="Calibri" w:hAnsi="Calibri" w:cs="Calibri"/>
        </w:rPr>
        <w:t xml:space="preserve"> значительно ниже - 15 тыс. случаев. Таким образом, среднее количество больных со </w:t>
      </w:r>
      <w:proofErr w:type="spellStart"/>
      <w:r>
        <w:rPr>
          <w:rFonts w:ascii="Calibri" w:hAnsi="Calibri" w:cs="Calibri"/>
        </w:rPr>
        <w:t>спондилогенными</w:t>
      </w:r>
      <w:proofErr w:type="spellEnd"/>
      <w:r>
        <w:rPr>
          <w:rFonts w:ascii="Calibri" w:hAnsi="Calibri" w:cs="Calibri"/>
        </w:rPr>
        <w:t xml:space="preserve"> заболеваниями нервной системы достигает 50000 в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разработка и реализация комплекса мероприятий по оказанию специализированной помощи больным со </w:t>
      </w:r>
      <w:proofErr w:type="spellStart"/>
      <w:r>
        <w:rPr>
          <w:rFonts w:ascii="Calibri" w:hAnsi="Calibri" w:cs="Calibri"/>
        </w:rPr>
        <w:t>спондилогенными</w:t>
      </w:r>
      <w:proofErr w:type="spellEnd"/>
      <w:r>
        <w:rPr>
          <w:rFonts w:ascii="Calibri" w:hAnsi="Calibri" w:cs="Calibri"/>
        </w:rPr>
        <w:t xml:space="preserve"> заболеваниями нервной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совершенствование организации медицинской помощи пациентам, страдающим </w:t>
      </w:r>
      <w:proofErr w:type="spellStart"/>
      <w:r>
        <w:rPr>
          <w:rFonts w:ascii="Calibri" w:hAnsi="Calibri" w:cs="Calibri"/>
        </w:rPr>
        <w:t>спондилогенными</w:t>
      </w:r>
      <w:proofErr w:type="spellEnd"/>
      <w:r>
        <w:rPr>
          <w:rFonts w:ascii="Calibri" w:hAnsi="Calibri" w:cs="Calibri"/>
        </w:rPr>
        <w:t xml:space="preserve"> заболеваниями нервной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5" w:name="Par3196"/>
      <w:bookmarkEnd w:id="75"/>
      <w:r>
        <w:rPr>
          <w:rFonts w:ascii="Calibri" w:hAnsi="Calibri" w:cs="Calibri"/>
        </w:rPr>
        <w:t xml:space="preserve">Улучшение качества оказания </w:t>
      </w:r>
      <w:proofErr w:type="gramStart"/>
      <w:r>
        <w:rPr>
          <w:rFonts w:ascii="Calibri" w:hAnsi="Calibri" w:cs="Calibri"/>
        </w:rPr>
        <w:t>медико-социальной</w:t>
      </w:r>
      <w:proofErr w:type="gramEnd"/>
      <w:r>
        <w:rPr>
          <w:rFonts w:ascii="Calibri" w:hAnsi="Calibri" w:cs="Calibri"/>
        </w:rPr>
        <w:t xml:space="preserve"> помощи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пациентам и их семьям с </w:t>
      </w:r>
      <w:proofErr w:type="gramStart"/>
      <w:r>
        <w:rPr>
          <w:rFonts w:ascii="Calibri" w:hAnsi="Calibri" w:cs="Calibri"/>
        </w:rPr>
        <w:t>редкими</w:t>
      </w:r>
      <w:proofErr w:type="gramEnd"/>
      <w:r>
        <w:rPr>
          <w:rFonts w:ascii="Calibri" w:hAnsi="Calibri" w:cs="Calibri"/>
        </w:rPr>
        <w:t>, в том числе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нервно-мышечными,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 редким, или </w:t>
      </w:r>
      <w:proofErr w:type="spellStart"/>
      <w:r>
        <w:rPr>
          <w:rFonts w:ascii="Calibri" w:hAnsi="Calibri" w:cs="Calibri"/>
        </w:rPr>
        <w:t>орфанным</w:t>
      </w:r>
      <w:proofErr w:type="spellEnd"/>
      <w:r>
        <w:rPr>
          <w:rFonts w:ascii="Calibri" w:hAnsi="Calibri" w:cs="Calibri"/>
        </w:rPr>
        <w:t xml:space="preserve">, заболеваниям относятся наследственные или приобретенные заболевания, встречающиеся с частотой 10 на 100 тыс. населения и менее. Среди редких заболеваний наиболее распространенной группой являются болезни нервно-мышечной системы, такие как наследственные и врожденные миопатии, </w:t>
      </w:r>
      <w:proofErr w:type="spellStart"/>
      <w:r>
        <w:rPr>
          <w:rFonts w:ascii="Calibri" w:hAnsi="Calibri" w:cs="Calibri"/>
        </w:rPr>
        <w:t>митохондриальные</w:t>
      </w:r>
      <w:proofErr w:type="spellEnd"/>
      <w:r>
        <w:rPr>
          <w:rFonts w:ascii="Calibri" w:hAnsi="Calibri" w:cs="Calibri"/>
        </w:rPr>
        <w:t xml:space="preserve"> </w:t>
      </w:r>
      <w:proofErr w:type="spellStart"/>
      <w:r>
        <w:rPr>
          <w:rFonts w:ascii="Calibri" w:hAnsi="Calibri" w:cs="Calibri"/>
        </w:rPr>
        <w:t>цитопатии</w:t>
      </w:r>
      <w:proofErr w:type="spellEnd"/>
      <w:r>
        <w:rPr>
          <w:rFonts w:ascii="Calibri" w:hAnsi="Calibri" w:cs="Calibri"/>
        </w:rPr>
        <w:t>, спинальные мышечные атрофии, болезни нервно-мышечного синапса (врожденная миастения) и периферических нервов (</w:t>
      </w:r>
      <w:proofErr w:type="spellStart"/>
      <w:r>
        <w:rPr>
          <w:rFonts w:ascii="Calibri" w:hAnsi="Calibri" w:cs="Calibri"/>
        </w:rPr>
        <w:t>гередитарные</w:t>
      </w:r>
      <w:proofErr w:type="spellEnd"/>
      <w:r>
        <w:rPr>
          <w:rFonts w:ascii="Calibri" w:hAnsi="Calibri" w:cs="Calibri"/>
        </w:rPr>
        <w:t xml:space="preserve"> моторно-сенсорные невропатии). Среди группы приобретенных заболеваний нервно-мышечной системы следует выделить такие заболевания, как боковой амиотрофический склероз, миастения, острые полиневриты (синдром </w:t>
      </w:r>
      <w:proofErr w:type="spellStart"/>
      <w:r>
        <w:rPr>
          <w:rFonts w:ascii="Calibri" w:hAnsi="Calibri" w:cs="Calibri"/>
        </w:rPr>
        <w:t>Гийена-Барре</w:t>
      </w:r>
      <w:proofErr w:type="spellEnd"/>
      <w:r>
        <w:rPr>
          <w:rFonts w:ascii="Calibri" w:hAnsi="Calibri" w:cs="Calibri"/>
        </w:rPr>
        <w:t>), воспалительные миопатии (</w:t>
      </w:r>
      <w:proofErr w:type="spellStart"/>
      <w:r>
        <w:rPr>
          <w:rFonts w:ascii="Calibri" w:hAnsi="Calibri" w:cs="Calibri"/>
        </w:rPr>
        <w:t>полимиозит</w:t>
      </w:r>
      <w:proofErr w:type="spellEnd"/>
      <w:r>
        <w:rPr>
          <w:rFonts w:ascii="Calibri" w:hAnsi="Calibri" w:cs="Calibri"/>
        </w:rPr>
        <w:t>, дерматомиозит, миозит с включенными тельцами).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и реализация комплекса мероприятий по оказанию специализированной помощи больным с редкими, в том числе нервно-мышечными,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увеличение количества пациентов с </w:t>
      </w:r>
      <w:proofErr w:type="spellStart"/>
      <w:r>
        <w:rPr>
          <w:rFonts w:ascii="Calibri" w:hAnsi="Calibri" w:cs="Calibri"/>
        </w:rPr>
        <w:t>орфанными</w:t>
      </w:r>
      <w:proofErr w:type="spellEnd"/>
      <w:r>
        <w:rPr>
          <w:rFonts w:ascii="Calibri" w:hAnsi="Calibri" w:cs="Calibri"/>
        </w:rPr>
        <w:t>, в том числе нервно-мышечными,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 </w:t>
      </w:r>
      <w:proofErr w:type="gramStart"/>
      <w:r>
        <w:rPr>
          <w:rFonts w:ascii="Calibri" w:hAnsi="Calibri" w:cs="Calibri"/>
        </w:rPr>
        <w:t>госпитализированных</w:t>
      </w:r>
      <w:proofErr w:type="gramEnd"/>
      <w:r>
        <w:rPr>
          <w:rFonts w:ascii="Calibri" w:hAnsi="Calibri" w:cs="Calibri"/>
        </w:rPr>
        <w:t xml:space="preserve"> в специализированные отделения для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больных, которым диагноз установлен с использованием молекулярно-генетических, морфологических и биохимических критериев диагностики;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вошедших в регистр;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gramStart"/>
      <w:r>
        <w:rPr>
          <w:rFonts w:ascii="Calibri" w:hAnsi="Calibri" w:cs="Calibri"/>
        </w:rPr>
        <w:t>получивших</w:t>
      </w:r>
      <w:proofErr w:type="gramEnd"/>
      <w:r>
        <w:rPr>
          <w:rFonts w:ascii="Calibri" w:hAnsi="Calibri" w:cs="Calibri"/>
        </w:rPr>
        <w:t xml:space="preserve"> высокотехнологичную медицинскую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gramStart"/>
      <w:r>
        <w:rPr>
          <w:rFonts w:ascii="Calibri" w:hAnsi="Calibri" w:cs="Calibri"/>
        </w:rPr>
        <w:t>получивших</w:t>
      </w:r>
      <w:proofErr w:type="gramEnd"/>
      <w:r>
        <w:rPr>
          <w:rFonts w:ascii="Calibri" w:hAnsi="Calibri" w:cs="Calibri"/>
        </w:rPr>
        <w:t xml:space="preserve"> современную паллиативную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gramStart"/>
      <w:r>
        <w:rPr>
          <w:rFonts w:ascii="Calibri" w:hAnsi="Calibri" w:cs="Calibri"/>
        </w:rPr>
        <w:t>получивших</w:t>
      </w:r>
      <w:proofErr w:type="gramEnd"/>
      <w:r>
        <w:rPr>
          <w:rFonts w:ascii="Calibri" w:hAnsi="Calibri" w:cs="Calibri"/>
        </w:rPr>
        <w:t xml:space="preserve"> реабилитационное лечение.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6" w:name="Par3211"/>
      <w:bookmarkEnd w:id="76"/>
      <w:r>
        <w:rPr>
          <w:rFonts w:ascii="Calibri" w:hAnsi="Calibri" w:cs="Calibri"/>
        </w:rPr>
        <w:t>Модернизация урологических отделений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Важнейшим показателем состояния медицинской службы является обеспеченность и квалификация медицинского персонала. Эти показатели значительно превосходят средние данные по РФ. Так, на 100 тыс. населения обеспеченность врачами-урологами в Санкт-Петербурге составляет 8,6; в Москве - 9,3; в целом по Российской Федерации - 3,9.</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разработка и реализация комплекса мероприятий по оказанию специализированной помощи больным урологического профиля в стационарах;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проведение капитального ремонта в урологических отделениях стационаров в 2016-2019 гг.;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улучшение бытовых условий стационарного нахождения больного. Улучшение качества оказываемых медицинских услуг. Снижение уровня госпитальной инфекции. Обеспечение комфортной деятельности медицинского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7" w:name="Par3219"/>
      <w:bookmarkEnd w:id="77"/>
      <w:r>
        <w:rPr>
          <w:rFonts w:ascii="Calibri" w:hAnsi="Calibri" w:cs="Calibri"/>
        </w:rPr>
        <w:t xml:space="preserve">Программа по обеспечению пациентов, страдающих </w:t>
      </w:r>
      <w:proofErr w:type="gramStart"/>
      <w:r>
        <w:rPr>
          <w:rFonts w:ascii="Calibri" w:hAnsi="Calibri" w:cs="Calibri"/>
        </w:rPr>
        <w:t>алкогольной</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зависимостью, лечением и реабилитацией с использованием</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новых технологий и современных лекарственных препаратов</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на 2016-2018 гг.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Одним из важнейших компонентов коррекции алкогольной зависимости должна являться современная фармакотерапия, которая в комбинации с психотерапией и при вовлечении семей лиц, злоупотребляющих алкоголем, гарантирует высокую эффективность и полную социальную адаптацию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повышение медицинской грамотности и информированности населения о возможностях лечения и реабилитации пациентов, страдающих алкогольной зависимостью, с использованием новых технологий и современных лекарственных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мероприятия по обеспечению лечения пациентов с зависимостью от алкоголя с использованием современных лекарственных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повышение информированности специалистов учреждений здравоохранения и образовательных учреждений Санкт-Петербурга о ранних признаках алкоголизации среди взрослых и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совершенствование организации медицинской помощи пациентам, страдающим алкогольной зависимостью.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8" w:name="Par3231"/>
      <w:bookmarkEnd w:id="78"/>
      <w:r>
        <w:rPr>
          <w:rFonts w:ascii="Calibri" w:hAnsi="Calibri" w:cs="Calibri"/>
        </w:rPr>
        <w:t>Хронические вирусные гепатиты, диагностика и лечение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Существует необходимость совершенствования медицинской помощи пациентам с хроническими вирусными гепатитами. В настоящее время (2010-2011 гг.) заболеваемость хроническими гепатитами составляет в Санкт-Петербурге 108 на 100 тыс. населения, в то время как в РФ - 34 на 100 тыс.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комплекс мер по организации службы противовирусного лечения, включая ремонт, оборудование, компьютерную базу регистра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приобретение лекарственных препаратов, выполнение специализированного </w:t>
      </w:r>
      <w:r>
        <w:rPr>
          <w:rFonts w:ascii="Calibri" w:hAnsi="Calibri" w:cs="Calibri"/>
        </w:rPr>
        <w:lastRenderedPageBreak/>
        <w:t>лабораторного и инструментального обследования, клинико-лабораторный мониторинг;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внедрение программы позволит излечить или обеспечить устойчивую ремиссию у 50%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Указанные затраты позволят обеспечить 48-72-недельный курс терапии 2000 больных с тяжелым течением хронического вирусного гепатита. Это позволит избежать прогрессирования заболевания, снизит риск формирования гепатоцеллюлярной карциномы. Из 15000 </w:t>
      </w:r>
      <w:proofErr w:type="gramStart"/>
      <w:r>
        <w:rPr>
          <w:rFonts w:ascii="Calibri" w:hAnsi="Calibri" w:cs="Calibri"/>
        </w:rPr>
        <w:t>нуждающихся</w:t>
      </w:r>
      <w:proofErr w:type="gramEnd"/>
      <w:r>
        <w:rPr>
          <w:rFonts w:ascii="Calibri" w:hAnsi="Calibri" w:cs="Calibri"/>
        </w:rPr>
        <w:t xml:space="preserve"> ежегодно в противовирусной терапии ее получают в настоящее время в среднем не более 4000. Лечение больных и снижение их заразности позволят уменьшить заболеваемость в 3 раза.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 целью совершенствования оказания медицинской помощи больным с хроническими гепатитами планируется разработка программы "О мерах по совершенствованию медицинской помощи пациентам с хроническими вирусными гепатитами в Санкт-Петербурге на 2014-2016 годы".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79" w:name="Par3241"/>
      <w:bookmarkEnd w:id="79"/>
      <w:r>
        <w:rPr>
          <w:rFonts w:ascii="Calibri" w:hAnsi="Calibri" w:cs="Calibri"/>
        </w:rPr>
        <w:t>Создание на базе городского центра инфекционной патологии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модуля тканевой микробиологии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отсутствуют достоверные критерии диагностики многих хронических инфекционных процессов, а также точные сведения об их частоте.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выборочные данные свидетельствуют об их существенной клинической и социальной значимости.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Создание на базе городского центра инфекционной патологии (ПАО в СПб ГБУЗ "Клиническая инфекционная больница им. </w:t>
      </w:r>
      <w:proofErr w:type="spellStart"/>
      <w:r>
        <w:rPr>
          <w:rFonts w:ascii="Calibri" w:hAnsi="Calibri" w:cs="Calibri"/>
        </w:rPr>
        <w:t>С.П.Боткина</w:t>
      </w:r>
      <w:proofErr w:type="spellEnd"/>
      <w:r>
        <w:rPr>
          <w:rFonts w:ascii="Calibri" w:hAnsi="Calibri" w:cs="Calibri"/>
        </w:rPr>
        <w:t xml:space="preserve">" - новый корпус) модуля тканевой микробиологии для поисков возбудителей и оценки тканевых реакций в различных клинических материалах, в том числе </w:t>
      </w:r>
      <w:proofErr w:type="spellStart"/>
      <w:r>
        <w:rPr>
          <w:rFonts w:ascii="Calibri" w:hAnsi="Calibri" w:cs="Calibri"/>
        </w:rPr>
        <w:t>биоптатах</w:t>
      </w:r>
      <w:proofErr w:type="spellEnd"/>
      <w:r>
        <w:rPr>
          <w:rFonts w:ascii="Calibri" w:hAnsi="Calibri" w:cs="Calibri"/>
        </w:rPr>
        <w:t xml:space="preserve"> печени. Применение методов цитологии (мокрота, различные экссудаты), </w:t>
      </w:r>
      <w:proofErr w:type="spellStart"/>
      <w:r>
        <w:rPr>
          <w:rFonts w:ascii="Calibri" w:hAnsi="Calibri" w:cs="Calibri"/>
        </w:rPr>
        <w:t>иммуногистохимии</w:t>
      </w:r>
      <w:proofErr w:type="spellEnd"/>
      <w:r>
        <w:rPr>
          <w:rFonts w:ascii="Calibri" w:hAnsi="Calibri" w:cs="Calibri"/>
        </w:rPr>
        <w:t xml:space="preserve">, гибридизации </w:t>
      </w:r>
      <w:proofErr w:type="spellStart"/>
      <w:r>
        <w:rPr>
          <w:rFonts w:ascii="Calibri" w:hAnsi="Calibri" w:cs="Calibri"/>
        </w:rPr>
        <w:t>in</w:t>
      </w:r>
      <w:proofErr w:type="spellEnd"/>
      <w:r>
        <w:rPr>
          <w:rFonts w:ascii="Calibri" w:hAnsi="Calibri" w:cs="Calibri"/>
        </w:rPr>
        <w:t xml:space="preserve"> </w:t>
      </w:r>
      <w:proofErr w:type="spellStart"/>
      <w:r>
        <w:rPr>
          <w:rFonts w:ascii="Calibri" w:hAnsi="Calibri" w:cs="Calibri"/>
        </w:rPr>
        <w:t>situ</w:t>
      </w:r>
      <w:proofErr w:type="spellEnd"/>
      <w:r>
        <w:rPr>
          <w:rFonts w:ascii="Calibri" w:hAnsi="Calibri" w:cs="Calibri"/>
        </w:rPr>
        <w:t>, лазерной микродиссекции с молекулярно-биологическим анализом, конфокальной микроскопии с целью диагностики хронических инфекционных процессов, в том числе при ВИЧ-инфекции, хронических вирусных гепатитах;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оснащение необходимым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оснащение набором </w:t>
      </w:r>
      <w:proofErr w:type="spellStart"/>
      <w:r>
        <w:rPr>
          <w:rFonts w:ascii="Calibri" w:hAnsi="Calibri" w:cs="Calibri"/>
        </w:rPr>
        <w:t>иммуногистохимических</w:t>
      </w:r>
      <w:proofErr w:type="spellEnd"/>
      <w:r>
        <w:rPr>
          <w:rFonts w:ascii="Calibri" w:hAnsi="Calibri" w:cs="Calibri"/>
        </w:rPr>
        <w:t xml:space="preserve"> сывороток;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оснащение наборами для гибридизации </w:t>
      </w:r>
      <w:proofErr w:type="spellStart"/>
      <w:r>
        <w:rPr>
          <w:rFonts w:ascii="Calibri" w:hAnsi="Calibri" w:cs="Calibri"/>
        </w:rPr>
        <w:t>in</w:t>
      </w:r>
      <w:proofErr w:type="spellEnd"/>
      <w:r>
        <w:rPr>
          <w:rFonts w:ascii="Calibri" w:hAnsi="Calibri" w:cs="Calibri"/>
        </w:rPr>
        <w:t xml:space="preserve"> </w:t>
      </w:r>
      <w:proofErr w:type="spellStart"/>
      <w:r>
        <w:rPr>
          <w:rFonts w:ascii="Calibri" w:hAnsi="Calibri" w:cs="Calibri"/>
        </w:rPr>
        <w:t>situ</w:t>
      </w:r>
      <w:proofErr w:type="spellEnd"/>
      <w:r>
        <w:rPr>
          <w:rFonts w:ascii="Calibri" w:hAnsi="Calibri" w:cs="Calibri"/>
        </w:rPr>
        <w:t xml:space="preserve"> и прочим расходным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Предложенные подходы могут обеспечить существенное улучшение диагностики и оптимизацию схем лечения многих патологических процессов, обусловленных вирусами ВИЧ, гепатита C, герпеса, гриппа и других возбудителей, обнаруженных в печени, лимфатических узлах, легких, головном мозге, различных органах взрослых и новорожденных.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Прижизненная диагностика инфекционных заболеваний позволит обеспечить адекватное лечение 50% больных, что снизит показатели смертности. При таких прогрессирующих болезнях, как хронические вирусные гепатиты, </w:t>
      </w:r>
      <w:proofErr w:type="spellStart"/>
      <w:r>
        <w:rPr>
          <w:rFonts w:ascii="Calibri" w:hAnsi="Calibri" w:cs="Calibri"/>
        </w:rPr>
        <w:t>цитомегаловирусные</w:t>
      </w:r>
      <w:proofErr w:type="spellEnd"/>
      <w:r>
        <w:rPr>
          <w:rFonts w:ascii="Calibri" w:hAnsi="Calibri" w:cs="Calibri"/>
        </w:rPr>
        <w:t xml:space="preserve"> инфекции, - на 2-5% ежегодно.</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0" w:name="Par3253"/>
      <w:bookmarkEnd w:id="80"/>
      <w:r>
        <w:rPr>
          <w:rFonts w:ascii="Calibri" w:hAnsi="Calibri" w:cs="Calibri"/>
        </w:rPr>
        <w:t xml:space="preserve">Гипербарическая </w:t>
      </w:r>
      <w:proofErr w:type="spellStart"/>
      <w:r>
        <w:rPr>
          <w:rFonts w:ascii="Calibri" w:hAnsi="Calibri" w:cs="Calibri"/>
        </w:rPr>
        <w:t>оксигенация</w:t>
      </w:r>
      <w:proofErr w:type="spellEnd"/>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Гипербарическая</w:t>
      </w:r>
      <w:proofErr w:type="gramEnd"/>
      <w:r>
        <w:rPr>
          <w:rFonts w:ascii="Calibri" w:hAnsi="Calibri" w:cs="Calibri"/>
        </w:rPr>
        <w:t xml:space="preserve"> </w:t>
      </w:r>
      <w:proofErr w:type="spellStart"/>
      <w:r>
        <w:rPr>
          <w:rFonts w:ascii="Calibri" w:hAnsi="Calibri" w:cs="Calibri"/>
        </w:rPr>
        <w:t>оксигенация</w:t>
      </w:r>
      <w:proofErr w:type="spellEnd"/>
      <w:r>
        <w:rPr>
          <w:rFonts w:ascii="Calibri" w:hAnsi="Calibri" w:cs="Calibri"/>
        </w:rPr>
        <w:t xml:space="preserve"> (ГБО) перспективна, соответствует требованиям приоритетного национального проекта "Здоровье" как высокоэффективный </w:t>
      </w:r>
      <w:proofErr w:type="spellStart"/>
      <w:r>
        <w:rPr>
          <w:rFonts w:ascii="Calibri" w:hAnsi="Calibri" w:cs="Calibri"/>
        </w:rPr>
        <w:t>неинвазивный</w:t>
      </w:r>
      <w:proofErr w:type="spellEnd"/>
      <w:r>
        <w:rPr>
          <w:rFonts w:ascii="Calibri" w:hAnsi="Calibri" w:cs="Calibri"/>
        </w:rPr>
        <w:t xml:space="preserve"> метод лечения. Вместе с тем при неисправностях и неправильной эксплуатации барокамер имеет место </w:t>
      </w:r>
      <w:proofErr w:type="spellStart"/>
      <w:r>
        <w:rPr>
          <w:rFonts w:ascii="Calibri" w:hAnsi="Calibri" w:cs="Calibri"/>
        </w:rPr>
        <w:t>взрыв</w:t>
      </w:r>
      <w:proofErr w:type="gramStart"/>
      <w:r>
        <w:rPr>
          <w:rFonts w:ascii="Calibri" w:hAnsi="Calibri" w:cs="Calibri"/>
        </w:rPr>
        <w:t>о</w:t>
      </w:r>
      <w:proofErr w:type="spellEnd"/>
      <w:r>
        <w:rPr>
          <w:rFonts w:ascii="Calibri" w:hAnsi="Calibri" w:cs="Calibri"/>
        </w:rPr>
        <w:t>-</w:t>
      </w:r>
      <w:proofErr w:type="gramEnd"/>
      <w:r>
        <w:rPr>
          <w:rFonts w:ascii="Calibri" w:hAnsi="Calibri" w:cs="Calibri"/>
        </w:rPr>
        <w:t xml:space="preserve"> и </w:t>
      </w:r>
      <w:proofErr w:type="spellStart"/>
      <w:r>
        <w:rPr>
          <w:rFonts w:ascii="Calibri" w:hAnsi="Calibri" w:cs="Calibri"/>
        </w:rPr>
        <w:t>пожароопасность</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Повышение противопожарной безопасности отделений ГБО, использующих одноместные </w:t>
      </w:r>
      <w:proofErr w:type="spellStart"/>
      <w:r>
        <w:rPr>
          <w:rFonts w:ascii="Calibri" w:hAnsi="Calibri" w:cs="Calibri"/>
        </w:rPr>
        <w:t>баросистемы</w:t>
      </w:r>
      <w:proofErr w:type="spellEnd"/>
      <w:r>
        <w:rPr>
          <w:rFonts w:ascii="Calibri" w:hAnsi="Calibri" w:cs="Calibri"/>
        </w:rPr>
        <w:t xml:space="preserve"> (барокамеры):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контроль системы электроснабжения </w:t>
      </w:r>
      <w:proofErr w:type="spellStart"/>
      <w:r>
        <w:rPr>
          <w:rFonts w:ascii="Calibri" w:hAnsi="Calibri" w:cs="Calibri"/>
        </w:rPr>
        <w:t>барозалов</w:t>
      </w:r>
      <w:proofErr w:type="spellEnd"/>
      <w:r>
        <w:rPr>
          <w:rFonts w:ascii="Calibri" w:hAnsi="Calibri" w:cs="Calibri"/>
        </w:rPr>
        <w:t>, барокамер;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контроль концентрации кислорода;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борьба со статическим электричеством (контроль относительной влажности, увлажнение воздуха, контроль электросопротивления контура заземления);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контроль при допуске пациента к сеансу ГБО (инструктаж, обезжиривание кожных покровов, состояние специального белья, отсутствие посторонних предметов, роспись пациента об инструктаже, роспись медсестры, допускающей пациента к сеансу ГБО).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Оснащение шести многопрофильных больниц реанимационными барокамерами - по 1 шт.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Повышение противопожарной безопасности путем внедрения в ГБО многоместных лечебных барокамер, позволяющих проводить реанимационные мероприятия не только до и после сеанса ГБО, но и в процессе его выполнения - всего 2 шт.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 обеспечить безаварийную и безопасную работу отделений ГБО.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Это будет способствовать сохранению жизни реанимационным больным, повышению эффективности лечения соматических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1" w:name="Par3266"/>
      <w:bookmarkEnd w:id="81"/>
      <w:r>
        <w:rPr>
          <w:rFonts w:ascii="Calibri" w:hAnsi="Calibri" w:cs="Calibri"/>
        </w:rPr>
        <w:t xml:space="preserve">Развитие </w:t>
      </w:r>
      <w:proofErr w:type="spellStart"/>
      <w:r>
        <w:rPr>
          <w:rFonts w:ascii="Calibri" w:hAnsi="Calibri" w:cs="Calibri"/>
        </w:rPr>
        <w:t>колопроктологической</w:t>
      </w:r>
      <w:proofErr w:type="spellEnd"/>
      <w:r>
        <w:rPr>
          <w:rFonts w:ascii="Calibri" w:hAnsi="Calibri" w:cs="Calibri"/>
        </w:rPr>
        <w:t xml:space="preserve">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настоящее время количество больных </w:t>
      </w:r>
      <w:proofErr w:type="spellStart"/>
      <w:r>
        <w:rPr>
          <w:rFonts w:ascii="Calibri" w:hAnsi="Calibri" w:cs="Calibri"/>
        </w:rPr>
        <w:t>колопроктологического</w:t>
      </w:r>
      <w:proofErr w:type="spellEnd"/>
      <w:r>
        <w:rPr>
          <w:rFonts w:ascii="Calibri" w:hAnsi="Calibri" w:cs="Calibri"/>
        </w:rPr>
        <w:t xml:space="preserve"> профиля не имеет тенденции к снижению. Заболеваемость такими распространенными болезнями, как геморрой, анальная трещина, парапроктит и прочие, в Санкт-Петербурге является одной из самых высоких в России. Кроме этого, </w:t>
      </w:r>
      <w:proofErr w:type="spellStart"/>
      <w:r>
        <w:rPr>
          <w:rFonts w:ascii="Calibri" w:hAnsi="Calibri" w:cs="Calibri"/>
        </w:rPr>
        <w:t>колоректальный</w:t>
      </w:r>
      <w:proofErr w:type="spellEnd"/>
      <w:r>
        <w:rPr>
          <w:rFonts w:ascii="Calibri" w:hAnsi="Calibri" w:cs="Calibri"/>
        </w:rPr>
        <w:t xml:space="preserve"> рак, по данным Популяционного ракового регистра Санкт-Петербурга, составляет более 15% среди всех онкологических заболеваний. При этом чаще всего опухоли толстой кишки выявляются на поздних стадиях заболевания, в </w:t>
      </w:r>
      <w:proofErr w:type="gramStart"/>
      <w:r>
        <w:rPr>
          <w:rFonts w:ascii="Calibri" w:hAnsi="Calibri" w:cs="Calibri"/>
        </w:rPr>
        <w:t>связи</w:t>
      </w:r>
      <w:proofErr w:type="gramEnd"/>
      <w:r>
        <w:rPr>
          <w:rFonts w:ascii="Calibri" w:hAnsi="Calibri" w:cs="Calibri"/>
        </w:rPr>
        <w:t xml:space="preserve"> с чем прогноз лечения таких больных неутешителен. Громадное количество предраковых заболеваний толстой кишки (полипов) не диагностируется вовремя. В диагностике и лечении таких пациентов первостепенную роль играет врач-</w:t>
      </w:r>
      <w:proofErr w:type="spellStart"/>
      <w:r>
        <w:rPr>
          <w:rFonts w:ascii="Calibri" w:hAnsi="Calibri" w:cs="Calibri"/>
        </w:rPr>
        <w:t>колопроктолог</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организация и оснащение кабинетов </w:t>
      </w:r>
      <w:proofErr w:type="spellStart"/>
      <w:r>
        <w:rPr>
          <w:rFonts w:ascii="Calibri" w:hAnsi="Calibri" w:cs="Calibri"/>
        </w:rPr>
        <w:t>колопроктологии</w:t>
      </w:r>
      <w:proofErr w:type="spellEnd"/>
      <w:r>
        <w:rPr>
          <w:rFonts w:ascii="Calibri" w:hAnsi="Calibri" w:cs="Calibri"/>
        </w:rPr>
        <w:t xml:space="preserve"> в каждом районе;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 внедрение методов ранней диагностики </w:t>
      </w:r>
      <w:proofErr w:type="spellStart"/>
      <w:r>
        <w:rPr>
          <w:rFonts w:ascii="Calibri" w:hAnsi="Calibri" w:cs="Calibri"/>
        </w:rPr>
        <w:t>колоректального</w:t>
      </w:r>
      <w:proofErr w:type="spellEnd"/>
      <w:r>
        <w:rPr>
          <w:rFonts w:ascii="Calibri" w:hAnsi="Calibri" w:cs="Calibri"/>
        </w:rPr>
        <w:t xml:space="preserve"> рака в </w:t>
      </w:r>
      <w:proofErr w:type="spellStart"/>
      <w:r>
        <w:rPr>
          <w:rFonts w:ascii="Calibri" w:hAnsi="Calibri" w:cs="Calibri"/>
        </w:rPr>
        <w:t>колопроктологии</w:t>
      </w:r>
      <w:proofErr w:type="spellEnd"/>
      <w:r>
        <w:rPr>
          <w:rFonts w:ascii="Calibri" w:hAnsi="Calibri" w:cs="Calibri"/>
        </w:rPr>
        <w:t xml:space="preserve"> (скрининг);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создание городского научно-практического центра </w:t>
      </w:r>
      <w:proofErr w:type="spellStart"/>
      <w:r>
        <w:rPr>
          <w:rFonts w:ascii="Calibri" w:hAnsi="Calibri" w:cs="Calibri"/>
        </w:rPr>
        <w:t>колопроктологии</w:t>
      </w:r>
      <w:proofErr w:type="spellEnd"/>
      <w:r>
        <w:rPr>
          <w:rFonts w:ascii="Calibri" w:hAnsi="Calibri" w:cs="Calibri"/>
        </w:rPr>
        <w:t xml:space="preserve"> как самостоятельного юридического лица (приказ </w:t>
      </w:r>
      <w:proofErr w:type="spellStart"/>
      <w:r>
        <w:rPr>
          <w:rFonts w:ascii="Calibri" w:hAnsi="Calibri" w:cs="Calibri"/>
        </w:rPr>
        <w:t>Минздравсоцразвития</w:t>
      </w:r>
      <w:proofErr w:type="spellEnd"/>
      <w:r>
        <w:rPr>
          <w:rFonts w:ascii="Calibri" w:hAnsi="Calibri" w:cs="Calibri"/>
        </w:rPr>
        <w:t xml:space="preserve"> РФ от 13.04.2007 N 265, </w:t>
      </w:r>
      <w:hyperlink r:id="rId95" w:history="1">
        <w:r>
          <w:rPr>
            <w:rFonts w:ascii="Calibri" w:hAnsi="Calibri" w:cs="Calibri"/>
            <w:color w:val="0000FF"/>
          </w:rPr>
          <w:t>положение N 1</w:t>
        </w:r>
      </w:hyperlink>
      <w:r>
        <w:rPr>
          <w:rFonts w:ascii="Calibri" w:hAnsi="Calibri" w:cs="Calibri"/>
        </w:rPr>
        <w:t>). Желательный период внедрения: 2013-2015 гг.;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внедрение методов биологической обратной связи у больных с патологией тазового дна и включение их в систему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развитие малоинвазивных методик в лечении наиболее распространенных проктологических заболеваний и включение их в систему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развитие системы управления качеством лечения пациентов </w:t>
      </w:r>
      <w:proofErr w:type="spellStart"/>
      <w:r>
        <w:rPr>
          <w:rFonts w:ascii="Calibri" w:hAnsi="Calibri" w:cs="Calibri"/>
        </w:rPr>
        <w:t>колопроктологического</w:t>
      </w:r>
      <w:proofErr w:type="spellEnd"/>
      <w:r>
        <w:rPr>
          <w:rFonts w:ascii="Calibri" w:hAnsi="Calibri" w:cs="Calibri"/>
        </w:rPr>
        <w:t xml:space="preserve"> профиля;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улучшение диагностики и результатов лечения у пациентов, страдающих функциональными заболеваниями дистального отдела толстой кишки;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снижение диагностических ошибок, уменьшение доли больных, находящихся на стационарном лечении, сокращение сроков пребывания в стационаре;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9) стандартизация подходов и повышение качества оказания специализированной </w:t>
      </w:r>
      <w:proofErr w:type="spellStart"/>
      <w:r>
        <w:rPr>
          <w:rFonts w:ascii="Calibri" w:hAnsi="Calibri" w:cs="Calibri"/>
        </w:rPr>
        <w:t>колопроктологической</w:t>
      </w:r>
      <w:proofErr w:type="spellEnd"/>
      <w:r>
        <w:rPr>
          <w:rFonts w:ascii="Calibri" w:hAnsi="Calibri" w:cs="Calibri"/>
        </w:rPr>
        <w:t xml:space="preserve">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10) уменьшение доли пациентов, находящихся на стационарном лечении по поводу хронического геморроя;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11) снижение диагностических ошибок, уменьшение доли больных с запущенными стадиями </w:t>
      </w:r>
      <w:proofErr w:type="spellStart"/>
      <w:r>
        <w:rPr>
          <w:rFonts w:ascii="Calibri" w:hAnsi="Calibri" w:cs="Calibri"/>
        </w:rPr>
        <w:t>колоректального</w:t>
      </w:r>
      <w:proofErr w:type="spellEnd"/>
      <w:r>
        <w:rPr>
          <w:rFonts w:ascii="Calibri" w:hAnsi="Calibri" w:cs="Calibri"/>
        </w:rPr>
        <w:t xml:space="preserve"> рака, улучшение основных онкологических показателей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2" w:name="Par3282"/>
      <w:bookmarkEnd w:id="82"/>
      <w:r>
        <w:rPr>
          <w:rFonts w:ascii="Calibri" w:hAnsi="Calibri" w:cs="Calibri"/>
        </w:rPr>
        <w:t>Восстановление системы планового обновления</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изношенной медицинской техники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базе данных АИС ММИ по Санкт-Петербургу, по состоянию на апрель 2011 г. содержатся сведения о 530141 МИ, стоящих на учете в учреждениях здравоохранения городского подчинения, общей балансовой стоимостью 6396545519 руб. В том числе 34292 МИ с износом 100%, средний износ - 81,88%.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в Санкт-Петербурге отсутствует организационная система медико-технического обеспечения, гарантирующая своевременное плановое обновление всей номенклатуры используемой медицинской техники.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Требует решения вопрос о восстановлении организационной системы медико-технического обеспечения, гарантирующем своевременное плановое обновление всей номенклатуры </w:t>
      </w:r>
      <w:r>
        <w:rPr>
          <w:rFonts w:ascii="Calibri" w:hAnsi="Calibri" w:cs="Calibri"/>
        </w:rPr>
        <w:lastRenderedPageBreak/>
        <w:t>используемой медицинской техники.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этого необходимо принятие соответствующих нормативных и законодательных актов, не ограниченных временными рамками, поскольку плановое обновление медицинской </w:t>
      </w:r>
      <w:proofErr w:type="gramStart"/>
      <w:r>
        <w:rPr>
          <w:rFonts w:ascii="Calibri" w:hAnsi="Calibri" w:cs="Calibri"/>
        </w:rPr>
        <w:t>техники должно проводиться в течение всего срока работы учреждений здравоохранения</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Восстановление системы планового обновления медицинской техники с полной компенсацией годового износа приведет к нормализации состояния парка медицинской техники и снижению показателя среднего износа с 82% в 2011 г. до 60% на рубеже 2015 года и 23% - на рубеже 2020 года.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3" w:name="Par3291"/>
      <w:bookmarkEnd w:id="83"/>
      <w:r>
        <w:rPr>
          <w:rFonts w:ascii="Calibri" w:hAnsi="Calibri" w:cs="Calibri"/>
        </w:rPr>
        <w:t>Развитие гериатрической службы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пожилых людей (старше 60 лет) - свыше 1 </w:t>
      </w:r>
      <w:proofErr w:type="gramStart"/>
      <w:r>
        <w:rPr>
          <w:rFonts w:ascii="Calibri" w:hAnsi="Calibri" w:cs="Calibri"/>
        </w:rPr>
        <w:t>млн</w:t>
      </w:r>
      <w:proofErr w:type="gramEnd"/>
      <w:r>
        <w:rPr>
          <w:rFonts w:ascii="Calibri" w:hAnsi="Calibri" w:cs="Calibri"/>
        </w:rPr>
        <w:t xml:space="preserve"> чел., из них нуждаются в гериатрической помощи около 60%, являются пациентами гериатрической службы около 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гериатрической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амбулаторный уровень - 41 подразделение, в том числе 24 </w:t>
      </w:r>
      <w:proofErr w:type="gramStart"/>
      <w:r>
        <w:rPr>
          <w:rFonts w:ascii="Calibri" w:hAnsi="Calibri" w:cs="Calibri"/>
        </w:rPr>
        <w:t>медико-социальных</w:t>
      </w:r>
      <w:proofErr w:type="gramEnd"/>
      <w:r>
        <w:rPr>
          <w:rFonts w:ascii="Calibri" w:hAnsi="Calibri" w:cs="Calibri"/>
        </w:rPr>
        <w:t xml:space="preserve"> отделения в 11 районах, потребность - 60 МСО;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стационарный уровень - 426 гериатрических коек, 368 коек сестринского ухода, потребность - 1800 гериатрических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обслуживание на дому "Тревожная кнопка" - 600 чел., потребность - до 60 тыс.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нормативно-правовая база не сформирована, нет стандартов, порядков оказания медицинской помощи, единой системы подготовки персонала, информационной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всего 100 врачей-гериатров. В стационарах экстренной медицинской помощи постоянно занято пожилыми людьми до 50% коек, реальная потребность существенно меньше. После получения высокотехнологичной помощи в сосудистых центрах пожилые пациенты выписываются для амбулаторного лечения и не получают лечения в реабилитационных отделениях.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совершенствование нормативно-правовой базы: региональный закон, до 20 подзаконных актов;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совершенствование структуры гериатрической службы за счет интеграции взаимодействия подразделений;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совершенствование материально-технического оснащения (техническое дооснащение подразделений, в том числе социальных, информационное сопровождение);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создание системы взаимодействия с негосударственными структурами с целью развития гериатрических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повышение доступности гериатрической </w:t>
      </w:r>
      <w:proofErr w:type="gramStart"/>
      <w:r>
        <w:rPr>
          <w:rFonts w:ascii="Calibri" w:hAnsi="Calibri" w:cs="Calibri"/>
        </w:rPr>
        <w:t>медико-социальной</w:t>
      </w:r>
      <w:proofErr w:type="gramEnd"/>
      <w:r>
        <w:rPr>
          <w:rFonts w:ascii="Calibri" w:hAnsi="Calibri" w:cs="Calibri"/>
        </w:rPr>
        <w:t xml:space="preserve"> помощи в части амбулаторной и стационарной помощи, помощи на дому (система "Тревожная кнопка") и реабилитационного обслуживания;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6) стандартизация подходов к предоставлению комплексной гериатрической </w:t>
      </w:r>
      <w:proofErr w:type="gramStart"/>
      <w:r>
        <w:rPr>
          <w:rFonts w:ascii="Calibri" w:hAnsi="Calibri" w:cs="Calibri"/>
        </w:rPr>
        <w:t>медико-социальной</w:t>
      </w:r>
      <w:proofErr w:type="gramEnd"/>
      <w:r>
        <w:rPr>
          <w:rFonts w:ascii="Calibri" w:hAnsi="Calibri" w:cs="Calibri"/>
        </w:rPr>
        <w:t xml:space="preserve"> помощи. Интеграция гериатрической службы с учреждениями системы социального обслуживания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повышение качества диагностики и лечения пациентов в подразделениях городской гериатрической службы за счет квалификационного совершенствования и стимулирования персонала, улучшения технического оснащения учреждений, внедрения современных информационных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снижение нагрузки на стационары, предоставляющие экстренную медицинскую помощь, за счет сокращения количества пожилых пациентов, занимающих часть коечного фонда при отсутствии экстренных показаний.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4" w:name="Par3310"/>
      <w:bookmarkEnd w:id="84"/>
      <w:r>
        <w:rPr>
          <w:rFonts w:ascii="Calibri" w:hAnsi="Calibri" w:cs="Calibri"/>
        </w:rPr>
        <w:t xml:space="preserve">Совершенствование </w:t>
      </w:r>
      <w:proofErr w:type="gramStart"/>
      <w:r>
        <w:rPr>
          <w:rFonts w:ascii="Calibri" w:hAnsi="Calibri" w:cs="Calibri"/>
        </w:rPr>
        <w:t>анестезиологической</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и </w:t>
      </w:r>
      <w:proofErr w:type="spellStart"/>
      <w:r>
        <w:rPr>
          <w:rFonts w:ascii="Calibri" w:hAnsi="Calibri" w:cs="Calibri"/>
        </w:rPr>
        <w:t>реаниматологической</w:t>
      </w:r>
      <w:proofErr w:type="spellEnd"/>
      <w:r>
        <w:rPr>
          <w:rFonts w:ascii="Calibri" w:hAnsi="Calibri" w:cs="Calibri"/>
        </w:rPr>
        <w:t xml:space="preserve"> помощи взрослому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ОАР (ОРИТ) госпитализируется 4,0-4,5% пациентов от числа поступающих в учреждение, что в 3-4 раза меньше, чем в других странах мира. В то же время не менее 20-30% доставляемых в </w:t>
      </w:r>
      <w:r>
        <w:rPr>
          <w:rFonts w:ascii="Calibri" w:hAnsi="Calibri" w:cs="Calibri"/>
        </w:rPr>
        <w:lastRenderedPageBreak/>
        <w:t xml:space="preserve">ЛПУ по экстренным и неотложным показаниям находятся в угрожающем для жизни состоянии и нуждаются в использовании мер интенсивной терапии и реанимации. </w:t>
      </w:r>
      <w:proofErr w:type="spellStart"/>
      <w:r>
        <w:rPr>
          <w:rFonts w:ascii="Calibri" w:hAnsi="Calibri" w:cs="Calibri"/>
        </w:rPr>
        <w:t>Досуточная</w:t>
      </w:r>
      <w:proofErr w:type="spellEnd"/>
      <w:r>
        <w:rPr>
          <w:rFonts w:ascii="Calibri" w:hAnsi="Calibri" w:cs="Calibri"/>
        </w:rPr>
        <w:t xml:space="preserve"> летальность в </w:t>
      </w:r>
      <w:proofErr w:type="spellStart"/>
      <w:r>
        <w:rPr>
          <w:rFonts w:ascii="Calibri" w:hAnsi="Calibri" w:cs="Calibri"/>
        </w:rPr>
        <w:t>скоропомощных</w:t>
      </w:r>
      <w:proofErr w:type="spellEnd"/>
      <w:r>
        <w:rPr>
          <w:rFonts w:ascii="Calibri" w:hAnsi="Calibri" w:cs="Calibri"/>
        </w:rPr>
        <w:t xml:space="preserve"> стационарах достигает 50%. 53-57% больных из числа умирающих погибают за пределами ОРИТ без должной интенсивной терапии. Практически у всех больных, находящихся на ИВЛ более 2-3 суток, развивается </w:t>
      </w:r>
      <w:proofErr w:type="spellStart"/>
      <w:r>
        <w:rPr>
          <w:rFonts w:ascii="Calibri" w:hAnsi="Calibri" w:cs="Calibri"/>
        </w:rPr>
        <w:t>нозокомиальная</w:t>
      </w:r>
      <w:proofErr w:type="spellEnd"/>
      <w:r>
        <w:rPr>
          <w:rFonts w:ascii="Calibri" w:hAnsi="Calibri" w:cs="Calibri"/>
        </w:rPr>
        <w:t xml:space="preserve"> пневмония либо тяжелый сепсис. Вопросы предоперационной подготовки и ведения больных в ближайшем послеоперационном периоде оптимально не решены ни в одном стационаре, работающем в системе скорой помощи. Возможности анестезиологического обеспечения в большинстве ЛПУ не соответствуют современным требованиям. Коечный фонд, организационные формы, штатная структура ОАР (ОРИТ), их материально-техническое обеспечение не соответствуют требованиям </w:t>
      </w:r>
      <w:hyperlink r:id="rId96" w:history="1">
        <w:r>
          <w:rPr>
            <w:rFonts w:ascii="Calibri" w:hAnsi="Calibri" w:cs="Calibri"/>
            <w:color w:val="0000FF"/>
          </w:rPr>
          <w:t>Приказа</w:t>
        </w:r>
      </w:hyperlink>
      <w:r>
        <w:rPr>
          <w:rFonts w:ascii="Calibri" w:hAnsi="Calibri" w:cs="Calibri"/>
        </w:rPr>
        <w:t xml:space="preserve"> </w:t>
      </w:r>
      <w:proofErr w:type="spellStart"/>
      <w:r>
        <w:rPr>
          <w:rFonts w:ascii="Calibri" w:hAnsi="Calibri" w:cs="Calibri"/>
        </w:rPr>
        <w:t>Минздравсоцразвития</w:t>
      </w:r>
      <w:proofErr w:type="spellEnd"/>
      <w:r>
        <w:rPr>
          <w:rFonts w:ascii="Calibri" w:hAnsi="Calibri" w:cs="Calibri"/>
        </w:rPr>
        <w:t xml:space="preserve"> от 13.04.2011 N 315Н "Об утверждении Порядка оказания анестезиолого-реанимационной помощи взрослому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государственных поликлинических центрах, в том числе стоматологических, анестезиологическая служба не сформирована.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w:t>
      </w:r>
      <w:proofErr w:type="gramStart"/>
      <w:r>
        <w:rPr>
          <w:rFonts w:ascii="Calibri" w:hAnsi="Calibri" w:cs="Calibri"/>
        </w:rPr>
        <w:t xml:space="preserve">Приведение системы оказания анестезиологической и </w:t>
      </w:r>
      <w:proofErr w:type="spellStart"/>
      <w:r>
        <w:rPr>
          <w:rFonts w:ascii="Calibri" w:hAnsi="Calibri" w:cs="Calibri"/>
        </w:rPr>
        <w:t>реаниматологической</w:t>
      </w:r>
      <w:proofErr w:type="spellEnd"/>
      <w:r>
        <w:rPr>
          <w:rFonts w:ascii="Calibri" w:hAnsi="Calibri" w:cs="Calibri"/>
        </w:rPr>
        <w:t xml:space="preserve"> помощи взрослому населению в соответствие с нормативными документами и международными стандартами, включая внедрение новых организационных форм (в стационарах - центр анестезиологии-реанимации, палаты пробуждения, отделения анестезиологии-реанимации с дифференциацией интенсивной терапии на уровни по ее содержанию, блоки интенсивной терапии в отделениях экстренной медицинской помощи; в поликлиниках - бригады анестезиологии-реанимации), оснащение современным оборудованием, оптимизацию штатов, реконструкцию подразделений.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Внедрение МЭС по интенсивной терапии в рамках одноканального финансирования за счет средств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 Создание в </w:t>
      </w:r>
      <w:proofErr w:type="spellStart"/>
      <w:r>
        <w:rPr>
          <w:rFonts w:ascii="Calibri" w:hAnsi="Calibri" w:cs="Calibri"/>
        </w:rPr>
        <w:t>скоропомощных</w:t>
      </w:r>
      <w:proofErr w:type="spellEnd"/>
      <w:r>
        <w:rPr>
          <w:rFonts w:ascii="Calibri" w:hAnsi="Calibri" w:cs="Calibri"/>
        </w:rPr>
        <w:t xml:space="preserve"> стационарах внутрибольничных респираторных центров, обеспечивающих длительное поддержание газообмена, в том числе с использованием </w:t>
      </w:r>
      <w:proofErr w:type="gramStart"/>
      <w:r>
        <w:rPr>
          <w:rFonts w:ascii="Calibri" w:hAnsi="Calibri" w:cs="Calibri"/>
        </w:rPr>
        <w:t>экстракорпоральной</w:t>
      </w:r>
      <w:proofErr w:type="gramEnd"/>
      <w:r>
        <w:rPr>
          <w:rFonts w:ascii="Calibri" w:hAnsi="Calibri" w:cs="Calibri"/>
        </w:rPr>
        <w:t xml:space="preserve"> </w:t>
      </w:r>
      <w:proofErr w:type="spellStart"/>
      <w:r>
        <w:rPr>
          <w:rFonts w:ascii="Calibri" w:hAnsi="Calibri" w:cs="Calibri"/>
        </w:rPr>
        <w:t>оксигенации</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 Создание круглосуточно работающих подразделений функциональной и лабораторной </w:t>
      </w:r>
      <w:proofErr w:type="gramStart"/>
      <w:r>
        <w:rPr>
          <w:rFonts w:ascii="Calibri" w:hAnsi="Calibri" w:cs="Calibri"/>
        </w:rPr>
        <w:t>экспресс-диагностики</w:t>
      </w:r>
      <w:proofErr w:type="gramEnd"/>
      <w:r>
        <w:rPr>
          <w:rFonts w:ascii="Calibri" w:hAnsi="Calibri" w:cs="Calibri"/>
        </w:rPr>
        <w:t xml:space="preserve"> расстройств систем жизнеобеспечения у больных, получающих лечение в отделениях анестезиологии-реанимации.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Совершенствование работы трансплантационных координаторов и системы констатации смерти человека на основании диагноза смерти мозга.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Улучшение условий нахождения больных в ОАР (ОРИТ) с повышением эффективности анестезиологической и </w:t>
      </w:r>
      <w:proofErr w:type="spellStart"/>
      <w:r>
        <w:rPr>
          <w:rFonts w:ascii="Calibri" w:hAnsi="Calibri" w:cs="Calibri"/>
        </w:rPr>
        <w:t>реаниматологической</w:t>
      </w:r>
      <w:proofErr w:type="spellEnd"/>
      <w:r>
        <w:rPr>
          <w:rFonts w:ascii="Calibri" w:hAnsi="Calibri" w:cs="Calibri"/>
        </w:rPr>
        <w:t xml:space="preserve"> помощи, снижением числа легочных осложнений и летальности, в том числе среди лиц трудоспособного возраста.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трансплантологии.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5" w:name="Par3323"/>
      <w:bookmarkEnd w:id="85"/>
      <w:r>
        <w:rPr>
          <w:rFonts w:ascii="Calibri" w:hAnsi="Calibri" w:cs="Calibri"/>
        </w:rPr>
        <w:t>Совершенствование медицинской помощи больным</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пульмонологического профиля с </w:t>
      </w:r>
      <w:proofErr w:type="gramStart"/>
      <w:r>
        <w:rPr>
          <w:rFonts w:ascii="Calibri" w:hAnsi="Calibri" w:cs="Calibri"/>
        </w:rPr>
        <w:t>хронической</w:t>
      </w:r>
      <w:proofErr w:type="gramEnd"/>
      <w:r>
        <w:rPr>
          <w:rFonts w:ascii="Calibri" w:hAnsi="Calibri" w:cs="Calibri"/>
        </w:rPr>
        <w:t xml:space="preserve"> </w:t>
      </w:r>
      <w:proofErr w:type="spellStart"/>
      <w:r>
        <w:rPr>
          <w:rFonts w:ascii="Calibri" w:hAnsi="Calibri" w:cs="Calibri"/>
        </w:rPr>
        <w:t>гипоксемической</w:t>
      </w:r>
      <w:proofErr w:type="spell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дыхательной недостаточностью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2011 г. в Санкт-Петербурге наблюдалось около 1000 пациентов с хронической </w:t>
      </w:r>
      <w:proofErr w:type="spellStart"/>
      <w:r>
        <w:rPr>
          <w:rFonts w:ascii="Calibri" w:hAnsi="Calibri" w:cs="Calibri"/>
        </w:rPr>
        <w:t>гипоксемической</w:t>
      </w:r>
      <w:proofErr w:type="spellEnd"/>
      <w:r>
        <w:rPr>
          <w:rFonts w:ascii="Calibri" w:hAnsi="Calibri" w:cs="Calibri"/>
        </w:rPr>
        <w:t xml:space="preserve"> дыхательной недостаточностью (ХОБЛ, интерстициальные заболевания легких, </w:t>
      </w:r>
      <w:proofErr w:type="spellStart"/>
      <w:r>
        <w:rPr>
          <w:rFonts w:ascii="Calibri" w:hAnsi="Calibri" w:cs="Calibri"/>
        </w:rPr>
        <w:t>муковисцидоз</w:t>
      </w:r>
      <w:proofErr w:type="spellEnd"/>
      <w:r>
        <w:rPr>
          <w:rFonts w:ascii="Calibri" w:hAnsi="Calibri" w:cs="Calibri"/>
        </w:rPr>
        <w:t xml:space="preserve">). Пятилетняя выживаемость таких больных составляет 20%. Единственным методом лечения, позволяющим существенно увеличить продолжительность жизни пациентов с хронической </w:t>
      </w:r>
      <w:proofErr w:type="spellStart"/>
      <w:r>
        <w:rPr>
          <w:rFonts w:ascii="Calibri" w:hAnsi="Calibri" w:cs="Calibri"/>
        </w:rPr>
        <w:t>гипоксемической</w:t>
      </w:r>
      <w:proofErr w:type="spellEnd"/>
      <w:r>
        <w:rPr>
          <w:rFonts w:ascii="Calibri" w:hAnsi="Calibri" w:cs="Calibri"/>
        </w:rPr>
        <w:t xml:space="preserve"> дыхательной недостаточностью, является длительная </w:t>
      </w:r>
      <w:proofErr w:type="spellStart"/>
      <w:r>
        <w:rPr>
          <w:rFonts w:ascii="Calibri" w:hAnsi="Calibri" w:cs="Calibri"/>
        </w:rPr>
        <w:t>кислородотерапия</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Службы по проведению длительной </w:t>
      </w:r>
      <w:proofErr w:type="spellStart"/>
      <w:r>
        <w:rPr>
          <w:rFonts w:ascii="Calibri" w:hAnsi="Calibri" w:cs="Calibri"/>
        </w:rPr>
        <w:t>кислородотерапии</w:t>
      </w:r>
      <w:proofErr w:type="spellEnd"/>
      <w:r>
        <w:rPr>
          <w:rFonts w:ascii="Calibri" w:hAnsi="Calibri" w:cs="Calibri"/>
        </w:rPr>
        <w:t xml:space="preserve"> в домашних условиях к настоящему времени организованы уже во многих странах.</w:t>
      </w:r>
      <w:proofErr w:type="gramEnd"/>
      <w:r>
        <w:rPr>
          <w:rFonts w:ascii="Calibri" w:hAnsi="Calibri" w:cs="Calibri"/>
        </w:rPr>
        <w:t xml:space="preserve"> В Российской Федерации, в том числе в Санкт-Петербурге, подавляющее </w:t>
      </w:r>
      <w:proofErr w:type="gramStart"/>
      <w:r>
        <w:rPr>
          <w:rFonts w:ascii="Calibri" w:hAnsi="Calibri" w:cs="Calibri"/>
        </w:rPr>
        <w:t>большинство указанных пациентов до сегодняшнего дня не имеет альтернатив</w:t>
      </w:r>
      <w:proofErr w:type="gramEnd"/>
      <w:r>
        <w:rPr>
          <w:rFonts w:ascii="Calibri" w:hAnsi="Calibri" w:cs="Calibri"/>
        </w:rPr>
        <w:t xml:space="preserve"> </w:t>
      </w:r>
      <w:proofErr w:type="spellStart"/>
      <w:r>
        <w:rPr>
          <w:rFonts w:ascii="Calibri" w:hAnsi="Calibri" w:cs="Calibri"/>
        </w:rPr>
        <w:t>кислородотерапии</w:t>
      </w:r>
      <w:proofErr w:type="spellEnd"/>
      <w:r>
        <w:rPr>
          <w:rFonts w:ascii="Calibri" w:hAnsi="Calibri" w:cs="Calibri"/>
        </w:rPr>
        <w:t xml:space="preserve"> в виде больничных систем </w:t>
      </w:r>
      <w:proofErr w:type="spellStart"/>
      <w:r>
        <w:rPr>
          <w:rFonts w:ascii="Calibri" w:hAnsi="Calibri" w:cs="Calibri"/>
        </w:rPr>
        <w:t>газообеспечения</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городского Центра респираторной терапии: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- 2014-2015 гг. - открытие Центра, составление регистра больных с хронической </w:t>
      </w:r>
      <w:proofErr w:type="spellStart"/>
      <w:r>
        <w:rPr>
          <w:rFonts w:ascii="Calibri" w:hAnsi="Calibri" w:cs="Calibri"/>
        </w:rPr>
        <w:t>гипоксемической</w:t>
      </w:r>
      <w:proofErr w:type="spellEnd"/>
      <w:r>
        <w:rPr>
          <w:rFonts w:ascii="Calibri" w:hAnsi="Calibri" w:cs="Calibri"/>
        </w:rPr>
        <w:t xml:space="preserve"> дыхательной недостаточностью, запуск пилотного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- 2014 г. - увеличение обеспеченности больных кислородными концентраторами до 40%;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- 2015 г. - увеличение обеспеченности больных кислородными концентраторами до 80%, освоение новых методов респираторной терапии (</w:t>
      </w:r>
      <w:proofErr w:type="spellStart"/>
      <w:r>
        <w:rPr>
          <w:rFonts w:ascii="Calibri" w:hAnsi="Calibri" w:cs="Calibri"/>
        </w:rPr>
        <w:t>неинвазивная</w:t>
      </w:r>
      <w:proofErr w:type="spellEnd"/>
      <w:r>
        <w:rPr>
          <w:rFonts w:ascii="Calibri" w:hAnsi="Calibri" w:cs="Calibri"/>
        </w:rPr>
        <w:t xml:space="preserve"> вентиляция легких);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- 2016-2020 гг. - увеличение обеспеченности больных кислородными концентраторами до 100%, внедрение в лечебную практику </w:t>
      </w:r>
      <w:proofErr w:type="spellStart"/>
      <w:r>
        <w:rPr>
          <w:rFonts w:ascii="Calibri" w:hAnsi="Calibri" w:cs="Calibri"/>
        </w:rPr>
        <w:t>неинвазивной</w:t>
      </w:r>
      <w:proofErr w:type="spellEnd"/>
      <w:r>
        <w:rPr>
          <w:rFonts w:ascii="Calibri" w:hAnsi="Calibri" w:cs="Calibri"/>
        </w:rPr>
        <w:t xml:space="preserve"> вентиляции легких.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Организация Центра респираторной терапии позволит добиться у больных пульмонологического профиля с хронической </w:t>
      </w:r>
      <w:proofErr w:type="spellStart"/>
      <w:r>
        <w:rPr>
          <w:rFonts w:ascii="Calibri" w:hAnsi="Calibri" w:cs="Calibri"/>
        </w:rPr>
        <w:t>гипоксемической</w:t>
      </w:r>
      <w:proofErr w:type="spellEnd"/>
      <w:r>
        <w:rPr>
          <w:rFonts w:ascii="Calibri" w:hAnsi="Calibri" w:cs="Calibri"/>
        </w:rPr>
        <w:t xml:space="preserve"> дыхательной недостаточностью: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увеличения продолжительности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уменьшения числа обострений и госпитализаций;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повышения качества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снижения суммарных расходов на лечение, включая непрямые затраты.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86" w:name="Par3340"/>
      <w:bookmarkEnd w:id="86"/>
      <w:r>
        <w:rPr>
          <w:rFonts w:ascii="Calibri" w:hAnsi="Calibri" w:cs="Calibri"/>
        </w:rPr>
        <w:t>Мероприятие 2.10. Совершенствование высокотехнологичной медицинской помощи, развитие новых эффективных методов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Высокотехнологичная медицинская помощь относится к наиболее эффективным видам медицинской помощи, приводящим к существенному и стойкому улучшению состояния здоровья, качества жизни пациентов. Мировой опыт показывает, что благополучной в вопросах охраны здоровья населения является ситуация, при которой на 1 </w:t>
      </w:r>
      <w:proofErr w:type="gramStart"/>
      <w:r>
        <w:rPr>
          <w:rFonts w:ascii="Calibri" w:hAnsi="Calibri" w:cs="Calibri"/>
        </w:rPr>
        <w:t>млн</w:t>
      </w:r>
      <w:proofErr w:type="gramEnd"/>
      <w:r>
        <w:rPr>
          <w:rFonts w:ascii="Calibri" w:hAnsi="Calibri" w:cs="Calibri"/>
        </w:rPr>
        <w:t xml:space="preserve"> населения выполняется не менее 6000 различных операций при болезнях системы кровообращения. По мнению </w:t>
      </w:r>
      <w:proofErr w:type="gramStart"/>
      <w:r>
        <w:rPr>
          <w:rFonts w:ascii="Calibri" w:hAnsi="Calibri" w:cs="Calibri"/>
        </w:rPr>
        <w:t>экспертов</w:t>
      </w:r>
      <w:proofErr w:type="gramEnd"/>
      <w:r>
        <w:rPr>
          <w:rFonts w:ascii="Calibri" w:hAnsi="Calibri" w:cs="Calibri"/>
        </w:rPr>
        <w:t xml:space="preserve"> ВОЗ, во всех странах мира существует потребность в повышении доступности наиболее эффективных и при этом дорогостоящих видов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С 2006 года мероприятия, направленные на повышение доступности для населения высокотехнологичной медицинской помощи (далее - ВМП), реализуются в рамках приоритетного национального проекта "Здоровье" по следующим направлениям: увеличение объемов оказания высокотехнологичной медицинской помощи населению Российской Федерации за счет средств федерального бюджета, совершенствование порядка организации населению высокотехнологичной медицинской помощи, а также строительство новых федеральных центров высоких медицинских технологий.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Жителям Санкт-Петербурга ВМП оказывается за счет средств как федерального, так и городского бюджета.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Обращения граждан за ВМП ежегодно увеличиваются. В 2012 г. за оформлением квот на прохождение ВМП обратились 57268 жителей Санкт-Петербурга. Для оказания ВМП за счет средств федерального бюджета обратилось больше, чем в 2011 г., на 5855 чел., в 2010 г. - на 8573 чел., в 2009 г. - </w:t>
      </w:r>
      <w:proofErr w:type="gramStart"/>
      <w:r>
        <w:rPr>
          <w:rFonts w:ascii="Calibri" w:hAnsi="Calibri" w:cs="Calibri"/>
        </w:rPr>
        <w:t>на</w:t>
      </w:r>
      <w:proofErr w:type="gramEnd"/>
      <w:r>
        <w:rPr>
          <w:rFonts w:ascii="Calibri" w:hAnsi="Calibri" w:cs="Calibri"/>
        </w:rPr>
        <w:t xml:space="preserve"> 17169 чел., в 2008 г. - на 27791 чел., в 2007 г. - на 38803 чел., в 2006 г. - на 43151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Также наблюдается увеличение числа граждан, получивших ВМП за счет средств федерального бюджета. </w:t>
      </w:r>
      <w:proofErr w:type="gramStart"/>
      <w:r>
        <w:rPr>
          <w:rFonts w:ascii="Calibri" w:hAnsi="Calibri" w:cs="Calibri"/>
        </w:rPr>
        <w:t>В 2012 г. за счет средств федерального бюджета пролечено больше, чем в 2011 г., на 4623 чел.; больше, чем в 2010 г., на 3434 чел.; больше, чем в 2009 г., на 6519 чел., в 2008 г. - на 13470 чел., в 2007 г. - на 15830 чел., в 2006 г. - на 20606 чел.</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Объемы, выделяемые для проведения жителям Санкт-Петербурга ВМП, ежегодно увеличиваются. В 2010 г. из средств федерального бюджета выделено 21770 квот, что больше, чем: в 2009 г. - на 3519, в 2008 г. - на 7568. Увеличение объемов на оказание ВМП проводилось в основном по наиболее значимым ее профилям: акушерство и гинекология (ЭКО), нейрохирургия, онкология, </w:t>
      </w:r>
      <w:proofErr w:type="gramStart"/>
      <w:r>
        <w:rPr>
          <w:rFonts w:ascii="Calibri" w:hAnsi="Calibri" w:cs="Calibri"/>
        </w:rPr>
        <w:t>сердечно-сосудистая</w:t>
      </w:r>
      <w:proofErr w:type="gramEnd"/>
      <w:r>
        <w:rPr>
          <w:rFonts w:ascii="Calibri" w:hAnsi="Calibri" w:cs="Calibri"/>
        </w:rPr>
        <w:t xml:space="preserve"> хирургия, травматология и ортопедия. С 2012 г. жителям Санкт-Петербурга в федеральных медицинских учреждениях (далее - ФМУ) ВМП оказывалась за счет объемов, выделенных для ФМУ для жителей РФ в целом.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 2008 г. в дополнение к ВМП, выполненной в ФМУ, дорогостоящее лечение за счет средств федерального бюджета по наиболее актуальным профилям ВМП стали осуществлять государственные бюджетные учреждения здравоохранения Санкт-Петербурга (далее - СПб ГБУЗ).</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Ежегодно увеличивается количество СПб ГБУЗ, выполняющих ВМП за счет средств федерального бюджета: в 2008-2009 гг. - 3, в 2010 г. - 8, в 2011 г. - 10, в 2012 г. - 15, а также выполняемых ими профилей ВМП: в 2008-2009 гг. - 5, 2010 г. - 6, 2011 г. - 7, в 2012 г. - 15. Также увеличивается количество профилей, по которым оказывается ВМП в учреждениях </w:t>
      </w:r>
      <w:r>
        <w:rPr>
          <w:rFonts w:ascii="Calibri" w:hAnsi="Calibri" w:cs="Calibri"/>
        </w:rPr>
        <w:lastRenderedPageBreak/>
        <w:t>здравоохранения, подведомственных исполнительным органам государственной власти.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Объемы финансирования СПб ГБУЗ для проведения ВМП из средств федерального бюджета ежегодно возрастают, также увеличивается доля граждан, которым оказана ВМП в учреждениях здравоохранения, подведомственных исполнительным органам государственной власти.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3"/>
        <w:rPr>
          <w:rFonts w:ascii="Calibri" w:hAnsi="Calibri" w:cs="Calibri"/>
        </w:rPr>
      </w:pPr>
      <w:bookmarkStart w:id="87" w:name="Par3352"/>
      <w:bookmarkEnd w:id="87"/>
      <w:r>
        <w:rPr>
          <w:rFonts w:ascii="Calibri" w:hAnsi="Calibri" w:cs="Calibri"/>
        </w:rPr>
        <w:t>Финансирование СПб ГБУЗ за счет средств</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федерального бюджета в 2009-2013 гг.</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737"/>
        <w:gridCol w:w="1547"/>
        <w:gridCol w:w="1309"/>
        <w:gridCol w:w="1309"/>
        <w:gridCol w:w="1309"/>
        <w:gridCol w:w="1309"/>
      </w:tblGrid>
      <w:tr w:rsidR="00E07193">
        <w:trPr>
          <w:trHeight w:val="400"/>
          <w:tblCellSpacing w:w="5" w:type="nil"/>
        </w:trPr>
        <w:tc>
          <w:tcPr>
            <w:tcW w:w="2737"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Источник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финансирования    </w:t>
            </w:r>
          </w:p>
        </w:tc>
        <w:tc>
          <w:tcPr>
            <w:tcW w:w="6783" w:type="dxa"/>
            <w:gridSpan w:val="5"/>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Объемы финансирования, тыс. руб.          </w:t>
            </w:r>
          </w:p>
        </w:tc>
      </w:tr>
      <w:tr w:rsidR="00E07193">
        <w:trPr>
          <w:tblCellSpacing w:w="5" w:type="nil"/>
        </w:trPr>
        <w:tc>
          <w:tcPr>
            <w:tcW w:w="2737"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2009 г.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2010 г.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2011 г.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2012 г.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w:t>
            </w:r>
          </w:p>
        </w:tc>
      </w:tr>
      <w:tr w:rsidR="00E07193">
        <w:trPr>
          <w:trHeight w:val="400"/>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Средства федерального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118934,3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256098,1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362425,5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185883,9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223894,7 </w:t>
            </w:r>
          </w:p>
        </w:tc>
      </w:tr>
      <w:tr w:rsidR="00E07193">
        <w:trPr>
          <w:trHeight w:val="400"/>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Средства городского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проводилось</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109680,6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155211,6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627914,6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940801,8 </w:t>
            </w:r>
          </w:p>
        </w:tc>
      </w:tr>
      <w:tr w:rsidR="00E07193">
        <w:trPr>
          <w:tblCellSpacing w:w="5" w:type="nil"/>
        </w:trPr>
        <w:tc>
          <w:tcPr>
            <w:tcW w:w="273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118934,3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365778,7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517637,1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813798,5 </w:t>
            </w:r>
          </w:p>
        </w:tc>
        <w:tc>
          <w:tcPr>
            <w:tcW w:w="130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1164696,5</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Повышению доступности высокотехнологичной медицинской помощи способствовали построенные в рамках национального проекта федеральные центры высоких медицинских технологий. В 2011 г. доля проведенных в новых федеральных центрах высоких медицинских технологий операций по </w:t>
      </w:r>
      <w:proofErr w:type="gramStart"/>
      <w:r>
        <w:rPr>
          <w:rFonts w:ascii="Calibri" w:hAnsi="Calibri" w:cs="Calibri"/>
        </w:rPr>
        <w:t>сердечно-сосудистой</w:t>
      </w:r>
      <w:proofErr w:type="gramEnd"/>
      <w:r>
        <w:rPr>
          <w:rFonts w:ascii="Calibri" w:hAnsi="Calibri" w:cs="Calibri"/>
        </w:rPr>
        <w:t xml:space="preserve"> хирургии составила 28% от общего объема высокотехнологичной медицинской помощи по профилю.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Жители Санкт-Петербурга получают ВМП в 17 ФМУ, из них 14 в ФМУ - подчинения </w:t>
      </w:r>
      <w:proofErr w:type="spellStart"/>
      <w:r>
        <w:rPr>
          <w:rFonts w:ascii="Calibri" w:hAnsi="Calibri" w:cs="Calibri"/>
        </w:rPr>
        <w:t>Росздрава</w:t>
      </w:r>
      <w:proofErr w:type="spellEnd"/>
      <w:r>
        <w:rPr>
          <w:rFonts w:ascii="Calibri" w:hAnsi="Calibri" w:cs="Calibri"/>
        </w:rPr>
        <w:t xml:space="preserve">, 2 - ФМБА и 1 - РАМН и 23 - ГУЗ Санкт-Петербурга. Кроме того, жителям Санкт-Петербурга за счет средств федерального бюджета выделялись объемы на оказание ВМП в 22 ЛПУ г. Москвы, из которых подчинения </w:t>
      </w:r>
      <w:proofErr w:type="spellStart"/>
      <w:r>
        <w:rPr>
          <w:rFonts w:ascii="Calibri" w:hAnsi="Calibri" w:cs="Calibri"/>
        </w:rPr>
        <w:t>Росздрава</w:t>
      </w:r>
      <w:proofErr w:type="spellEnd"/>
      <w:r>
        <w:rPr>
          <w:rFonts w:ascii="Calibri" w:hAnsi="Calibri" w:cs="Calibri"/>
        </w:rPr>
        <w:t xml:space="preserve"> - 6 и РАМН - 16. Объемы ВМП также предоставлялись жителям Санкт-Петербурга для лечения в трех ЛПУ других городов России: г. Обнинск, г. Уфа и г. Курган.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2015 года Федеральным </w:t>
      </w:r>
      <w:hyperlink r:id="rId97" w:history="1">
        <w:r>
          <w:rPr>
            <w:rFonts w:ascii="Calibri" w:hAnsi="Calibri" w:cs="Calibri"/>
            <w:color w:val="0000FF"/>
          </w:rPr>
          <w:t>законом</w:t>
        </w:r>
      </w:hyperlink>
      <w:r>
        <w:rPr>
          <w:rFonts w:ascii="Calibri" w:hAnsi="Calibri" w:cs="Calibri"/>
        </w:rPr>
        <w:t xml:space="preserve"> от 29.11.2010 N 326-ФЗ "Об обязательном медицинском страховании в Российской Федерации" предусматривается включение высокотехнологичной медицинской помощи в систему обязательного медицинского страхования, в </w:t>
      </w:r>
      <w:proofErr w:type="gramStart"/>
      <w:r>
        <w:rPr>
          <w:rFonts w:ascii="Calibri" w:hAnsi="Calibri" w:cs="Calibri"/>
        </w:rPr>
        <w:t>связи</w:t>
      </w:r>
      <w:proofErr w:type="gramEnd"/>
      <w:r>
        <w:rPr>
          <w:rFonts w:ascii="Calibri" w:hAnsi="Calibri" w:cs="Calibri"/>
        </w:rPr>
        <w:t xml:space="preserve"> с чем в период с 2013 по 2014 г. планируется осуществить поэтапный перевод в систему обязательного медицинского страхования отдельных ее видов, получивших широкое применение.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уже с 2011 г. проводится поэтапный перевод высокотехнологичной медицинской помощи в систему обязательного медицинского страхования за счет средств межбюджетного трансферта, предоставляемого из бюджета Санкт-Петербурга бюджету территориального фонда ОМС на финансовое обеспечение дополнительных видов и условий оказания медицинской помощи, не установленных базовой программой ОМС.</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88" w:name="Par3374"/>
      <w:bookmarkEnd w:id="88"/>
      <w:r>
        <w:rPr>
          <w:rFonts w:ascii="Calibri" w:hAnsi="Calibri" w:cs="Calibri"/>
        </w:rPr>
        <w:t>Мероприятие 2.11. Развитие службы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Организация заготовки, переработки, хранения, транспортировки и обеспечения безопасности донорской крови и ее компонентов является одной из важнейших составных частей здравоохранения Санкт-Петербурга и обеспечивает оказание </w:t>
      </w:r>
      <w:proofErr w:type="spellStart"/>
      <w:r>
        <w:rPr>
          <w:rFonts w:ascii="Calibri" w:hAnsi="Calibri" w:cs="Calibri"/>
        </w:rPr>
        <w:t>трансфузиологической</w:t>
      </w:r>
      <w:proofErr w:type="spellEnd"/>
      <w:r>
        <w:rPr>
          <w:rFonts w:ascii="Calibri" w:hAnsi="Calibri" w:cs="Calibri"/>
        </w:rPr>
        <w:t xml:space="preserve"> </w:t>
      </w:r>
      <w:proofErr w:type="gramStart"/>
      <w:r>
        <w:rPr>
          <w:rFonts w:ascii="Calibri" w:hAnsi="Calibri" w:cs="Calibri"/>
        </w:rPr>
        <w:t>помощи</w:t>
      </w:r>
      <w:proofErr w:type="gramEnd"/>
      <w:r>
        <w:rPr>
          <w:rFonts w:ascii="Calibri" w:hAnsi="Calibri" w:cs="Calibri"/>
        </w:rPr>
        <w:t xml:space="preserve"> как в мирное время, так и при различных чрезвычайных ситуациях.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Сложности социально-экономического характера, наблюдавшиеся в 1990-е годы в стране, имели негативные последствия, в том числе и для развития службы крови Санкт-Петербурга. Отсутствие адекватного финансирования привело к тому, что материально-техническая база учреждений службы крови города оказалась морально и физически изношенной, что существенно сдерживало внедрение в практику современных мировых и отечественных технологий по обеспечению безопасности и эффективности гемотрансфузионной терапии. Слабая материально-техническая база учреждений службы крови Санкт-Петербурга, дефицит качественных отечественных расходных материалов и оборудования не позволяли в полной мере решать задачи по обеспечению безопасности и эффективности всех этапов гемотрансфузионной "цепочки" - от заготовки крови и ее компонентов до их клинического применения. Недостаточное </w:t>
      </w:r>
      <w:r>
        <w:rPr>
          <w:rFonts w:ascii="Calibri" w:hAnsi="Calibri" w:cs="Calibri"/>
        </w:rPr>
        <w:lastRenderedPageBreak/>
        <w:t>внедрение современных методов заготовки плазмы и клеточных компонентов крови приводило к неэффективному использованию и без того ограниченных донорских ресурсов.</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Для обеспечения потребности лечебно-профилактических учреждений Санкт-Петербурга в донорской крови и ее компонентах в 2008 г. в рамках реализации приоритетного национального проекта "Здоровье" и за счет бюджетных средств Санкт-Петербурга была начата реорганизация службы крови по следующим направлениям: совершенствование и модернизация материально-технической базы учреждений службы крови; формирование единой информационной базы донорства; агитационно-пропагандистская кампания, направленная на развитие массового безвозмездного донорства крови.</w:t>
      </w:r>
      <w:proofErr w:type="gramEnd"/>
      <w:r>
        <w:rPr>
          <w:rFonts w:ascii="Calibri" w:hAnsi="Calibri" w:cs="Calibri"/>
        </w:rPr>
        <w:t xml:space="preserve"> В 2011 г. за счет средств федерального бюджета для СПб ГКУЗ "ГСПК" было приобретено 112 единиц технологического оборудования для осуществления заготовки, переработки, хранения и обеспечения безопасности донорской крови, ее компонентов на сумму 190652541,81 руб., также приобретено оборудование по бюджету города для СПб ГКУЗ "ГСПК" и 10 ОПК 56 единиц на сумму около 35 </w:t>
      </w:r>
      <w:proofErr w:type="gramStart"/>
      <w:r>
        <w:rPr>
          <w:rFonts w:ascii="Calibri" w:hAnsi="Calibri" w:cs="Calibri"/>
        </w:rPr>
        <w:t>млн</w:t>
      </w:r>
      <w:proofErr w:type="gramEnd"/>
      <w:r>
        <w:rPr>
          <w:rFonts w:ascii="Calibri" w:hAnsi="Calibri" w:cs="Calibri"/>
        </w:rPr>
        <w:t xml:space="preserve"> руб. Кроме того, было закуплено компьютерное оборудование с лицензионным программным обеспечением для создания единой базы учета доноров крови и ее компонентов всех учреждений крови СПб - 43 единицы на сумму 20113449,98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Проведенная модернизация учреждений службы крови СПб направлена на обеспечение технического потенциала, позволяющего заготавливать достаточные объемы, необходимое качество и безопасность донорской крови и ее компонентов.</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Материально-техническое переоснащение службы крови дало положительные результаты: освоены новые современные технологии выпуска компонентов крови, в том числе </w:t>
      </w:r>
      <w:proofErr w:type="spellStart"/>
      <w:r>
        <w:rPr>
          <w:rFonts w:ascii="Calibri" w:hAnsi="Calibri" w:cs="Calibri"/>
        </w:rPr>
        <w:t>карантинизация</w:t>
      </w:r>
      <w:proofErr w:type="spellEnd"/>
      <w:r>
        <w:rPr>
          <w:rFonts w:ascii="Calibri" w:hAnsi="Calibri" w:cs="Calibri"/>
        </w:rPr>
        <w:t xml:space="preserve">, вирусная </w:t>
      </w:r>
      <w:proofErr w:type="spellStart"/>
      <w:r>
        <w:rPr>
          <w:rFonts w:ascii="Calibri" w:hAnsi="Calibri" w:cs="Calibri"/>
        </w:rPr>
        <w:t>инактивация</w:t>
      </w:r>
      <w:proofErr w:type="spellEnd"/>
      <w:r>
        <w:rPr>
          <w:rFonts w:ascii="Calibri" w:hAnsi="Calibri" w:cs="Calibri"/>
        </w:rPr>
        <w:t xml:space="preserve"> плазмы, рентгеновское облучение </w:t>
      </w:r>
      <w:proofErr w:type="spellStart"/>
      <w:r>
        <w:rPr>
          <w:rFonts w:ascii="Calibri" w:hAnsi="Calibri" w:cs="Calibri"/>
        </w:rPr>
        <w:t>эритроцитосодержащих</w:t>
      </w:r>
      <w:proofErr w:type="spellEnd"/>
      <w:r>
        <w:rPr>
          <w:rFonts w:ascii="Calibri" w:hAnsi="Calibri" w:cs="Calibri"/>
        </w:rPr>
        <w:t xml:space="preserve"> сред, </w:t>
      </w:r>
      <w:proofErr w:type="spellStart"/>
      <w:r>
        <w:rPr>
          <w:rFonts w:ascii="Calibri" w:hAnsi="Calibri" w:cs="Calibri"/>
        </w:rPr>
        <w:t>тромбоконцентрата</w:t>
      </w:r>
      <w:proofErr w:type="spellEnd"/>
      <w:r>
        <w:rPr>
          <w:rFonts w:ascii="Calibri" w:hAnsi="Calibri" w:cs="Calibri"/>
        </w:rPr>
        <w:t xml:space="preserve">; </w:t>
      </w:r>
      <w:proofErr w:type="spellStart"/>
      <w:r>
        <w:rPr>
          <w:rFonts w:ascii="Calibri" w:hAnsi="Calibri" w:cs="Calibri"/>
        </w:rPr>
        <w:t>эритроцитоферез</w:t>
      </w:r>
      <w:proofErr w:type="spellEnd"/>
      <w:r>
        <w:rPr>
          <w:rFonts w:ascii="Calibri" w:hAnsi="Calibri" w:cs="Calibri"/>
        </w:rPr>
        <w:t>, фильтрация; совершенствовалась апробация донорской крови - внедрена ПЦР-диагностика, HLA-типирование крови доноров; в течение 2011 года на карантинное хранение было заложено 80% от всей заготовленной плазмы (в 2012 г. - 100%);</w:t>
      </w:r>
      <w:proofErr w:type="gramEnd"/>
      <w:r>
        <w:rPr>
          <w:rFonts w:ascii="Calibri" w:hAnsi="Calibri" w:cs="Calibri"/>
        </w:rPr>
        <w:t xml:space="preserve"> на пять наименований увеличилась номенклатура выпускаемых </w:t>
      </w:r>
      <w:proofErr w:type="spellStart"/>
      <w:r>
        <w:rPr>
          <w:rFonts w:ascii="Calibri" w:hAnsi="Calibri" w:cs="Calibri"/>
        </w:rPr>
        <w:t>гемокомпонентов</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Положительными моментами являются увеличение разовой дозы крови от безвозмездного донора (на 10%), увеличение выпуска компонентов крови: </w:t>
      </w:r>
      <w:proofErr w:type="spellStart"/>
      <w:r>
        <w:rPr>
          <w:rFonts w:ascii="Calibri" w:hAnsi="Calibri" w:cs="Calibri"/>
        </w:rPr>
        <w:t>эритроцитной</w:t>
      </w:r>
      <w:proofErr w:type="spellEnd"/>
      <w:r>
        <w:rPr>
          <w:rFonts w:ascii="Calibri" w:hAnsi="Calibri" w:cs="Calibri"/>
        </w:rPr>
        <w:t xml:space="preserve"> взвеси фильтрованной (в 2,5 раза), концентрата тромбоцитов (на 2%), </w:t>
      </w:r>
      <w:proofErr w:type="spellStart"/>
      <w:r>
        <w:rPr>
          <w:rFonts w:ascii="Calibri" w:hAnsi="Calibri" w:cs="Calibri"/>
        </w:rPr>
        <w:t>вирусинактивированных</w:t>
      </w:r>
      <w:proofErr w:type="spellEnd"/>
      <w:r>
        <w:rPr>
          <w:rFonts w:ascii="Calibri" w:hAnsi="Calibri" w:cs="Calibri"/>
        </w:rPr>
        <w:t xml:space="preserve"> компонентов - в 4,5 раза, </w:t>
      </w:r>
      <w:proofErr w:type="spellStart"/>
      <w:r>
        <w:rPr>
          <w:rFonts w:ascii="Calibri" w:hAnsi="Calibri" w:cs="Calibri"/>
        </w:rPr>
        <w:t>рентгеноблученных</w:t>
      </w:r>
      <w:proofErr w:type="spellEnd"/>
      <w:r>
        <w:rPr>
          <w:rFonts w:ascii="Calibri" w:hAnsi="Calibri" w:cs="Calibri"/>
        </w:rPr>
        <w:t xml:space="preserve">: </w:t>
      </w:r>
      <w:proofErr w:type="spellStart"/>
      <w:r>
        <w:rPr>
          <w:rFonts w:ascii="Calibri" w:hAnsi="Calibri" w:cs="Calibri"/>
        </w:rPr>
        <w:t>эритроцитосодержащих</w:t>
      </w:r>
      <w:proofErr w:type="spellEnd"/>
      <w:r>
        <w:rPr>
          <w:rFonts w:ascii="Calibri" w:hAnsi="Calibri" w:cs="Calibri"/>
        </w:rPr>
        <w:t xml:space="preserve"> сред - в 2,5 раза, </w:t>
      </w:r>
      <w:proofErr w:type="spellStart"/>
      <w:r>
        <w:rPr>
          <w:rFonts w:ascii="Calibri" w:hAnsi="Calibri" w:cs="Calibri"/>
        </w:rPr>
        <w:t>тромбоконцентрата</w:t>
      </w:r>
      <w:proofErr w:type="spellEnd"/>
      <w:r>
        <w:rPr>
          <w:rFonts w:ascii="Calibri" w:hAnsi="Calibri" w:cs="Calibri"/>
        </w:rPr>
        <w:t xml:space="preserve"> - </w:t>
      </w:r>
      <w:proofErr w:type="gramStart"/>
      <w:r>
        <w:rPr>
          <w:rFonts w:ascii="Calibri" w:hAnsi="Calibri" w:cs="Calibri"/>
        </w:rPr>
        <w:t>в</w:t>
      </w:r>
      <w:proofErr w:type="gramEnd"/>
      <w:r>
        <w:rPr>
          <w:rFonts w:ascii="Calibri" w:hAnsi="Calibri" w:cs="Calibri"/>
        </w:rPr>
        <w:t xml:space="preserve"> 1,5 раза.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Проводимые мероприятия позволили значительно повысить качество, эффективность, инфекционную и иммунологическую безопасность </w:t>
      </w:r>
      <w:proofErr w:type="spellStart"/>
      <w:r>
        <w:rPr>
          <w:rFonts w:ascii="Calibri" w:hAnsi="Calibri" w:cs="Calibri"/>
        </w:rPr>
        <w:t>гемокомпонентов</w:t>
      </w:r>
      <w:proofErr w:type="spellEnd"/>
      <w:r>
        <w:rPr>
          <w:rFonts w:ascii="Calibri" w:hAnsi="Calibri" w:cs="Calibri"/>
        </w:rPr>
        <w:t xml:space="preserve"> и тем самым обеспечить должный уровень оказания </w:t>
      </w:r>
      <w:proofErr w:type="spellStart"/>
      <w:r>
        <w:rPr>
          <w:rFonts w:ascii="Calibri" w:hAnsi="Calibri" w:cs="Calibri"/>
        </w:rPr>
        <w:t>трансфузиологической</w:t>
      </w:r>
      <w:proofErr w:type="spellEnd"/>
      <w:r>
        <w:rPr>
          <w:rFonts w:ascii="Calibri" w:hAnsi="Calibri" w:cs="Calibri"/>
        </w:rPr>
        <w:t xml:space="preserve"> помощи пациентам лечебно-профилактических учреждений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Отмечается четкая тенденция к нарастанию количества доноров. Общее число доноров в 2011 и 2012 гг. сохраняется на одном уровне (около 50 тыс.), при этом количество первичных доноров уменьшилось на 4% при одновременном увеличении доли активных доноров. В Санкт-Петербурге все доноры сдают кровь только на безвозмездной основе.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в Санкт-Петербурге показатель количества доноров составляет 10 на 1000 чел.</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КонсультантПлюс</w:t>
      </w:r>
      <w:proofErr w:type="spellEnd"/>
      <w:r>
        <w:rPr>
          <w:rFonts w:ascii="Calibri" w:hAnsi="Calibri" w:cs="Calibri"/>
        </w:rPr>
        <w:t>: примечание.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официальном тексте документа, видимо, допущена опечатка: Федеральный закон N 125-ФЗ принят 20.07.2012, а не 26.07.2012.</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Во исполнение Федерального </w:t>
      </w:r>
      <w:hyperlink r:id="rId98" w:history="1">
        <w:r>
          <w:rPr>
            <w:rFonts w:ascii="Calibri" w:hAnsi="Calibri" w:cs="Calibri"/>
            <w:color w:val="0000FF"/>
          </w:rPr>
          <w:t>закона</w:t>
        </w:r>
      </w:hyperlink>
      <w:r>
        <w:rPr>
          <w:rFonts w:ascii="Calibri" w:hAnsi="Calibri" w:cs="Calibri"/>
        </w:rPr>
        <w:t xml:space="preserve"> Российской Федерации от 26 июля 2012 г. N 125-ФЗ "О донорстве крови и ее компонентов" с целью дальнейшего развития донорства в Санкт-Петербурге установлены дополнительные меры социальной поддержки доноров (</w:t>
      </w:r>
      <w:hyperlink r:id="rId99" w:history="1">
        <w:r>
          <w:rPr>
            <w:rFonts w:ascii="Calibri" w:hAnsi="Calibri" w:cs="Calibri"/>
            <w:color w:val="0000FF"/>
          </w:rPr>
          <w:t>Закон</w:t>
        </w:r>
      </w:hyperlink>
      <w:r>
        <w:rPr>
          <w:rFonts w:ascii="Calibri" w:hAnsi="Calibri" w:cs="Calibri"/>
        </w:rPr>
        <w:t xml:space="preserve"> Санкт-Петербурга от 26 декабря 2012 г. N 737-124 "О внесении изменений в Закон Санкт-Петербурга "Социальный кодекс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дальнейшее развитие учреждений службы крови Санкт-Петербурга, которое предполагает: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улучшение материально-технической базы учреждений и подразделений службы крови, в том числе оснащение учреждений и подразделений необходимым оборудованием;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обучение медицинских кадров;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единой информационной системы по донорству крови и ее компонентов, включая ведение единой базы доноров крови;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ведение адресной базы данных на больных, заболевших </w:t>
      </w:r>
      <w:proofErr w:type="spellStart"/>
      <w:r>
        <w:rPr>
          <w:rFonts w:ascii="Calibri" w:hAnsi="Calibri" w:cs="Calibri"/>
        </w:rPr>
        <w:t>гемотрансмиссивными</w:t>
      </w:r>
      <w:proofErr w:type="spellEnd"/>
      <w:r>
        <w:rPr>
          <w:rFonts w:ascii="Calibri" w:hAnsi="Calibri" w:cs="Calibri"/>
        </w:rPr>
        <w:t xml:space="preserve"> инфекциями, для проверки всех доноров;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дальнейшее совершенствование лабораторной диагностики;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продолжение внедрения новых технологий в области производственной и клинической трансфузиологии;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контроля качества выпускаемой продукции.</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89" w:name="Par3403"/>
      <w:bookmarkEnd w:id="89"/>
      <w:r>
        <w:rPr>
          <w:rFonts w:ascii="Calibri" w:hAnsi="Calibri" w:cs="Calibri"/>
        </w:rPr>
        <w:t>Приложение 3</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ПОДПРОГРАММА 3. РАЗВИТИЕ </w:t>
      </w:r>
      <w:proofErr w:type="gramStart"/>
      <w:r>
        <w:rPr>
          <w:rFonts w:ascii="Calibri" w:hAnsi="Calibri" w:cs="Calibri"/>
        </w:rPr>
        <w:t>ГОСУДАРСТВЕННО-ЧАСТНОГО</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ПАРТНЕРСТВА</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90" w:name="Par3410"/>
      <w:bookmarkEnd w:id="90"/>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142"/>
        <w:gridCol w:w="6902"/>
      </w:tblGrid>
      <w:tr w:rsidR="00E07193">
        <w:trPr>
          <w:trHeight w:val="600"/>
          <w:tblCellSpacing w:w="5" w:type="nil"/>
        </w:trPr>
        <w:tc>
          <w:tcPr>
            <w:tcW w:w="214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Ответственный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Комитет по инвестициям      </w:t>
            </w:r>
          </w:p>
        </w:tc>
      </w:tr>
      <w:tr w:rsidR="00E07193">
        <w:trPr>
          <w:trHeight w:val="16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доступности  и  качества  медицинской  услуги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путем  применения  инновационных  методов   медицинского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обслуживания  населения  с  одновременным  развитием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повышением эффективности  использования  инфраструктуры,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созданием конкурентной среды государственной  и  частной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форм   собственности   в    долгосрочной    перспективе.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темпов строительства и реконструкции объектов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без усиления нагрузки на бюджет региона </w:t>
            </w:r>
          </w:p>
        </w:tc>
      </w:tr>
      <w:tr w:rsidR="00E07193">
        <w:trPr>
          <w:trHeight w:val="56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Привлечение     внебюджетного     финансирования     как</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дополнительной  части  модели   ресурсного   обеспечения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конкуренции  на  рынке  оказания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населению  в   Санкт-Петербурге   </w:t>
            </w:r>
            <w:proofErr w:type="gramStart"/>
            <w:r>
              <w:rPr>
                <w:rFonts w:ascii="Courier New" w:hAnsi="Courier New" w:cs="Courier New"/>
                <w:sz w:val="20"/>
                <w:szCs w:val="20"/>
              </w:rPr>
              <w:t>по</w:t>
            </w:r>
            <w:proofErr w:type="gramEnd"/>
            <w:r>
              <w:rPr>
                <w:rFonts w:ascii="Courier New" w:hAnsi="Courier New" w:cs="Courier New"/>
                <w:sz w:val="20"/>
                <w:szCs w:val="20"/>
              </w:rPr>
              <w:t xml:space="preserve">   следующим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направлениям: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первичная  медицинская  помощь  взрослому  и  детскому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населению;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стационарная  помощь  (в  том  числе  реабилитационное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лечение, сестринский уход, хоспис);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высокотехнологичная помощь;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диализная помощь;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перинатальные центры и др.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Использование  лучшей  мировой  и  российской   практики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планирования,  технического   обслуживания   и   </w:t>
            </w:r>
            <w:proofErr w:type="gramStart"/>
            <w:r>
              <w:rPr>
                <w:rFonts w:ascii="Courier New" w:hAnsi="Courier New" w:cs="Courier New"/>
                <w:sz w:val="20"/>
                <w:szCs w:val="20"/>
              </w:rPr>
              <w:t>целевой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эксплуатации объектов инфраструктуры 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эффективности     управления     объектами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инфраструктуры здравоохранения Санкт-Петербурга.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Разработка   критериев   </w:t>
            </w:r>
            <w:proofErr w:type="gramStart"/>
            <w:r>
              <w:rPr>
                <w:rFonts w:ascii="Courier New" w:hAnsi="Courier New" w:cs="Courier New"/>
                <w:sz w:val="20"/>
                <w:szCs w:val="20"/>
              </w:rPr>
              <w:t>экономической</w:t>
            </w:r>
            <w:proofErr w:type="gramEnd"/>
            <w:r>
              <w:rPr>
                <w:rFonts w:ascii="Courier New" w:hAnsi="Courier New" w:cs="Courier New"/>
                <w:sz w:val="20"/>
                <w:szCs w:val="20"/>
              </w:rPr>
              <w:t xml:space="preserve">   и   технической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эффективности существующих  объектов  здравоохранения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аудит  системы   здравоохранения   Санкт-Петербурга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предмет определения медицинских организаций,  подходящих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для    реализации    проектов    </w:t>
            </w:r>
            <w:proofErr w:type="gramStart"/>
            <w:r>
              <w:rPr>
                <w:rFonts w:ascii="Courier New" w:hAnsi="Courier New" w:cs="Courier New"/>
                <w:sz w:val="20"/>
                <w:szCs w:val="20"/>
              </w:rPr>
              <w:t>государственно-частного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партнерства.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Применение схемы государственно-частного партнерства </w:t>
            </w:r>
            <w:proofErr w:type="gramStart"/>
            <w:r>
              <w:rPr>
                <w:rFonts w:ascii="Courier New" w:hAnsi="Courier New" w:cs="Courier New"/>
                <w:sz w:val="20"/>
                <w:szCs w:val="20"/>
              </w:rPr>
              <w:t>при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lastRenderedPageBreak/>
              <w:t>строительстве</w:t>
            </w:r>
            <w:proofErr w:type="gramEnd"/>
            <w:r>
              <w:rPr>
                <w:rFonts w:ascii="Courier New" w:hAnsi="Courier New" w:cs="Courier New"/>
                <w:sz w:val="20"/>
                <w:szCs w:val="20"/>
              </w:rPr>
              <w:t xml:space="preserve"> новых объектов медицинского назначения.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Создание   типовых   предложений,   обладающих   </w:t>
            </w:r>
            <w:proofErr w:type="gramStart"/>
            <w:r>
              <w:rPr>
                <w:rFonts w:ascii="Courier New" w:hAnsi="Courier New" w:cs="Courier New"/>
                <w:sz w:val="20"/>
                <w:szCs w:val="20"/>
              </w:rPr>
              <w:t>высокой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инвестиционной привлекательностью                       </w:t>
            </w:r>
          </w:p>
        </w:tc>
      </w:tr>
      <w:tr w:rsidR="00E07193">
        <w:trPr>
          <w:trHeight w:val="76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частных  инвестиций  в  общей  сумме  вложений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основные фонды медицинских  организаций,  участвующих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оказании</w:t>
            </w:r>
            <w:proofErr w:type="gramEnd"/>
            <w:r>
              <w:rPr>
                <w:rFonts w:ascii="Courier New" w:hAnsi="Courier New" w:cs="Courier New"/>
                <w:sz w:val="20"/>
                <w:szCs w:val="20"/>
              </w:rPr>
              <w:t xml:space="preserve">  помощи  в  рамках  территориальной   программы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обязательного медицинского страхования.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объема   планового   задания   в   </w:t>
            </w:r>
            <w:proofErr w:type="gramStart"/>
            <w:r>
              <w:rPr>
                <w:rFonts w:ascii="Courier New" w:hAnsi="Courier New" w:cs="Courier New"/>
                <w:sz w:val="20"/>
                <w:szCs w:val="20"/>
              </w:rPr>
              <w:t>территориальной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программе   обязательного   медицинского    страхования,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выполненного</w:t>
            </w:r>
            <w:proofErr w:type="gramEnd"/>
            <w:r>
              <w:rPr>
                <w:rFonts w:ascii="Courier New" w:hAnsi="Courier New" w:cs="Courier New"/>
                <w:sz w:val="20"/>
                <w:szCs w:val="20"/>
              </w:rPr>
              <w:t xml:space="preserve">     медицинскими     организациями     иной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(негосударственной) формы собственности.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граждан,  застрахованных  в  системе  </w:t>
            </w:r>
            <w:proofErr w:type="gramStart"/>
            <w:r>
              <w:rPr>
                <w:rFonts w:ascii="Courier New" w:hAnsi="Courier New" w:cs="Courier New"/>
                <w:sz w:val="20"/>
                <w:szCs w:val="20"/>
              </w:rPr>
              <w:t>обязательного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медицинского    страхования,    </w:t>
            </w:r>
            <w:proofErr w:type="gramStart"/>
            <w:r>
              <w:rPr>
                <w:rFonts w:ascii="Courier New" w:hAnsi="Courier New" w:cs="Courier New"/>
                <w:sz w:val="20"/>
                <w:szCs w:val="20"/>
              </w:rPr>
              <w:t>выбравших</w:t>
            </w:r>
            <w:proofErr w:type="gramEnd"/>
            <w:r>
              <w:rPr>
                <w:rFonts w:ascii="Courier New" w:hAnsi="Courier New" w:cs="Courier New"/>
                <w:sz w:val="20"/>
                <w:szCs w:val="20"/>
              </w:rPr>
              <w:t xml:space="preserve">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организацией  для  оказания первичной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организацию     иной      (негосударственной)      формы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собственности.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объектов   </w:t>
            </w:r>
            <w:proofErr w:type="gramStart"/>
            <w:r>
              <w:rPr>
                <w:rFonts w:ascii="Courier New" w:hAnsi="Courier New" w:cs="Courier New"/>
                <w:sz w:val="20"/>
                <w:szCs w:val="20"/>
              </w:rPr>
              <w:t>из</w:t>
            </w:r>
            <w:proofErr w:type="gramEnd"/>
            <w:r>
              <w:rPr>
                <w:rFonts w:ascii="Courier New" w:hAnsi="Courier New" w:cs="Courier New"/>
                <w:sz w:val="20"/>
                <w:szCs w:val="20"/>
              </w:rPr>
              <w:t xml:space="preserve">   планируемых   к    строительству/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реконструкции  согласно  "Отраслевой  схеме  развития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размещения объектов  здравоохранения  Санкт-Петербурга",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созданных</w:t>
            </w:r>
            <w:proofErr w:type="gramEnd"/>
            <w:r>
              <w:rPr>
                <w:rFonts w:ascii="Courier New" w:hAnsi="Courier New" w:cs="Courier New"/>
                <w:sz w:val="20"/>
                <w:szCs w:val="20"/>
              </w:rPr>
              <w:t xml:space="preserve"> по схеме государственно-частного партнерства.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Общая  сумма  вложений  в  основные  фонды   медицинских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организаций, оказывающих помощь в рамках </w:t>
            </w:r>
            <w:proofErr w:type="gramStart"/>
            <w:r>
              <w:rPr>
                <w:rFonts w:ascii="Courier New" w:hAnsi="Courier New" w:cs="Courier New"/>
                <w:sz w:val="20"/>
                <w:szCs w:val="20"/>
              </w:rPr>
              <w:t>территориальной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программы   обязательного   медицинского    страхования,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привлеченных из иных (внебюджетных) источников.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Объем  планового  задания  в  территориальной  программе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обязательного  медицинского   страхования,   </w:t>
            </w:r>
            <w:proofErr w:type="gramStart"/>
            <w:r>
              <w:rPr>
                <w:rFonts w:ascii="Courier New" w:hAnsi="Courier New" w:cs="Courier New"/>
                <w:sz w:val="20"/>
                <w:szCs w:val="20"/>
              </w:rPr>
              <w:t>выполненный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организациями иной формы собственности.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объектов  здравоохранения,  построенных  или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реконструированных</w:t>
            </w:r>
            <w:proofErr w:type="gramEnd"/>
            <w:r>
              <w:rPr>
                <w:rFonts w:ascii="Courier New" w:hAnsi="Courier New" w:cs="Courier New"/>
                <w:sz w:val="20"/>
                <w:szCs w:val="20"/>
              </w:rPr>
              <w:t xml:space="preserve"> для работы  в  системе  обязательного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медицинского   страхования,   </w:t>
            </w:r>
            <w:proofErr w:type="gramStart"/>
            <w:r>
              <w:rPr>
                <w:rFonts w:ascii="Courier New" w:hAnsi="Courier New" w:cs="Courier New"/>
                <w:sz w:val="20"/>
                <w:szCs w:val="20"/>
              </w:rPr>
              <w:t>созданных</w:t>
            </w:r>
            <w:proofErr w:type="gramEnd"/>
            <w:r>
              <w:rPr>
                <w:rFonts w:ascii="Courier New" w:hAnsi="Courier New" w:cs="Courier New"/>
                <w:sz w:val="20"/>
                <w:szCs w:val="20"/>
              </w:rPr>
              <w:t xml:space="preserve">   на   средства,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привлеченные</w:t>
            </w:r>
            <w:proofErr w:type="gramEnd"/>
            <w:r>
              <w:rPr>
                <w:rFonts w:ascii="Courier New" w:hAnsi="Courier New" w:cs="Courier New"/>
                <w:sz w:val="20"/>
                <w:szCs w:val="20"/>
              </w:rPr>
              <w:t xml:space="preserve">  из  иных  (негосударственных)  источников,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накопленный итог.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объектов  здравоохранения,  построенных  или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реконструированных</w:t>
            </w:r>
            <w:proofErr w:type="gramEnd"/>
            <w:r>
              <w:rPr>
                <w:rFonts w:ascii="Courier New" w:hAnsi="Courier New" w:cs="Courier New"/>
                <w:sz w:val="20"/>
                <w:szCs w:val="20"/>
              </w:rPr>
              <w:t xml:space="preserve"> для работы  в  системе  обязательного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медицинского  страхования,  </w:t>
            </w:r>
            <w:proofErr w:type="gramStart"/>
            <w:r>
              <w:rPr>
                <w:rFonts w:ascii="Courier New" w:hAnsi="Courier New" w:cs="Courier New"/>
                <w:sz w:val="20"/>
                <w:szCs w:val="20"/>
              </w:rPr>
              <w:t>созданных</w:t>
            </w:r>
            <w:proofErr w:type="gramEnd"/>
            <w:r>
              <w:rPr>
                <w:rFonts w:ascii="Courier New" w:hAnsi="Courier New" w:cs="Courier New"/>
                <w:sz w:val="20"/>
                <w:szCs w:val="20"/>
              </w:rPr>
              <w:t xml:space="preserve">  с  использованием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схемы  компенсации   инвестору   капитальных   расходов,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накопленный итог.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частных   инвестиций,   привлекаемых   по   схеме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государственно-частного    партнерства     в     области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от размера бюджета субъекта РФ.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Использование системы менеджмента контроля качества     </w:t>
            </w:r>
          </w:p>
        </w:tc>
      </w:tr>
      <w:tr w:rsidR="00E07193">
        <w:trPr>
          <w:trHeight w:val="8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Этапы и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2013 г. Планирование, разработка типовых моделей.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2014 г. Реализация пилотных проектов.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2015-2018 гг. Реализация проектов.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2018-2020 гг. Контроль, корректировка                   </w:t>
            </w:r>
          </w:p>
        </w:tc>
      </w:tr>
      <w:tr w:rsidR="00E07193">
        <w:trPr>
          <w:trHeight w:val="54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финансирования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13893414,70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- 2547500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- 60000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- 40000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- 250000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- 25000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- 1850000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- 107500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- 107500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- 107500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За  счет  средств  территориального  фонда  ОМС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7845914,70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- 804481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- 854359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- 906475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- 955425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- 1006063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- 1057372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- 1107068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- 1154672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За счет иных источников - 3500000  тыс.  руб.,  </w:t>
            </w:r>
            <w:proofErr w:type="gramStart"/>
            <w:r>
              <w:rPr>
                <w:rFonts w:ascii="Courier New" w:hAnsi="Courier New" w:cs="Courier New"/>
                <w:sz w:val="20"/>
                <w:szCs w:val="20"/>
              </w:rPr>
              <w:t>из</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- 1400000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- 1100000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- 1000000 тыс. руб.                          </w:t>
            </w:r>
          </w:p>
        </w:tc>
      </w:tr>
      <w:tr w:rsidR="00E07193">
        <w:trPr>
          <w:trHeight w:val="3000"/>
          <w:tblCellSpacing w:w="5" w:type="nil"/>
        </w:trPr>
        <w:tc>
          <w:tcPr>
            <w:tcW w:w="214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Оптимизация    использования    существующих    объектов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Координация        взаимодействия         представителей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государственного,     муниципального     и      частного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здравоохранения,      профессиональных       ассоциаций,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общественности  по   вопросам   привлечения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внебюджетного финансирования в здравоохранение.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Повышение   квалификации   </w:t>
            </w:r>
            <w:proofErr w:type="gramStart"/>
            <w:r>
              <w:rPr>
                <w:rFonts w:ascii="Courier New" w:hAnsi="Courier New" w:cs="Courier New"/>
                <w:sz w:val="20"/>
                <w:szCs w:val="20"/>
              </w:rPr>
              <w:t>государственных</w:t>
            </w:r>
            <w:proofErr w:type="gramEnd"/>
            <w:r>
              <w:rPr>
                <w:rFonts w:ascii="Courier New" w:hAnsi="Courier New" w:cs="Courier New"/>
                <w:sz w:val="20"/>
                <w:szCs w:val="20"/>
              </w:rPr>
              <w:t xml:space="preserve">   гражданских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служащих     по     вопросам     </w:t>
            </w:r>
            <w:proofErr w:type="gramStart"/>
            <w:r>
              <w:rPr>
                <w:rFonts w:ascii="Courier New" w:hAnsi="Courier New" w:cs="Courier New"/>
                <w:sz w:val="20"/>
                <w:szCs w:val="20"/>
              </w:rPr>
              <w:t>государственно-частного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партнерства.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Расширение ресурсной базы  отрасли  за  счет  увеличения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объема негосударственных инвестиций в здравоохранение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предоставление социальных услуг.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удовлетворенности    населения    качеством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оказанной медицинской помощи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91" w:name="Par3544"/>
      <w:bookmarkEnd w:id="91"/>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зафиксирован рост числа медицинских организаций частной формы собственности, осуществляющих свою деятельность в сфере обязательного медицинского страхования: в 2011 г. - 44, в 2012 г. - 73, в 2013 г. - 106. Медицинские организации частной формы собственности участвовали в реализации социально значимых задач: организация медицинской помощи в садоводствах, оказание специализированной медицинской помощи (удаление </w:t>
      </w:r>
      <w:proofErr w:type="spellStart"/>
      <w:r>
        <w:rPr>
          <w:rFonts w:ascii="Calibri" w:hAnsi="Calibri" w:cs="Calibri"/>
        </w:rPr>
        <w:t>гемангиом</w:t>
      </w:r>
      <w:proofErr w:type="spellEnd"/>
      <w:r>
        <w:rPr>
          <w:rFonts w:ascii="Calibri" w:hAnsi="Calibri" w:cs="Calibri"/>
        </w:rPr>
        <w:t xml:space="preserve"> детям с использованием лазерных технологий, </w:t>
      </w:r>
      <w:proofErr w:type="spellStart"/>
      <w:r>
        <w:rPr>
          <w:rFonts w:ascii="Calibri" w:hAnsi="Calibri" w:cs="Calibri"/>
        </w:rPr>
        <w:t>криодеструкция</w:t>
      </w:r>
      <w:proofErr w:type="spellEnd"/>
      <w:r>
        <w:rPr>
          <w:rFonts w:ascii="Calibri" w:hAnsi="Calibri" w:cs="Calibri"/>
        </w:rPr>
        <w:t xml:space="preserve"> доброкачественных новообразований кожи), проведение зубопротезирования льготным категориям граждан, профилактических осмотров паломников, гемодиализа.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Министерство здравоохранения РФ в последние годы существенно видоизменило законодательную базу, заложив все предпосылки для возникновения управляемой конкуренции. Для частных медицинских организаций было гарантировано вступление в систему ОМС в </w:t>
      </w:r>
      <w:r>
        <w:rPr>
          <w:rFonts w:ascii="Calibri" w:hAnsi="Calibri" w:cs="Calibri"/>
        </w:rPr>
        <w:lastRenderedPageBreak/>
        <w:t xml:space="preserve">уведомительном порядке, введены единые подходы к тарификации медицинских услуг. Для пациента закреплено право на выбор медицинской организации всех форм собственности и участкового врача. Федеральная </w:t>
      </w:r>
      <w:hyperlink r:id="rId100" w:history="1">
        <w:r>
          <w:rPr>
            <w:rFonts w:ascii="Calibri" w:hAnsi="Calibri" w:cs="Calibri"/>
            <w:color w:val="0000FF"/>
          </w:rPr>
          <w:t>программа</w:t>
        </w:r>
      </w:hyperlink>
      <w:r>
        <w:rPr>
          <w:rFonts w:ascii="Calibri" w:hAnsi="Calibri" w:cs="Calibri"/>
        </w:rPr>
        <w:t xml:space="preserve"> "Развитие здравоохранения" подчеркивает значимость привнесения элементов конкуренции в отрасль и развития государственно-частных партнерств, особенно в первичном звене.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Ограниченность возможностей бюджета города требует поиска оптимальных и эффективных решений, которые позволили бы обеспечить качественной и современной медицинской помощью растущие районы. Кроме того, существует проблема избыточной и ветхой медицинской инфраструктуры, требующей значительных сре</w:t>
      </w:r>
      <w:proofErr w:type="gramStart"/>
      <w:r>
        <w:rPr>
          <w:rFonts w:ascii="Calibri" w:hAnsi="Calibri" w:cs="Calibri"/>
        </w:rPr>
        <w:t>дств дл</w:t>
      </w:r>
      <w:proofErr w:type="gramEnd"/>
      <w:r>
        <w:rPr>
          <w:rFonts w:ascii="Calibri" w:hAnsi="Calibri" w:cs="Calibri"/>
        </w:rPr>
        <w:t>я текущего содержания и реконструкции.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сегодняшний день формирование правового поля для реализации проектов ГЧП нельзя назвать окончательно завершенным. </w:t>
      </w:r>
      <w:proofErr w:type="gramStart"/>
      <w:r>
        <w:rPr>
          <w:rFonts w:ascii="Calibri" w:hAnsi="Calibri" w:cs="Calibri"/>
        </w:rPr>
        <w:t xml:space="preserve">Законодательной базой для реализации проектов ГЧП в сфере здравоохранения Санкт-Петербурга будет Федеральный закон "О Государственно-частном партнерстве" (одобрен Правительством РФ 29 марта 2013 года), </w:t>
      </w:r>
      <w:hyperlink r:id="rId101" w:history="1">
        <w:r>
          <w:rPr>
            <w:rFonts w:ascii="Calibri" w:hAnsi="Calibri" w:cs="Calibri"/>
            <w:color w:val="0000FF"/>
          </w:rPr>
          <w:t>Закон</w:t>
        </w:r>
      </w:hyperlink>
      <w:r>
        <w:rPr>
          <w:rFonts w:ascii="Calibri" w:hAnsi="Calibri" w:cs="Calibri"/>
        </w:rPr>
        <w:t xml:space="preserve"> Санкт-Петербурга от 20.12.2006 N 627-100 "Об участии Санкт-Петербурга в государственно-частных партнерствах", Федеральный </w:t>
      </w:r>
      <w:hyperlink r:id="rId102" w:history="1">
        <w:r>
          <w:rPr>
            <w:rFonts w:ascii="Calibri" w:hAnsi="Calibri" w:cs="Calibri"/>
            <w:color w:val="0000FF"/>
          </w:rPr>
          <w:t>закон</w:t>
        </w:r>
      </w:hyperlink>
      <w:r>
        <w:rPr>
          <w:rFonts w:ascii="Calibri" w:hAnsi="Calibri" w:cs="Calibri"/>
        </w:rPr>
        <w:t xml:space="preserve"> от 21.07.2005 N 115-ФЗ "О концессионных соглашениях", Федеральный </w:t>
      </w:r>
      <w:hyperlink r:id="rId103" w:history="1">
        <w:r>
          <w:rPr>
            <w:rFonts w:ascii="Calibri" w:hAnsi="Calibri" w:cs="Calibri"/>
            <w:color w:val="0000FF"/>
          </w:rPr>
          <w:t>закон</w:t>
        </w:r>
      </w:hyperlink>
      <w:r>
        <w:rPr>
          <w:rFonts w:ascii="Calibri" w:hAnsi="Calibri" w:cs="Calibri"/>
        </w:rPr>
        <w:t xml:space="preserve"> от 29.11.2010 N 326-ФЗ "Об обязательном медицинском страховании в Российской Федерации", Федеральный </w:t>
      </w:r>
      <w:hyperlink r:id="rId104" w:history="1">
        <w:r>
          <w:rPr>
            <w:rFonts w:ascii="Calibri" w:hAnsi="Calibri" w:cs="Calibri"/>
            <w:color w:val="0000FF"/>
          </w:rPr>
          <w:t>закон</w:t>
        </w:r>
      </w:hyperlink>
      <w:r>
        <w:rPr>
          <w:rFonts w:ascii="Calibri" w:hAnsi="Calibri" w:cs="Calibri"/>
        </w:rPr>
        <w:t xml:space="preserve"> от</w:t>
      </w:r>
      <w:proofErr w:type="gramEnd"/>
      <w:r>
        <w:rPr>
          <w:rFonts w:ascii="Calibri" w:hAnsi="Calibri" w:cs="Calibri"/>
        </w:rPr>
        <w:t xml:space="preserve"> 21.11.2011 N 323-ФЗ "Об основах охраны здоровья граждан в Российской Федерации", а также основные Кодексы Российской Федерации. Единого механизма реализации проектов ГЧП не существует, однако законодательные нормы предоставляют возможность реализации различных схем ГЧП, которые существуют в мировой практике и возможны для реализации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государственно-частного партнерства обладает большим потенциалом в целях модернизации, повышения эффективности использования сре</w:t>
      </w:r>
      <w:proofErr w:type="gramStart"/>
      <w:r>
        <w:rPr>
          <w:rFonts w:ascii="Calibri" w:hAnsi="Calibri" w:cs="Calibri"/>
        </w:rPr>
        <w:t>дств в с</w:t>
      </w:r>
      <w:proofErr w:type="gramEnd"/>
      <w:r>
        <w:rPr>
          <w:rFonts w:ascii="Calibri" w:hAnsi="Calibri" w:cs="Calibri"/>
        </w:rPr>
        <w:t>истеме здравоохранения Санкт-Петербурга и, как следствие, качества медицинских услуг. Целью Комитета по здравоохранению г. Санкт-Петербурга в этой связи становится создание понятных и прозрачных условий для частных инвесторов, обеспечивающих привлекательность проектов и выполнение приоритетных задач по обеспечению оказания бесплатной медицинской помощи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2" w:name="Par3553"/>
      <w:bookmarkEnd w:id="92"/>
      <w:r>
        <w:rPr>
          <w:rFonts w:ascii="Calibri" w:hAnsi="Calibri" w:cs="Calibri"/>
        </w:rPr>
        <w:t>Мероприятие 3.1. Формирование "Концепции развития государственно-частного партнерства в здравоохранении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до 2014 года включительно.</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3" w:name="Par3557"/>
      <w:bookmarkEnd w:id="93"/>
      <w:r>
        <w:rPr>
          <w:rFonts w:ascii="Calibri" w:hAnsi="Calibri" w:cs="Calibri"/>
        </w:rPr>
        <w:t>Мероприятие 3.2. Создание постоянно действующего органа при вице-губернаторе Санкт-Петербурга, отвечающего за здравоохранение, развитие государственно-частного партнерства в здравоохранении и подготовку типовых инвестиционных проектов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Основные направления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выявление дефицитов по видам и доступности медицинской помощи, распределенных по районам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обеспечение работы по формированию типовых инвестиционных проектов, соотнесенных с "</w:t>
      </w:r>
      <w:hyperlink r:id="rId105" w:history="1">
        <w:r>
          <w:rPr>
            <w:rFonts w:ascii="Calibri" w:hAnsi="Calibri" w:cs="Calibri"/>
            <w:color w:val="0000FF"/>
          </w:rPr>
          <w:t>Отраслевой схемой</w:t>
        </w:r>
      </w:hyperlink>
      <w:r>
        <w:rPr>
          <w:rFonts w:ascii="Calibri" w:hAnsi="Calibri" w:cs="Calibri"/>
        </w:rPr>
        <w:t xml:space="preserve"> развития и размещения объектов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обеспечение разработки типовых схем финансирования, включая схемы с компенсацией инвестору капитальных затрат, концессии, предоставление объектов недвижимости для создания новых медицинских организаций для работы в системе ОМС на льготных условиях и др.;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формирование перечня для предложения инвесторам, включающего в себя: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адресные проекты для создания новых медицинских объектов с использованием или без использования схемы с компенсацией капитальных затрат инвестору в зависимости от экономической модели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проекты для существующих медицинских объектов, для передачи инвестору по договору концессии или договору о государственно-частном партнерстве.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4" w:name="Par3567"/>
      <w:bookmarkEnd w:id="94"/>
      <w:r>
        <w:rPr>
          <w:rFonts w:ascii="Calibri" w:hAnsi="Calibri" w:cs="Calibri"/>
        </w:rPr>
        <w:t>Мероприятие 3.3. Создание и запуск пилотных проектов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95" w:name="Par3569"/>
      <w:bookmarkEnd w:id="95"/>
      <w:r>
        <w:rPr>
          <w:rFonts w:ascii="Calibri" w:hAnsi="Calibri" w:cs="Calibri"/>
        </w:rPr>
        <w:lastRenderedPageBreak/>
        <w:t>Мероприятие 3.3.1. "Строительство и эксплуатация лечебного корпуса на 480 коек на территории СПб ГБУЗ "Городская больница N 40"</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подготовки проекта и проведения конкурса - с января 2013 по март 2014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проведения конкурса - 14 месяцев. Финансовое закрытие - 2 месяца.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строительства - 3-4 года. Эксплуатация с момента ввода объекта в эксплуатацию - 32 года.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Ориентировочная стоимость - 3,3 </w:t>
      </w:r>
      <w:proofErr w:type="gramStart"/>
      <w:r>
        <w:rPr>
          <w:rFonts w:ascii="Calibri" w:hAnsi="Calibri" w:cs="Calibri"/>
        </w:rPr>
        <w:t>млрд</w:t>
      </w:r>
      <w:proofErr w:type="gramEnd"/>
      <w:r>
        <w:rPr>
          <w:rFonts w:ascii="Calibri" w:hAnsi="Calibri" w:cs="Calibri"/>
        </w:rPr>
        <w:t xml:space="preserve">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Цель проекта - создание реабилитационно-восстановительной (медицинской) и инженерно-технической инфраструктуры с высокоэффективными функциональными характеристиками, соответствующей современным технологиям строительства и эксплуатации, формирующей благоприятную среду для пациентов, персонала и посетителей больницы в долгосрочной перспективе, предусматривающей возможность осуществления модернизации, соответствующей инновационным достижениям в области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Предварительные параметры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мощность - ориентировочно 480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площадь земельного участка - ориентировочно 2,1 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общая площадь здания - ориентировочно 30000 кв. 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расходы на техническую эксплуатацию зданий и обслуживание медицинского оборудования включаются в тариф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Ответственность Партнера - проектирование, строительство, поставка и установка медицинского оборудования, техническая эксплуатация зданий и медицинского оборудования.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Медицинские услуги предоставляет СПб ГБУЗ "Городская больница N 40".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 мониторинг рынка заинтересованных сторон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Определены предварительные параметры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Подготовлены презентационные материалы по Проекту.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Проведено информирование (разосланы презентационные материалы, проведены рабочие встречи и телефонные конференции) рынка профессиональных российских и зарубежных консультантов (технических, медицинских, финансовых и юридических) о Проекте.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Определен состав членов проектной команды со стороны Санкт-Петербурга и профессиональных консультантов (кроме </w:t>
      </w:r>
      <w:proofErr w:type="spellStart"/>
      <w:r>
        <w:rPr>
          <w:rFonts w:ascii="Calibri" w:hAnsi="Calibri" w:cs="Calibri"/>
        </w:rPr>
        <w:t>техконсультанта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Сформирована рабочая группа Проекта из представителей исполнительных органов государственной власти.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Собран предварительный </w:t>
      </w:r>
      <w:proofErr w:type="spellStart"/>
      <w:r>
        <w:rPr>
          <w:rFonts w:ascii="Calibri" w:hAnsi="Calibri" w:cs="Calibri"/>
        </w:rPr>
        <w:t>имущественно</w:t>
      </w:r>
      <w:proofErr w:type="spellEnd"/>
      <w:r>
        <w:rPr>
          <w:rFonts w:ascii="Calibri" w:hAnsi="Calibri" w:cs="Calibri"/>
        </w:rPr>
        <w:t>-правовой статус земельного участка по Проекту.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96" w:name="Par3591"/>
      <w:bookmarkEnd w:id="96"/>
      <w:r>
        <w:rPr>
          <w:rFonts w:ascii="Calibri" w:hAnsi="Calibri" w:cs="Calibri"/>
        </w:rPr>
        <w:t>Мероприятие 3.3.2. "Создание и эксплуатация объектов здравоохранения жилого района "Славянка" на основе государственно-частного партнерства"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подготовки проекта и проведения конкурса - с января 2013 до декабря 2014 г. Срок проведения конкурса - 14 месяцев. Финансовое закрытие - 2 месяца.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2014-2015 гг. - строительство; 20-30 лет - эксплуатация.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Ориентировочная стоимость - 500 </w:t>
      </w:r>
      <w:proofErr w:type="gramStart"/>
      <w:r>
        <w:rPr>
          <w:rFonts w:ascii="Calibri" w:hAnsi="Calibri" w:cs="Calibri"/>
        </w:rPr>
        <w:t>млн</w:t>
      </w:r>
      <w:proofErr w:type="gramEnd"/>
      <w:r>
        <w:rPr>
          <w:rFonts w:ascii="Calibri" w:hAnsi="Calibri" w:cs="Calibri"/>
        </w:rPr>
        <w:t xml:space="preserve">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Цель проекта - создание учреждения здравоохранения (поликлиники для взрослых и детей), оказывающего первичную </w:t>
      </w:r>
      <w:proofErr w:type="gramStart"/>
      <w:r>
        <w:rPr>
          <w:rFonts w:ascii="Calibri" w:hAnsi="Calibri" w:cs="Calibri"/>
        </w:rPr>
        <w:t>медико-социальную</w:t>
      </w:r>
      <w:proofErr w:type="gramEnd"/>
      <w:r>
        <w:rPr>
          <w:rFonts w:ascii="Calibri" w:hAnsi="Calibri" w:cs="Calibri"/>
        </w:rPr>
        <w:t xml:space="preserve"> помощь населению жилого района Славянка, а также поселков </w:t>
      </w:r>
      <w:proofErr w:type="spellStart"/>
      <w:r>
        <w:rPr>
          <w:rFonts w:ascii="Calibri" w:hAnsi="Calibri" w:cs="Calibri"/>
        </w:rPr>
        <w:t>Детскосельский</w:t>
      </w:r>
      <w:proofErr w:type="spellEnd"/>
      <w:r>
        <w:rPr>
          <w:rFonts w:ascii="Calibri" w:hAnsi="Calibri" w:cs="Calibri"/>
        </w:rPr>
        <w:t xml:space="preserve"> и </w:t>
      </w:r>
      <w:proofErr w:type="spellStart"/>
      <w:r>
        <w:rPr>
          <w:rFonts w:ascii="Calibri" w:hAnsi="Calibri" w:cs="Calibri"/>
        </w:rPr>
        <w:t>Ленсоветовский</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Предварительные параметры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Объединенная поликлиника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Общая площадь здания около 7-11 тыс. кв. 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Раздельный прием взрослых и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Мощность: 760 посещений в смену для взрослых; 400 посещений в смену для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Подушевая</w:t>
      </w:r>
      <w:proofErr w:type="spellEnd"/>
      <w:r>
        <w:rPr>
          <w:rFonts w:ascii="Calibri" w:hAnsi="Calibri" w:cs="Calibri"/>
        </w:rPr>
        <w:t xml:space="preserve"> схема финансирования медицинских услуг - необходимо дополнительное согласование с Комитетом по здравоохранению.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Расходы на техническую эксплуатацию зданий и обслуживание медицинского оборудования включаются в тариф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Повышение коммерческой эффективности проекта за счет платного отделения (не более 15% объема услуг ОМС) и КДЦ, вне рамок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Количество обслуживаемого населения - ориентировочно 80 тыс.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Ответственность Партнера - проектирование, строительство, поставка и установка медицинского оборудования, техническая эксплуатация зданий и медицинского оборудования, оказание амбулаторно-поликлинической помощи прикрепленному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 список потенциальных инвесторов, медицинских операторов для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Определена схема реализации Проекта, согласованная с Комитетом по здравоохранению, Администрацией Пушкинского района Санкт-Петербурга и Территориальным фондом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Определены предварительные параметры Проекта.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Подготовлены презентационные материалы по Проекту.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Проведено информирование (разосланы презентационные материалы, проведены рабочие встречи и телефонные конференции) рынка профессиональных российских и зарубежных консультантов (технических, медицинских, финансовых и юридических) о Проекте.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Определен состав членов проектной команды со стороны Санкт-Петербурга и профессиональных консультантов (кроме </w:t>
      </w:r>
      <w:proofErr w:type="spellStart"/>
      <w:r>
        <w:rPr>
          <w:rFonts w:ascii="Calibri" w:hAnsi="Calibri" w:cs="Calibri"/>
        </w:rPr>
        <w:t>техконсультанта</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Сформирована рабочая группа Проекта из представителей исполнительных органов государственной власти.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Разработка конкурсной документации и проекта Соглашения о государственно-частном партнерстве.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Проведение конкурса и подписание Соглашения о государственно-частном партнерстве (коммерческое закрытие).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Подписание финансовой документации (финансовое закрытие).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7" w:name="Par3618"/>
      <w:bookmarkEnd w:id="97"/>
      <w:r>
        <w:rPr>
          <w:rFonts w:ascii="Calibri" w:hAnsi="Calibri" w:cs="Calibri"/>
        </w:rPr>
        <w:t>Мероприятие 3.4. Развитие сети ВОП</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Оказание первичной медико-санитарной помощи населению путем организации офисов врачей общей практики (далее - офис ВОП) в районах массовой жилой застройки. До 2020 года планируется организация до 150 офисов ВОП за счет средств частных медицинских организаций. Обязательство государства - оплата оказания медицинской помощи в рамках программы ОМС.</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8" w:name="Par3622"/>
      <w:bookmarkEnd w:id="98"/>
      <w:r>
        <w:rPr>
          <w:rFonts w:ascii="Calibri" w:hAnsi="Calibri" w:cs="Calibri"/>
        </w:rPr>
        <w:t>Мероприятие 3.5. Оценка эффективности деятельности медицинских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Разработка критериев эффективности деятельности медицинских учреждений, включающих эффективность использования ресурсов и экономические параметры.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Проведение аудита технического состояния медицинских учреждений, оценки эффективности деятельности вышеуказанных организаций и их персонала на основе перечня, предоставленного Комитетом по здравоохранению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Выявление объектов для реализации схемы государственно-частного партнерства (требующих реконструкции/ремонта, неэффективно управляемых и т.п.).</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 до 2015 года включительно.</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99" w:name="Par3629"/>
      <w:bookmarkEnd w:id="99"/>
      <w:r>
        <w:rPr>
          <w:rFonts w:ascii="Calibri" w:hAnsi="Calibri" w:cs="Calibri"/>
        </w:rPr>
        <w:t>Мероприятие 3.6. Разработка механизма привлечения инвестиций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Разработка механизма привлечения инвестиций в систему здравоохранения на основе Федерального </w:t>
      </w:r>
      <w:hyperlink r:id="rId106" w:history="1">
        <w:r>
          <w:rPr>
            <w:rFonts w:ascii="Calibri" w:hAnsi="Calibri" w:cs="Calibri"/>
            <w:color w:val="0000FF"/>
          </w:rPr>
          <w:t>закона</w:t>
        </w:r>
      </w:hyperlink>
      <w:r>
        <w:rPr>
          <w:rFonts w:ascii="Calibri" w:hAnsi="Calibri" w:cs="Calibri"/>
        </w:rPr>
        <w:t xml:space="preserve"> от 21.07.2005 N 115-ФЗ "О концессионных соглашениях" </w:t>
      </w:r>
      <w:proofErr w:type="gramStart"/>
      <w:r>
        <w:rPr>
          <w:rFonts w:ascii="Calibri" w:hAnsi="Calibri" w:cs="Calibri"/>
        </w:rPr>
        <w:t>и(</w:t>
      </w:r>
      <w:proofErr w:type="gramEnd"/>
      <w:r>
        <w:rPr>
          <w:rFonts w:ascii="Calibri" w:hAnsi="Calibri" w:cs="Calibri"/>
        </w:rPr>
        <w:t xml:space="preserve">или) </w:t>
      </w:r>
      <w:hyperlink r:id="rId107" w:history="1">
        <w:r>
          <w:rPr>
            <w:rFonts w:ascii="Calibri" w:hAnsi="Calibri" w:cs="Calibri"/>
            <w:color w:val="0000FF"/>
          </w:rPr>
          <w:t>закона</w:t>
        </w:r>
      </w:hyperlink>
      <w:r>
        <w:rPr>
          <w:rFonts w:ascii="Calibri" w:hAnsi="Calibri" w:cs="Calibri"/>
        </w:rPr>
        <w:t xml:space="preserve"> Санкт-Петербурга от 25.12.2006 N 627-100 "Об участии Санкт-Петербурга в государственно-частных партнерствах" на примере стационарного и(или) амбулаторно-поликлинического учреждения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Срок - до 2014 года включительно.</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00" w:name="Par3638"/>
      <w:bookmarkEnd w:id="100"/>
      <w:r>
        <w:rPr>
          <w:rFonts w:ascii="Calibri" w:hAnsi="Calibri" w:cs="Calibri"/>
        </w:rPr>
        <w:t>Приложение 4</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4. ОХРАНА ЗДОРОВЬЯ МАТЕРИ И РЕБЕНКА</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01" w:name="Par3644"/>
      <w:bookmarkEnd w:id="101"/>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2023"/>
        <w:gridCol w:w="7140"/>
      </w:tblGrid>
      <w:tr w:rsidR="00E07193">
        <w:trPr>
          <w:trHeight w:val="600"/>
          <w:tblCellSpacing w:w="5" w:type="nil"/>
        </w:trPr>
        <w:tc>
          <w:tcPr>
            <w:tcW w:w="202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Ответственный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18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Создание условий для  оказания  </w:t>
            </w:r>
            <w:proofErr w:type="gramStart"/>
            <w:r>
              <w:rPr>
                <w:rFonts w:ascii="Courier New" w:hAnsi="Courier New" w:cs="Courier New"/>
                <w:sz w:val="20"/>
                <w:szCs w:val="20"/>
              </w:rPr>
              <w:t>доступной</w:t>
            </w:r>
            <w:proofErr w:type="gramEnd"/>
            <w:r>
              <w:rPr>
                <w:rFonts w:ascii="Courier New" w:hAnsi="Courier New" w:cs="Courier New"/>
                <w:sz w:val="20"/>
                <w:szCs w:val="20"/>
              </w:rPr>
              <w:t xml:space="preserve">  и  качественной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медицинской помощи детям и матерям.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Улучшение состояния здоровья детей и матерей.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материнской, младенческой и  детской  смертности.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вертикальной  передачи  ВИЧ  от   матери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ребенку.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Обеспечение детского населения </w:t>
            </w:r>
            <w:proofErr w:type="gramStart"/>
            <w:r>
              <w:rPr>
                <w:rFonts w:ascii="Courier New" w:hAnsi="Courier New" w:cs="Courier New"/>
                <w:sz w:val="20"/>
                <w:szCs w:val="20"/>
              </w:rPr>
              <w:t>этапной</w:t>
            </w:r>
            <w:proofErr w:type="gramEnd"/>
            <w:r>
              <w:rPr>
                <w:rFonts w:ascii="Courier New" w:hAnsi="Courier New" w:cs="Courier New"/>
                <w:sz w:val="20"/>
                <w:szCs w:val="20"/>
              </w:rPr>
              <w:t xml:space="preserve"> реабилитационной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помощью.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Совершенствование оказания паллиативной помощи            </w:t>
            </w:r>
          </w:p>
        </w:tc>
      </w:tr>
      <w:tr w:rsidR="00E07193">
        <w:trPr>
          <w:trHeight w:val="28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доступности  и  качества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матерям и 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специализированной медицинской помощи  матерям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детям.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Совершенствование и развитие </w:t>
            </w:r>
            <w:proofErr w:type="spellStart"/>
            <w:r>
              <w:rPr>
                <w:rFonts w:ascii="Courier New" w:hAnsi="Courier New" w:cs="Courier New"/>
                <w:sz w:val="20"/>
                <w:szCs w:val="20"/>
              </w:rPr>
              <w:t>пренатальной</w:t>
            </w:r>
            <w:proofErr w:type="spellEnd"/>
            <w:r>
              <w:rPr>
                <w:rFonts w:ascii="Courier New" w:hAnsi="Courier New" w:cs="Courier New"/>
                <w:sz w:val="20"/>
                <w:szCs w:val="20"/>
              </w:rPr>
              <w:t xml:space="preserve">  и  неонатальной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диагностики, неонатальной и фетальной хирургии.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уровня первичной инвалидности у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Профилактика и снижение количества абортов.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охвата  </w:t>
            </w:r>
            <w:proofErr w:type="gramStart"/>
            <w:r>
              <w:rPr>
                <w:rFonts w:ascii="Courier New" w:hAnsi="Courier New" w:cs="Courier New"/>
                <w:sz w:val="20"/>
                <w:szCs w:val="20"/>
              </w:rPr>
              <w:t>трехэтапной</w:t>
            </w:r>
            <w:proofErr w:type="gramEnd"/>
            <w:r>
              <w:rPr>
                <w:rFonts w:ascii="Courier New" w:hAnsi="Courier New" w:cs="Courier New"/>
                <w:sz w:val="20"/>
                <w:szCs w:val="20"/>
              </w:rPr>
              <w:t xml:space="preserve">   </w:t>
            </w:r>
            <w:proofErr w:type="spellStart"/>
            <w:r>
              <w:rPr>
                <w:rFonts w:ascii="Courier New" w:hAnsi="Courier New" w:cs="Courier New"/>
                <w:sz w:val="20"/>
                <w:szCs w:val="20"/>
              </w:rPr>
              <w:t>химиопрофилактикой</w:t>
            </w:r>
            <w:proofErr w:type="spellEnd"/>
            <w:r>
              <w:rPr>
                <w:rFonts w:ascii="Courier New" w:hAnsi="Courier New" w:cs="Courier New"/>
                <w:sz w:val="20"/>
                <w:szCs w:val="20"/>
              </w:rPr>
              <w:t xml:space="preserve">   пар</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"мать-дитя" в целях предотвращения вертикальной передачи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ВИЧ-инфекции.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Обеспечение детского населения паллиативной помощью.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Создание доступной среды для получения реабилитационного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санаторно-курортного лечения                              </w:t>
            </w:r>
          </w:p>
        </w:tc>
      </w:tr>
      <w:tr w:rsidR="00E07193">
        <w:trPr>
          <w:trHeight w:val="40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детского населения в общей численности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обследованных  беременных  женщин  с  использованием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комплексной </w:t>
            </w:r>
            <w:proofErr w:type="spellStart"/>
            <w:r>
              <w:rPr>
                <w:rFonts w:ascii="Courier New" w:hAnsi="Courier New" w:cs="Courier New"/>
                <w:sz w:val="20"/>
                <w:szCs w:val="20"/>
              </w:rPr>
              <w:t>пренатальной</w:t>
            </w:r>
            <w:proofErr w:type="spellEnd"/>
            <w:r>
              <w:rPr>
                <w:rFonts w:ascii="Courier New" w:hAnsi="Courier New" w:cs="Courier New"/>
                <w:sz w:val="20"/>
                <w:szCs w:val="20"/>
              </w:rPr>
              <w:t xml:space="preserve"> (дородовой) диагностики нарушений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развития ребенка от числа </w:t>
            </w:r>
            <w:proofErr w:type="gramStart"/>
            <w:r>
              <w:rPr>
                <w:rFonts w:ascii="Courier New" w:hAnsi="Courier New" w:cs="Courier New"/>
                <w:sz w:val="20"/>
                <w:szCs w:val="20"/>
              </w:rPr>
              <w:t>поставленных</w:t>
            </w:r>
            <w:proofErr w:type="gramEnd"/>
            <w:r>
              <w:rPr>
                <w:rFonts w:ascii="Courier New" w:hAnsi="Courier New" w:cs="Courier New"/>
                <w:sz w:val="20"/>
                <w:szCs w:val="20"/>
              </w:rPr>
              <w:t xml:space="preserve"> на  учет  в  первый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триместр беременности.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неонатальным скринингом.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w:t>
            </w:r>
            <w:proofErr w:type="spellStart"/>
            <w:r>
              <w:rPr>
                <w:rFonts w:ascii="Courier New" w:hAnsi="Courier New" w:cs="Courier New"/>
                <w:sz w:val="20"/>
                <w:szCs w:val="20"/>
              </w:rPr>
              <w:t>аудиологическим</w:t>
            </w:r>
            <w:proofErr w:type="spellEnd"/>
            <w:r>
              <w:rPr>
                <w:rFonts w:ascii="Courier New" w:hAnsi="Courier New" w:cs="Courier New"/>
                <w:sz w:val="20"/>
                <w:szCs w:val="20"/>
              </w:rPr>
              <w:t xml:space="preserve"> скринингом.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Показатель младенческой смертности.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Смертность детей 0-17 лет.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детей I и II групп здоровья.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женщин с преждевременными родами,  </w:t>
            </w:r>
            <w:proofErr w:type="spellStart"/>
            <w:r>
              <w:rPr>
                <w:rFonts w:ascii="Courier New" w:hAnsi="Courier New" w:cs="Courier New"/>
                <w:sz w:val="20"/>
                <w:szCs w:val="20"/>
              </w:rPr>
              <w:t>родоразрешенных</w:t>
            </w:r>
            <w:proofErr w:type="spellEnd"/>
            <w:r>
              <w:rPr>
                <w:rFonts w:ascii="Courier New" w:hAnsi="Courier New" w:cs="Courier New"/>
                <w:sz w:val="20"/>
                <w:szCs w:val="20"/>
              </w:rPr>
              <w:t xml:space="preserve">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перинатальных </w:t>
            </w:r>
            <w:proofErr w:type="gramStart"/>
            <w:r>
              <w:rPr>
                <w:rFonts w:ascii="Courier New" w:hAnsi="Courier New" w:cs="Courier New"/>
                <w:sz w:val="20"/>
                <w:szCs w:val="20"/>
              </w:rPr>
              <w:t>центрах</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Выживаемость детей, имевших при рождении  очень  низкую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экстремально низкую массу тела в акушерском стационаре.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Больничная летальность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Первичная инвалидность у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Результативность мероприятий по профилактике абортов.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Показатель материнской смертности.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пар "мать - дитя" </w:t>
            </w:r>
            <w:proofErr w:type="spellStart"/>
            <w:r>
              <w:rPr>
                <w:rFonts w:ascii="Courier New" w:hAnsi="Courier New" w:cs="Courier New"/>
                <w:sz w:val="20"/>
                <w:szCs w:val="20"/>
              </w:rPr>
              <w:t>химиопрофилактикой</w:t>
            </w:r>
            <w:proofErr w:type="spellEnd"/>
            <w:r>
              <w:rPr>
                <w:rFonts w:ascii="Courier New" w:hAnsi="Courier New" w:cs="Courier New"/>
                <w:sz w:val="20"/>
                <w:szCs w:val="20"/>
              </w:rPr>
              <w:t xml:space="preserve"> в  соответствии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 действующими стандартами                                </w:t>
            </w:r>
          </w:p>
        </w:tc>
      </w:tr>
      <w:tr w:rsidR="00E07193">
        <w:trPr>
          <w:trHeight w:val="6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Этапы и сроки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- 2016-2020 гг.                             </w:t>
            </w:r>
          </w:p>
        </w:tc>
      </w:tr>
      <w:tr w:rsidR="00E07193">
        <w:trPr>
          <w:trHeight w:val="44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71292154,80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Санкт-Петербурга - 19120492,80 тыс. руб., из них по годам: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год - 1564920,50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год - 3219541,30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год - 5991859,10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год - 1525866,40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год - 1600633,00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год - 1674263,00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год - 1741233,50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год - 1802176,00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За  счет  средств  территориального  фонда  ОМС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52171662,00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год - 5349426,00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год - 5681090,00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год - 6027636,00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год - 6353128,00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год - 6689844,00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год - 7031026,00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год - 7361484,00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год - 7678028,00 тыс. руб.                        </w:t>
            </w:r>
          </w:p>
        </w:tc>
      </w:tr>
      <w:tr w:rsidR="00E07193">
        <w:trPr>
          <w:trHeight w:val="6000"/>
          <w:tblCellSpacing w:w="5" w:type="nil"/>
        </w:trPr>
        <w:tc>
          <w:tcPr>
            <w:tcW w:w="202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140"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детского  населения  в  общей  численности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населения до 15,9%.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беременных женщин, охваченных  комплексной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пренатальной</w:t>
            </w:r>
            <w:proofErr w:type="spellEnd"/>
            <w:r>
              <w:rPr>
                <w:rFonts w:ascii="Courier New" w:hAnsi="Courier New" w:cs="Courier New"/>
                <w:sz w:val="20"/>
                <w:szCs w:val="20"/>
              </w:rPr>
              <w:t xml:space="preserve"> (дородовой)  диагностикой  на  </w:t>
            </w:r>
            <w:proofErr w:type="gramStart"/>
            <w:r>
              <w:rPr>
                <w:rFonts w:ascii="Courier New" w:hAnsi="Courier New" w:cs="Courier New"/>
                <w:sz w:val="20"/>
                <w:szCs w:val="20"/>
              </w:rPr>
              <w:t>наследственные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заболевания плода, до 74%.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Сохранение   доли    новорожденных,    обследованных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наследственные заболевания, от общего числа  новорожденных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 97%.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Сохранение   доли    новорожденных,    которым    </w:t>
            </w:r>
            <w:proofErr w:type="gramStart"/>
            <w:r>
              <w:rPr>
                <w:rFonts w:ascii="Courier New" w:hAnsi="Courier New" w:cs="Courier New"/>
                <w:sz w:val="20"/>
                <w:szCs w:val="20"/>
              </w:rPr>
              <w:t>проведен</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аудиологический</w:t>
            </w:r>
            <w:proofErr w:type="spellEnd"/>
            <w:r>
              <w:rPr>
                <w:rFonts w:ascii="Courier New" w:hAnsi="Courier New" w:cs="Courier New"/>
                <w:sz w:val="20"/>
                <w:szCs w:val="20"/>
              </w:rPr>
              <w:t xml:space="preserve"> скрининг, от общего числа новорожденных до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97%.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коэффициента  младенческой  смертности  до   4,5</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случая на 1000 </w:t>
            </w:r>
            <w:proofErr w:type="gramStart"/>
            <w:r>
              <w:rPr>
                <w:rFonts w:ascii="Courier New" w:hAnsi="Courier New" w:cs="Courier New"/>
                <w:sz w:val="20"/>
                <w:szCs w:val="20"/>
              </w:rPr>
              <w:t>родившихся</w:t>
            </w:r>
            <w:proofErr w:type="gramEnd"/>
            <w:r>
              <w:rPr>
                <w:rFonts w:ascii="Courier New" w:hAnsi="Courier New" w:cs="Courier New"/>
                <w:sz w:val="20"/>
                <w:szCs w:val="20"/>
              </w:rPr>
              <w:t xml:space="preserve"> живыми.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смертности детей 0-17 лет до 5,7  случая  на  10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населения соответствующего возраста.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доли детей I и II групп здоровья до 77,5%.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женщин    с   преждевременными родами,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родоразрешенных</w:t>
            </w:r>
            <w:proofErr w:type="spellEnd"/>
            <w:r>
              <w:rPr>
                <w:rFonts w:ascii="Courier New" w:hAnsi="Courier New" w:cs="Courier New"/>
                <w:sz w:val="20"/>
                <w:szCs w:val="20"/>
              </w:rPr>
              <w:t xml:space="preserve"> в перинатальных центрах, до 50%.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выживаемости детей, имевших при рождении  очень</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низкую и экстремально  низкую  массу  тела,  в  </w:t>
            </w:r>
            <w:proofErr w:type="gramStart"/>
            <w:r>
              <w:rPr>
                <w:rFonts w:ascii="Courier New" w:hAnsi="Courier New" w:cs="Courier New"/>
                <w:sz w:val="20"/>
                <w:szCs w:val="20"/>
              </w:rPr>
              <w:t>акушерском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стационаре</w:t>
            </w:r>
            <w:proofErr w:type="gramEnd"/>
            <w:r>
              <w:rPr>
                <w:rFonts w:ascii="Courier New" w:hAnsi="Courier New" w:cs="Courier New"/>
                <w:sz w:val="20"/>
                <w:szCs w:val="20"/>
              </w:rPr>
              <w:t xml:space="preserve"> до 76%.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больничной летальности детей до 0,19%.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первичной инвалидности детей до 19,8%.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Уменьшение  числа  абортов  до   16,8   на   1000   женщин</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фертильного возраста.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уровня материнской смертности до 18,5 на 100 тыс.</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живорожденных детей.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охвата    пар    "мать    -    дитя"</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химиопрофилактикой</w:t>
            </w:r>
            <w:proofErr w:type="spellEnd"/>
            <w:r>
              <w:rPr>
                <w:rFonts w:ascii="Courier New" w:hAnsi="Courier New" w:cs="Courier New"/>
                <w:sz w:val="20"/>
                <w:szCs w:val="20"/>
              </w:rPr>
              <w:t xml:space="preserve">   в   соответствии    с    </w:t>
            </w:r>
            <w:proofErr w:type="gramStart"/>
            <w:r>
              <w:rPr>
                <w:rFonts w:ascii="Courier New" w:hAnsi="Courier New" w:cs="Courier New"/>
                <w:sz w:val="20"/>
                <w:szCs w:val="20"/>
              </w:rPr>
              <w:t>действующими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стандартами до 88,0%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02" w:name="Par3756"/>
      <w:bookmarkEnd w:id="102"/>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предварительным данным за 2012 г. в Санкт-Петербурге родилось 62475 детей, что на 5430 детей больше, чем за 2011 год. Показатель младенческой смертности составил 4,6 о/</w:t>
      </w:r>
      <w:proofErr w:type="spellStart"/>
      <w:r>
        <w:rPr>
          <w:rFonts w:ascii="Calibri" w:hAnsi="Calibri" w:cs="Calibri"/>
        </w:rPr>
        <w:t>оо</w:t>
      </w:r>
      <w:proofErr w:type="spellEnd"/>
      <w:r>
        <w:rPr>
          <w:rFonts w:ascii="Calibri" w:hAnsi="Calibri" w:cs="Calibri"/>
        </w:rPr>
        <w:t xml:space="preserve">, по сравнению с 2011 годом отмечается незначительное увеличение в связи с переходом Российской Федерации на критерии регистрации рождений, рекомендованные ВОЗ. </w:t>
      </w:r>
      <w:proofErr w:type="gramStart"/>
      <w:r>
        <w:rPr>
          <w:rFonts w:ascii="Calibri" w:hAnsi="Calibri" w:cs="Calibri"/>
        </w:rPr>
        <w:t xml:space="preserve">Удельный вес умерших детей с массой тела при рождении 500-999 г от общего числа умерших детей до 1 года в 2012 г. увеличился и составил 33,6% (в 2011 г. - 24,5%), что обусловлено активным развитием </w:t>
      </w:r>
      <w:r>
        <w:rPr>
          <w:rFonts w:ascii="Calibri" w:hAnsi="Calibri" w:cs="Calibri"/>
        </w:rPr>
        <w:lastRenderedPageBreak/>
        <w:t xml:space="preserve">репродуктивных технологий, увеличением количества квот на экстракорпоральное оплодотворение и как следствие увеличением частоты </w:t>
      </w:r>
      <w:proofErr w:type="spellStart"/>
      <w:r>
        <w:rPr>
          <w:rFonts w:ascii="Calibri" w:hAnsi="Calibri" w:cs="Calibri"/>
        </w:rPr>
        <w:t>невынашивания</w:t>
      </w:r>
      <w:proofErr w:type="spellEnd"/>
      <w:r>
        <w:rPr>
          <w:rFonts w:ascii="Calibri" w:hAnsi="Calibri" w:cs="Calibri"/>
        </w:rPr>
        <w:t xml:space="preserve"> беременности и преждевременных родов.</w:t>
      </w:r>
      <w:proofErr w:type="gramEnd"/>
      <w:r>
        <w:rPr>
          <w:rFonts w:ascii="Calibri" w:hAnsi="Calibri" w:cs="Calibri"/>
        </w:rPr>
        <w:t xml:space="preserve"> В настоящее время медицинская помощь детям с низкой и экстремально низкой массой тела оказывается на постах неонатальной реанимации в родильных домах (58 коек), в отделениях неонатальной реанимации 4 детских городских стационаров (83 койки), в учреждениях федерального подчинения (47 коек). Большая часть (до 90%) критически больных уже в первые сутки переводятся специализированным транспортом для новорожденных в отделения патологии новорожденных 4 детских городских больниц, в составе которых имеются 83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Уровень материнской смертности за 2012 г. составляет 20,8 на 100 тыс. живорожденных детей и остается стабильным. Преобладающей причиной смерти является </w:t>
      </w:r>
      <w:proofErr w:type="spellStart"/>
      <w:r>
        <w:rPr>
          <w:rFonts w:ascii="Calibri" w:hAnsi="Calibri" w:cs="Calibri"/>
        </w:rPr>
        <w:t>экстрагенитальная</w:t>
      </w:r>
      <w:proofErr w:type="spellEnd"/>
      <w:r>
        <w:rPr>
          <w:rFonts w:ascii="Calibri" w:hAnsi="Calibri" w:cs="Calibri"/>
        </w:rPr>
        <w:t xml:space="preserve"> патология (69%), что приводит к рождению недоношенных и маловесных детей. Отмечается увеличение частоты родов среди иногородних и иностранных граждан, не наблюдаемых в женских консультациях Санкт-Петербурга, до 23,6%.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2012 г. решены вопросы </w:t>
      </w:r>
      <w:proofErr w:type="spellStart"/>
      <w:r>
        <w:rPr>
          <w:rFonts w:ascii="Calibri" w:hAnsi="Calibri" w:cs="Calibri"/>
        </w:rPr>
        <w:t>пренатальной</w:t>
      </w:r>
      <w:proofErr w:type="spellEnd"/>
      <w:r>
        <w:rPr>
          <w:rFonts w:ascii="Calibri" w:hAnsi="Calibri" w:cs="Calibri"/>
        </w:rPr>
        <w:t xml:space="preserve"> диагностики беременных. Проводилось трехкратное </w:t>
      </w:r>
      <w:proofErr w:type="spellStart"/>
      <w:r>
        <w:rPr>
          <w:rFonts w:ascii="Calibri" w:hAnsi="Calibri" w:cs="Calibri"/>
        </w:rPr>
        <w:t>скрининговое</w:t>
      </w:r>
      <w:proofErr w:type="spellEnd"/>
      <w:r>
        <w:rPr>
          <w:rFonts w:ascii="Calibri" w:hAnsi="Calibri" w:cs="Calibri"/>
        </w:rPr>
        <w:t xml:space="preserve"> ультразвуковое исследование беременных, медико-генетическое консультирование семейных пар. Осуществлялся расширенный неонатальный скрининг на адреногенитальный синдром, </w:t>
      </w:r>
      <w:proofErr w:type="spellStart"/>
      <w:r>
        <w:rPr>
          <w:rFonts w:ascii="Calibri" w:hAnsi="Calibri" w:cs="Calibri"/>
        </w:rPr>
        <w:t>муковисцидоз</w:t>
      </w:r>
      <w:proofErr w:type="spellEnd"/>
      <w:r>
        <w:rPr>
          <w:rFonts w:ascii="Calibri" w:hAnsi="Calibri" w:cs="Calibri"/>
        </w:rPr>
        <w:t xml:space="preserve">, </w:t>
      </w:r>
      <w:proofErr w:type="spellStart"/>
      <w:r>
        <w:rPr>
          <w:rFonts w:ascii="Calibri" w:hAnsi="Calibri" w:cs="Calibri"/>
        </w:rPr>
        <w:t>галактоземию</w:t>
      </w:r>
      <w:proofErr w:type="spellEnd"/>
      <w:r>
        <w:rPr>
          <w:rFonts w:ascii="Calibri" w:hAnsi="Calibri" w:cs="Calibri"/>
        </w:rPr>
        <w:t xml:space="preserve">, врожденный гипотиреоз, </w:t>
      </w:r>
      <w:proofErr w:type="spellStart"/>
      <w:r>
        <w:rPr>
          <w:rFonts w:ascii="Calibri" w:hAnsi="Calibri" w:cs="Calibri"/>
        </w:rPr>
        <w:t>фенилкетонурию</w:t>
      </w:r>
      <w:proofErr w:type="spellEnd"/>
      <w:r>
        <w:rPr>
          <w:rFonts w:ascii="Calibri" w:hAnsi="Calibri" w:cs="Calibri"/>
        </w:rPr>
        <w:t xml:space="preserve"> (с охватом 100% новорожденных).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опыту работы 22 молодежных консультаций показана высокая эффективность снижения нежелательной беременности, инфекций, передающихся половым путем, включая ВИЧ-инфекцию. Показатель детской смертности (1-17 лет) в течение длительного времени остается стабильным на уровне 0,27 на 100000 детей соответствующего возраста.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Показатель заболеваемости составил 2266,2 на 1000 детского населения от 0 до 14 лет. В сравнении с 2011 годом отмечается снижение заболеваемости (с 2690,9 о/</w:t>
      </w:r>
      <w:proofErr w:type="spellStart"/>
      <w:r>
        <w:rPr>
          <w:rFonts w:ascii="Calibri" w:hAnsi="Calibri" w:cs="Calibri"/>
        </w:rPr>
        <w:t>оо</w:t>
      </w:r>
      <w:proofErr w:type="spellEnd"/>
      <w:r>
        <w:rPr>
          <w:rFonts w:ascii="Calibri" w:hAnsi="Calibri" w:cs="Calibri"/>
        </w:rPr>
        <w:t>). У детей 15-17 лет показатель заболеваемости составил 2276,0 о/</w:t>
      </w:r>
      <w:proofErr w:type="spellStart"/>
      <w:r>
        <w:rPr>
          <w:rFonts w:ascii="Calibri" w:hAnsi="Calibri" w:cs="Calibri"/>
        </w:rPr>
        <w:t>оо</w:t>
      </w:r>
      <w:proofErr w:type="spellEnd"/>
      <w:r>
        <w:rPr>
          <w:rFonts w:ascii="Calibri" w:hAnsi="Calibri" w:cs="Calibri"/>
        </w:rPr>
        <w:t>, в 2011 г. - 2121,8 о/</w:t>
      </w:r>
      <w:proofErr w:type="spellStart"/>
      <w:r>
        <w:rPr>
          <w:rFonts w:ascii="Calibri" w:hAnsi="Calibri" w:cs="Calibri"/>
        </w:rPr>
        <w:t>оо</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сохраняется высокий уровень охвата профилактическими прививками, что позволило снизить инфекционную заболеваемость.</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108" w:history="1">
        <w:r>
          <w:rPr>
            <w:rFonts w:ascii="Calibri" w:hAnsi="Calibri" w:cs="Calibri"/>
            <w:color w:val="0000FF"/>
          </w:rPr>
          <w:t>постановлением</w:t>
        </w:r>
      </w:hyperlink>
      <w:r>
        <w:rPr>
          <w:rFonts w:ascii="Calibri" w:hAnsi="Calibri" w:cs="Calibri"/>
        </w:rPr>
        <w:t xml:space="preserve"> Правительства Санкт-Петербурга от 17.08.2011 N 1190 "О Плане мероприятий по профилактике, раннему выявлению и лечению онкологической патологии и материально-техническому обеспечению государственных учреждений здравоохранения Санкт-Петербурга, оказывающих медицинскую помощь лицам, страдающим онкологическими заболеваниями, на 2012-2014 годы" в 2012 г. проводилась вакцинация против вируса папилломы человека девочек в возрасте 13 лет.</w:t>
      </w:r>
      <w:proofErr w:type="gramEnd"/>
      <w:r>
        <w:rPr>
          <w:rFonts w:ascii="Calibri" w:hAnsi="Calibri" w:cs="Calibri"/>
        </w:rPr>
        <w:t xml:space="preserve"> </w:t>
      </w:r>
      <w:hyperlink r:id="rId109" w:history="1">
        <w:r>
          <w:rPr>
            <w:rFonts w:ascii="Calibri" w:hAnsi="Calibri" w:cs="Calibri"/>
            <w:color w:val="0000FF"/>
          </w:rPr>
          <w:t>План</w:t>
        </w:r>
      </w:hyperlink>
      <w:r>
        <w:rPr>
          <w:rFonts w:ascii="Calibri" w:hAnsi="Calibri" w:cs="Calibri"/>
        </w:rPr>
        <w:t xml:space="preserve"> мероприятий рассчитан на 2012-2014 годы.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проводится диспансеризация пребывающих в стационарных учреждениях детей-сирот и детей, находящихся в трудной жизненной ситуации, и 14-летних подростков. На 2012 год план диспансеризации детей-сирот и детей, находящихся в трудной жизненной ситуации, составил 5050 человек, осмотрено 5048 человек. Плановая численность детей в возрасте 14 лет, подлежащих диспансеризации на 2012 г., составила 29027 чел. В течение 2012 г. диспансеризацию прошли 28251 чел., в том числе 13959 мальчиков и 14292 девочки.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Реализация Программы модернизации здравоохранения Санкт-Петербурга, строительство стационаров, детских поликлиник, учреждений родовспоможения создает необходимые условия для развития трехуровневой системы, обеспечивающей своевременную и адекватную медицинскую помощь женщинам и детям, как на уровне первичной медико-санитарной помощи, так и на уровне высокоспециализированной медицинской помощи, внедрения эффективных организационных и медицинских технологий профилактики, диагностики, лечения и реабилитации на основе современных порядков и стандартов оказания медицинской помощи</w:t>
      </w:r>
      <w:proofErr w:type="gramEnd"/>
      <w:r>
        <w:rPr>
          <w:rFonts w:ascii="Calibri" w:hAnsi="Calibri" w:cs="Calibri"/>
        </w:rPr>
        <w:t>. Уровни оказания медицинской помощи и маршрутизация представлены на схеме.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учреждения здравоохранения Санкт-Петербурга, оказывающие помощь матерям и детям, представлены следующими уровнями: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первый уровень - 73 детские поликлиники (18 детских городских поликлиник, 55 детских поликлинических отделений в составе взрослых городских поликлиник), 47 женских консультаций;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второй уровень - 5 городских консультативно-диагностических центров; автономное </w:t>
      </w:r>
      <w:r>
        <w:rPr>
          <w:rFonts w:ascii="Calibri" w:hAnsi="Calibri" w:cs="Calibri"/>
        </w:rPr>
        <w:lastRenderedPageBreak/>
        <w:t>учреждение "Хоспис (детский)", 10 психоневрологических домов ребенка;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третий уровень - 9 детских стационаров, 8 родильных домов, акушерские отделения 4 взрослых больниц, 1 консультативно-диагностический центр, 16 санаториев, 1 женская консультация.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03" w:name="Par3773"/>
      <w:bookmarkEnd w:id="103"/>
      <w:r>
        <w:rPr>
          <w:rFonts w:ascii="Calibri" w:hAnsi="Calibri" w:cs="Calibri"/>
        </w:rPr>
        <w:t>Уровни оказания медицинской помощи в системе охраны</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здоровья матери и ребенка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pStyle w:val="ConsPlusNonformat"/>
      </w:pPr>
      <w:r>
        <w:t>┌─────────────┐┌───────┐┌─────────────────────────────────────────────────┐</w:t>
      </w:r>
    </w:p>
    <w:p w:rsidR="00E07193" w:rsidRDefault="00E07193">
      <w:pPr>
        <w:pStyle w:val="ConsPlusNonformat"/>
      </w:pPr>
      <w:r>
        <w:t>│ Беременные  ││Уровни ││                      Дети                       │</w:t>
      </w:r>
    </w:p>
    <w:p w:rsidR="00E07193" w:rsidRDefault="00E07193">
      <w:pPr>
        <w:pStyle w:val="ConsPlusNonformat"/>
      </w:pPr>
      <w:r>
        <w:t>└─────────────┘└───────┘└─────────────────────────────────────────────────┘</w:t>
      </w:r>
    </w:p>
    <w:p w:rsidR="00E07193" w:rsidRDefault="00E07193">
      <w:pPr>
        <w:pStyle w:val="ConsPlusNonformat"/>
      </w:pPr>
      <w:r>
        <w:t>┌─────────────┐         ┌────────────────────┐ ┌───────────┐</w:t>
      </w:r>
    </w:p>
    <w:p w:rsidR="00E07193" w:rsidRDefault="00E07193">
      <w:pPr>
        <w:pStyle w:val="ConsPlusNonformat"/>
      </w:pPr>
      <w:r>
        <w:t xml:space="preserve">│   </w:t>
      </w:r>
      <w:proofErr w:type="gramStart"/>
      <w:r>
        <w:t>Женская</w:t>
      </w:r>
      <w:proofErr w:type="gramEnd"/>
      <w:r>
        <w:t xml:space="preserve">   │  ┌───┐  │  Реабилитационные  │ │  Детские  │</w:t>
      </w:r>
    </w:p>
    <w:p w:rsidR="00E07193" w:rsidRDefault="00E07193">
      <w:pPr>
        <w:pStyle w:val="ConsPlusNonformat"/>
      </w:pPr>
      <w:r>
        <w:t>│консультация │  │ I │ ┌┤ отделения детских  ├─┤поликлиники├───────┐</w:t>
      </w:r>
    </w:p>
    <w:p w:rsidR="00E07193" w:rsidRDefault="00E07193">
      <w:pPr>
        <w:pStyle w:val="ConsPlusNonformat"/>
      </w:pPr>
      <w:r>
        <w:t>│             │  └───┘ ││     поликлиник     │ │           │       │</w:t>
      </w:r>
    </w:p>
    <w:p w:rsidR="00E07193" w:rsidRDefault="00E07193">
      <w:pPr>
        <w:pStyle w:val="ConsPlusNonformat"/>
      </w:pPr>
      <w:r>
        <w:t>└─────────────┘        │└────────────────────┘ └───────────┘       │</w:t>
      </w:r>
    </w:p>
    <w:p w:rsidR="00E07193" w:rsidRDefault="00E07193">
      <w:pPr>
        <w:pStyle w:val="ConsPlusNonformat"/>
      </w:pPr>
      <w:r>
        <w:t>┌─────────────┐        │┌────────────────────┐ ┌───────────┐ ┌─────┴──────┐</w:t>
      </w:r>
    </w:p>
    <w:p w:rsidR="00E07193" w:rsidRDefault="00E07193">
      <w:pPr>
        <w:pStyle w:val="ConsPlusNonformat"/>
      </w:pPr>
      <w:r>
        <w:t>│     АКО     │  ┌───┐ ││ Детские санатории  │ │ Районные  │ │</w:t>
      </w:r>
      <w:proofErr w:type="gramStart"/>
      <w:r>
        <w:t>Паллиативная</w:t>
      </w:r>
      <w:proofErr w:type="gramEnd"/>
      <w:r>
        <w:t>│</w:t>
      </w:r>
    </w:p>
    <w:p w:rsidR="00E07193" w:rsidRDefault="00E07193">
      <w:pPr>
        <w:pStyle w:val="ConsPlusNonformat"/>
      </w:pPr>
      <w:r>
        <w:t>│ родильного  │  │II │ ├┤  общего профиля,   │ │  центры   │ │   помощь   │</w:t>
      </w:r>
    </w:p>
    <w:p w:rsidR="00E07193" w:rsidRDefault="00E07193">
      <w:pPr>
        <w:pStyle w:val="ConsPlusNonformat"/>
      </w:pPr>
      <w:r>
        <w:t xml:space="preserve">│    дома,    │  └───┘ ││ отделения </w:t>
      </w:r>
      <w:proofErr w:type="gramStart"/>
      <w:r>
        <w:t>районных</w:t>
      </w:r>
      <w:proofErr w:type="gramEnd"/>
      <w:r>
        <w:t xml:space="preserve"> │ │  на базе  │ │            │</w:t>
      </w:r>
    </w:p>
    <w:p w:rsidR="00E07193" w:rsidRDefault="00E07193">
      <w:pPr>
        <w:pStyle w:val="ConsPlusNonformat"/>
      </w:pPr>
      <w:r>
        <w:t>│родильный дом│        ││      центров       │ │поликлиник │ │            │</w:t>
      </w:r>
    </w:p>
    <w:p w:rsidR="00E07193" w:rsidRDefault="00E07193">
      <w:pPr>
        <w:pStyle w:val="ConsPlusNonformat"/>
      </w:pPr>
      <w:r>
        <w:t>└─────────────┘        │└────────────────────┘ └───────────┘ └─────┬──────┘</w:t>
      </w:r>
    </w:p>
    <w:p w:rsidR="00E07193" w:rsidRDefault="00E07193">
      <w:pPr>
        <w:pStyle w:val="ConsPlusNonformat"/>
      </w:pPr>
      <w:r>
        <w:t xml:space="preserve">                       └──────────┬──────────────────────┬─────────┘</w:t>
      </w:r>
    </w:p>
    <w:p w:rsidR="00E07193" w:rsidRDefault="00E07193">
      <w:pPr>
        <w:pStyle w:val="ConsPlusNonformat"/>
      </w:pPr>
      <w:r>
        <w:t>┌─────────────┐         ┌─────────┴──────────┐ ┌─────────┴──────────┐</w:t>
      </w:r>
    </w:p>
    <w:p w:rsidR="00E07193" w:rsidRDefault="00E07193">
      <w:pPr>
        <w:pStyle w:val="ConsPlusNonformat"/>
      </w:pPr>
      <w:r>
        <w:t>│  Городские  │         │  Многопрофильные   │ │ Городские центры,  │</w:t>
      </w:r>
    </w:p>
    <w:p w:rsidR="00E07193" w:rsidRDefault="00E07193">
      <w:pPr>
        <w:pStyle w:val="ConsPlusNonformat"/>
      </w:pPr>
      <w:r>
        <w:t>│   центры,   │         │ детские санатории, │ │  АКО стационаров,  │</w:t>
      </w:r>
    </w:p>
    <w:p w:rsidR="00E07193" w:rsidRDefault="00E07193">
      <w:pPr>
        <w:pStyle w:val="ConsPlusNonformat"/>
      </w:pPr>
      <w:r>
        <w:t>│</w:t>
      </w:r>
      <w:proofErr w:type="gramStart"/>
      <w:r>
        <w:t>перинатальный</w:t>
      </w:r>
      <w:proofErr w:type="gramEnd"/>
      <w:r>
        <w:t>│  ┌───┐  │санатории подчинения│ │ детские стационары │</w:t>
      </w:r>
    </w:p>
    <w:p w:rsidR="00E07193" w:rsidRDefault="00E07193">
      <w:pPr>
        <w:pStyle w:val="ConsPlusNonformat"/>
      </w:pPr>
      <w:r>
        <w:t>│    центр    │  │III│  │ Минздрава России,  │ │(</w:t>
      </w:r>
      <w:proofErr w:type="gramStart"/>
      <w:r>
        <w:t>специализированные</w:t>
      </w:r>
      <w:proofErr w:type="gramEnd"/>
      <w:r>
        <w:t>)│</w:t>
      </w:r>
    </w:p>
    <w:p w:rsidR="00E07193" w:rsidRDefault="00E07193">
      <w:pPr>
        <w:pStyle w:val="ConsPlusNonformat"/>
      </w:pPr>
      <w:r>
        <w:t>│             │  └───┘  │     отделения      │ │                    │</w:t>
      </w:r>
    </w:p>
    <w:p w:rsidR="00E07193" w:rsidRDefault="00E07193">
      <w:pPr>
        <w:pStyle w:val="ConsPlusNonformat"/>
      </w:pPr>
      <w:r>
        <w:t>│             │         │ восстановительного │ │                    │</w:t>
      </w:r>
    </w:p>
    <w:p w:rsidR="00E07193" w:rsidRDefault="00E07193">
      <w:pPr>
        <w:pStyle w:val="ConsPlusNonformat"/>
      </w:pPr>
      <w:r>
        <w:t>│             │         │  лечения детских   │ │                    │</w:t>
      </w:r>
    </w:p>
    <w:p w:rsidR="00E07193" w:rsidRDefault="00E07193">
      <w:pPr>
        <w:pStyle w:val="ConsPlusNonformat"/>
      </w:pPr>
      <w:r>
        <w:t>│             │         │    стационаров     │ │                    │</w:t>
      </w:r>
    </w:p>
    <w:p w:rsidR="00E07193" w:rsidRDefault="00E07193">
      <w:pPr>
        <w:pStyle w:val="ConsPlusNonformat"/>
      </w:pPr>
      <w:r>
        <w:t>└─────────────┘         └────────────────────┘ └────────────────────┘</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Планируемый переход оплаты медицинских услуг на одноканальное финансирование определяет дальнейшую разработку медико-экономических стандартов. В настоящее время в педиатрической и акушерской практике используется 60 стандартов, разработаны 40, стандарты по остальным направлениям находятся в разработке.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Медицинская, психологическая и духовная помощь детям с тяжелыми и не поддающимися лечению заболеваниями, находящимися на поздних стадиях развития болезни, оказывается в Санкт-Петербургском государственном автономном учреждении здравоохранения "Хоспис (детский)". В 2012 г. в Хосписе была оказана медицинская помощь 458 детям, в том числе в дневном стационаре - 177.</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Вместе с тем на низком уровне остается удовлетворенность медицинской помощью, сохраняется дисбаланс системы за счет высокого уровня госпитализации и объемов работы скорой медицинской помощи на фоне недостаточности работы первичного звена, недостаточного развития "маршрутизации".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Одной из социально уязвимых категорий являются дети с особыми потребностями. С целью улучшения положения детей-инвалидов и воспитывающих их семей необходима разработка комплексной медицинской услуги, включающей индивидуальный подход, систематические профилактические осмотры, доступную, качественную медицинскую помощь при обострении основного заболевания, предотвращение развития осложнений и сопутствующих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Реформирование систем здравоохранения, образования, социальной защиты планируется совместно с федеральными министерствами и ведомствами. Предусматривается внесение изменений в нормативно-правовую базу, обеспечивающую оптимальные условия образования, здравоохранения и социальной защиты детей. </w:t>
      </w:r>
      <w:proofErr w:type="gramStart"/>
      <w:r>
        <w:rPr>
          <w:rFonts w:ascii="Calibri" w:hAnsi="Calibri" w:cs="Calibri"/>
        </w:rPr>
        <w:t xml:space="preserve">Существующие противоречия при организации медицинской помощи в образовательных учреждениях и предоставления образовательных услуг в медицинских учреждениях должны быть устранены, так как это касается содержания </w:t>
      </w:r>
      <w:r>
        <w:rPr>
          <w:rFonts w:ascii="Calibri" w:hAnsi="Calibri" w:cs="Calibri"/>
        </w:rPr>
        <w:lastRenderedPageBreak/>
        <w:t>медицинских кабинетов в школах и школ в медицинских учреждениях, квалификации медицинского и педагогического персонала, закрепления врачей и учителей на рабочих местах, свободного доступа детей к получению всего спектра социальных услуг.</w:t>
      </w:r>
      <w:proofErr w:type="gramEnd"/>
      <w:r>
        <w:rPr>
          <w:rFonts w:ascii="Calibri" w:hAnsi="Calibri" w:cs="Calibri"/>
        </w:rPr>
        <w:t xml:space="preserve"> Здоровый образ жизни имеет исключительное значение для оптимизации здоровья нации.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Разработка комплексных программ, включающих информирование населения о вредных и опасных для здоровья человека факторах внешней среды, факторах риска развития заболеваний, мотивацию к ведению здорового образа жизни и отказу от вредных привычек посредством различных средств массовой информации и созданием условий для ведения здорового образа жизни, в том числе для занятий физической культурой и спортом, окажет эффективное воздействие на здоровье детей.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Итоги развития материально-технической базы педиатрических и родовспомогательных учреждений по дополнительным объемам амбулаторных посещений и коечной мощности стационарных учреждений, соответствующих уровням оказания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04" w:name="Par3810"/>
      <w:bookmarkEnd w:id="104"/>
      <w:r>
        <w:rPr>
          <w:rFonts w:ascii="Calibri" w:hAnsi="Calibri" w:cs="Calibri"/>
        </w:rPr>
        <w:t>Развитие материально-технической базы</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педиатрических и родовспомогательных ЛПУ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Педиатрические</w:t>
      </w:r>
      <w:proofErr w:type="gramEnd"/>
      <w:r>
        <w:rPr>
          <w:rFonts w:ascii="Courier New" w:hAnsi="Courier New" w:cs="Courier New"/>
          <w:sz w:val="20"/>
          <w:szCs w:val="20"/>
        </w:rPr>
        <w:t xml:space="preserve">    │Кол-во│  Мощность  │Кол-во    │ Мощность  │Уровень│</w:t>
      </w:r>
    </w:p>
    <w:p w:rsidR="00E07193" w:rsidRDefault="00E07193">
      <w:pPr>
        <w:pStyle w:val="ConsPlusCell"/>
        <w:rPr>
          <w:rFonts w:ascii="Courier New" w:hAnsi="Courier New" w:cs="Courier New"/>
          <w:sz w:val="20"/>
          <w:szCs w:val="20"/>
        </w:rPr>
      </w:pPr>
      <w:proofErr w:type="gramStart"/>
      <w:r>
        <w:rPr>
          <w:rFonts w:ascii="Courier New" w:hAnsi="Courier New" w:cs="Courier New"/>
          <w:sz w:val="20"/>
          <w:szCs w:val="20"/>
        </w:rPr>
        <w:t>│и родовспомогательные │      │(количество │вводимых  │(</w:t>
      </w:r>
      <w:proofErr w:type="spellStart"/>
      <w:r>
        <w:rPr>
          <w:rFonts w:ascii="Courier New" w:hAnsi="Courier New" w:cs="Courier New"/>
          <w:sz w:val="20"/>
          <w:szCs w:val="20"/>
        </w:rPr>
        <w:t>количество│оказа</w:t>
      </w:r>
      <w:proofErr w:type="spellEnd"/>
      <w:r>
        <w:rPr>
          <w:rFonts w:ascii="Courier New" w:hAnsi="Courier New" w:cs="Courier New"/>
          <w:sz w:val="20"/>
          <w:szCs w:val="20"/>
        </w:rPr>
        <w:t>- │</w:t>
      </w:r>
      <w:proofErr w:type="gramEnd"/>
    </w:p>
    <w:p w:rsidR="00E07193" w:rsidRDefault="00E07193">
      <w:pPr>
        <w:pStyle w:val="ConsPlusCell"/>
        <w:rPr>
          <w:rFonts w:ascii="Courier New" w:hAnsi="Courier New" w:cs="Courier New"/>
          <w:sz w:val="20"/>
          <w:szCs w:val="20"/>
        </w:rPr>
      </w:pPr>
      <w:r>
        <w:rPr>
          <w:rFonts w:ascii="Courier New" w:hAnsi="Courier New" w:cs="Courier New"/>
          <w:sz w:val="20"/>
          <w:szCs w:val="20"/>
        </w:rPr>
        <w:t xml:space="preserve">│   ЛПУ, участвующие   │      │   коек;    │и </w:t>
      </w:r>
      <w:proofErr w:type="spellStart"/>
      <w:r>
        <w:rPr>
          <w:rFonts w:ascii="Courier New" w:hAnsi="Courier New" w:cs="Courier New"/>
          <w:sz w:val="20"/>
          <w:szCs w:val="20"/>
        </w:rPr>
        <w:t>реконс</w:t>
      </w:r>
      <w:proofErr w:type="gramStart"/>
      <w:r>
        <w:rPr>
          <w:rFonts w:ascii="Courier New" w:hAnsi="Courier New" w:cs="Courier New"/>
          <w:sz w:val="20"/>
          <w:szCs w:val="20"/>
        </w:rPr>
        <w:t>т</w:t>
      </w:r>
      <w:proofErr w:type="spellEnd"/>
      <w:r>
        <w:rPr>
          <w:rFonts w:ascii="Courier New" w:hAnsi="Courier New" w:cs="Courier New"/>
          <w:sz w:val="20"/>
          <w:szCs w:val="20"/>
        </w:rPr>
        <w:t>-</w:t>
      </w:r>
      <w:proofErr w:type="gramEnd"/>
      <w:r>
        <w:rPr>
          <w:rFonts w:ascii="Courier New" w:hAnsi="Courier New" w:cs="Courier New"/>
          <w:sz w:val="20"/>
          <w:szCs w:val="20"/>
        </w:rPr>
        <w:t>│   коек;   │</w:t>
      </w:r>
      <w:proofErr w:type="spellStart"/>
      <w:r>
        <w:rPr>
          <w:rFonts w:ascii="Courier New" w:hAnsi="Courier New" w:cs="Courier New"/>
          <w:sz w:val="20"/>
          <w:szCs w:val="20"/>
        </w:rPr>
        <w:t>ния</w:t>
      </w:r>
      <w:proofErr w:type="spellEnd"/>
      <w:r>
        <w:rPr>
          <w:rFonts w:ascii="Courier New" w:hAnsi="Courier New" w:cs="Courier New"/>
          <w:sz w:val="20"/>
          <w:szCs w:val="20"/>
        </w:rPr>
        <w:t xml:space="preserve">    │</w:t>
      </w:r>
    </w:p>
    <w:p w:rsidR="00E07193" w:rsidRDefault="00E07193">
      <w:pPr>
        <w:pStyle w:val="ConsPlusCell"/>
        <w:rPr>
          <w:rFonts w:ascii="Courier New" w:hAnsi="Courier New" w:cs="Courier New"/>
          <w:sz w:val="20"/>
          <w:szCs w:val="20"/>
        </w:rPr>
      </w:pPr>
      <w:r>
        <w:rPr>
          <w:rFonts w:ascii="Courier New" w:hAnsi="Courier New" w:cs="Courier New"/>
          <w:sz w:val="20"/>
          <w:szCs w:val="20"/>
        </w:rPr>
        <w:t>│    в Подпрограмме    │      │ количество │</w:t>
      </w:r>
      <w:proofErr w:type="spellStart"/>
      <w:r>
        <w:rPr>
          <w:rFonts w:ascii="Courier New" w:hAnsi="Courier New" w:cs="Courier New"/>
          <w:sz w:val="20"/>
          <w:szCs w:val="20"/>
        </w:rPr>
        <w:t>руируемых</w:t>
      </w:r>
      <w:proofErr w:type="spellEnd"/>
      <w:r>
        <w:rPr>
          <w:rFonts w:ascii="Courier New" w:hAnsi="Courier New" w:cs="Courier New"/>
          <w:sz w:val="20"/>
          <w:szCs w:val="20"/>
        </w:rPr>
        <w:t xml:space="preserve"> │количество │помощи │</w:t>
      </w:r>
    </w:p>
    <w:p w:rsidR="00E07193" w:rsidRDefault="00E07193">
      <w:pPr>
        <w:pStyle w:val="ConsPlusCell"/>
        <w:rPr>
          <w:rFonts w:ascii="Courier New" w:hAnsi="Courier New" w:cs="Courier New"/>
          <w:sz w:val="20"/>
          <w:szCs w:val="20"/>
        </w:rPr>
      </w:pPr>
      <w:proofErr w:type="gramStart"/>
      <w:r>
        <w:rPr>
          <w:rFonts w:ascii="Courier New" w:hAnsi="Courier New" w:cs="Courier New"/>
          <w:sz w:val="20"/>
          <w:szCs w:val="20"/>
        </w:rPr>
        <w:t>│                      │      │ посещений) │          │посещений) │       │</w:t>
      </w:r>
      <w:proofErr w:type="gramEnd"/>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│Всего из них:         │ 175  │            │    18    │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│детские поликлиники,  │  73  │   26290    │    10    │   3680    │   I   │</w:t>
      </w:r>
    </w:p>
    <w:p w:rsidR="00E07193" w:rsidRDefault="00E07193">
      <w:pPr>
        <w:pStyle w:val="ConsPlusCell"/>
        <w:rPr>
          <w:rFonts w:ascii="Courier New" w:hAnsi="Courier New" w:cs="Courier New"/>
          <w:sz w:val="20"/>
          <w:szCs w:val="20"/>
        </w:rPr>
      </w:pPr>
      <w:r>
        <w:rPr>
          <w:rFonts w:ascii="Courier New" w:hAnsi="Courier New" w:cs="Courier New"/>
          <w:sz w:val="20"/>
          <w:szCs w:val="20"/>
        </w:rPr>
        <w:t xml:space="preserve">│отделения             │      │ посещений  │          │ </w:t>
      </w:r>
      <w:proofErr w:type="gramStart"/>
      <w:r>
        <w:rPr>
          <w:rFonts w:ascii="Courier New" w:hAnsi="Courier New" w:cs="Courier New"/>
          <w:sz w:val="20"/>
          <w:szCs w:val="20"/>
        </w:rPr>
        <w:t>посещений</w:t>
      </w:r>
      <w:proofErr w:type="gramEnd"/>
      <w:r>
        <w:rPr>
          <w:rFonts w:ascii="Courier New" w:hAnsi="Courier New" w:cs="Courier New"/>
          <w:sz w:val="20"/>
          <w:szCs w:val="20"/>
        </w:rPr>
        <w:t xml:space="preserve"> │       │</w:t>
      </w:r>
    </w:p>
    <w:p w:rsidR="00E07193" w:rsidRDefault="00E07193">
      <w:pPr>
        <w:pStyle w:val="ConsPlusCell"/>
        <w:rPr>
          <w:rFonts w:ascii="Courier New" w:hAnsi="Courier New" w:cs="Courier New"/>
          <w:sz w:val="20"/>
          <w:szCs w:val="20"/>
        </w:rPr>
      </w:pPr>
      <w:r>
        <w:rPr>
          <w:rFonts w:ascii="Courier New" w:hAnsi="Courier New" w:cs="Courier New"/>
          <w:sz w:val="20"/>
          <w:szCs w:val="20"/>
        </w:rPr>
        <w:t>│                      │      │  в смену   │          │  в смену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│детские стационары    │  9   │ 3220 коек  │    2     │ 550 коек  │  III  │</w:t>
      </w:r>
    </w:p>
    <w:p w:rsidR="00E07193" w:rsidRDefault="00E07193">
      <w:pPr>
        <w:pStyle w:val="ConsPlusCell"/>
        <w:rPr>
          <w:rFonts w:ascii="Courier New" w:hAnsi="Courier New" w:cs="Courier New"/>
          <w:sz w:val="20"/>
          <w:szCs w:val="20"/>
        </w:rPr>
      </w:pPr>
      <w:r>
        <w:rPr>
          <w:rFonts w:ascii="Courier New" w:hAnsi="Courier New" w:cs="Courier New"/>
          <w:sz w:val="20"/>
          <w:szCs w:val="20"/>
        </w:rPr>
        <w:t>│родильные дома        │  8   │ 1572 койки │    4     │ 210 коек  │II-III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│акушерские отделения  │  4   │  316 коек  │    -     │     -     │   I   │</w:t>
      </w:r>
    </w:p>
    <w:p w:rsidR="00E07193" w:rsidRDefault="00E07193">
      <w:pPr>
        <w:pStyle w:val="ConsPlusCell"/>
        <w:rPr>
          <w:rFonts w:ascii="Courier New" w:hAnsi="Courier New" w:cs="Courier New"/>
          <w:sz w:val="20"/>
          <w:szCs w:val="20"/>
        </w:rPr>
      </w:pPr>
      <w:r>
        <w:rPr>
          <w:rFonts w:ascii="Courier New" w:hAnsi="Courier New" w:cs="Courier New"/>
          <w:sz w:val="20"/>
          <w:szCs w:val="20"/>
        </w:rPr>
        <w:t xml:space="preserve">│стационаров </w:t>
      </w:r>
      <w:proofErr w:type="gramStart"/>
      <w:r>
        <w:rPr>
          <w:rFonts w:ascii="Courier New" w:hAnsi="Courier New" w:cs="Courier New"/>
          <w:sz w:val="20"/>
          <w:szCs w:val="20"/>
        </w:rPr>
        <w:t>для</w:t>
      </w:r>
      <w:proofErr w:type="gramEnd"/>
      <w:r>
        <w:rPr>
          <w:rFonts w:ascii="Courier New" w:hAnsi="Courier New" w:cs="Courier New"/>
          <w:sz w:val="20"/>
          <w:szCs w:val="20"/>
        </w:rPr>
        <w:t xml:space="preserve">       │      │            │          │           │       │</w:t>
      </w:r>
    </w:p>
    <w:p w:rsidR="00E07193" w:rsidRDefault="00E07193">
      <w:pPr>
        <w:pStyle w:val="ConsPlusCell"/>
        <w:rPr>
          <w:rFonts w:ascii="Courier New" w:hAnsi="Courier New" w:cs="Courier New"/>
          <w:sz w:val="20"/>
          <w:szCs w:val="20"/>
        </w:rPr>
      </w:pPr>
      <w:r>
        <w:rPr>
          <w:rFonts w:ascii="Courier New" w:hAnsi="Courier New" w:cs="Courier New"/>
          <w:sz w:val="20"/>
          <w:szCs w:val="20"/>
        </w:rPr>
        <w:t>│взрослых              │      │            │          │           │       │</w:t>
      </w:r>
    </w:p>
    <w:p w:rsidR="00E07193" w:rsidRDefault="00E07193">
      <w:pPr>
        <w:pStyle w:val="ConsPlusCell"/>
        <w:rPr>
          <w:rFonts w:ascii="Courier New" w:hAnsi="Courier New" w:cs="Courier New"/>
          <w:sz w:val="20"/>
          <w:szCs w:val="20"/>
        </w:rPr>
      </w:pPr>
      <w:r>
        <w:rPr>
          <w:rFonts w:ascii="Courier New" w:hAnsi="Courier New" w:cs="Courier New"/>
          <w:sz w:val="20"/>
          <w:szCs w:val="20"/>
        </w:rPr>
        <w:t>│женские консультации  │  48  │    8160    │    4     │    680    │   I   │</w:t>
      </w:r>
    </w:p>
    <w:p w:rsidR="00E07193" w:rsidRDefault="00E07193">
      <w:pPr>
        <w:pStyle w:val="ConsPlusCell"/>
        <w:rPr>
          <w:rFonts w:ascii="Courier New" w:hAnsi="Courier New" w:cs="Courier New"/>
          <w:sz w:val="20"/>
          <w:szCs w:val="20"/>
        </w:rPr>
      </w:pPr>
      <w:r>
        <w:rPr>
          <w:rFonts w:ascii="Courier New" w:hAnsi="Courier New" w:cs="Courier New"/>
          <w:sz w:val="20"/>
          <w:szCs w:val="20"/>
        </w:rPr>
        <w:t xml:space="preserve">│                      │      │ посещений  │          │ </w:t>
      </w:r>
      <w:proofErr w:type="gramStart"/>
      <w:r>
        <w:rPr>
          <w:rFonts w:ascii="Courier New" w:hAnsi="Courier New" w:cs="Courier New"/>
          <w:sz w:val="20"/>
          <w:szCs w:val="20"/>
        </w:rPr>
        <w:t>посещений</w:t>
      </w:r>
      <w:proofErr w:type="gramEnd"/>
      <w:r>
        <w:rPr>
          <w:rFonts w:ascii="Courier New" w:hAnsi="Courier New" w:cs="Courier New"/>
          <w:sz w:val="20"/>
          <w:szCs w:val="20"/>
        </w:rPr>
        <w:t xml:space="preserve"> │       │</w:t>
      </w:r>
    </w:p>
    <w:p w:rsidR="00E07193" w:rsidRDefault="00E07193">
      <w:pPr>
        <w:pStyle w:val="ConsPlusCell"/>
        <w:rPr>
          <w:rFonts w:ascii="Courier New" w:hAnsi="Courier New" w:cs="Courier New"/>
          <w:sz w:val="20"/>
          <w:szCs w:val="20"/>
        </w:rPr>
      </w:pPr>
      <w:r>
        <w:rPr>
          <w:rFonts w:ascii="Courier New" w:hAnsi="Courier New" w:cs="Courier New"/>
          <w:sz w:val="20"/>
          <w:szCs w:val="20"/>
        </w:rPr>
        <w:t>│                      │      │  в смену   │          │  в смену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│диагностические центры│  6   │    1120    │    -     │     -     │  III  │</w:t>
      </w:r>
    </w:p>
    <w:p w:rsidR="00E07193" w:rsidRDefault="00E07193">
      <w:pPr>
        <w:pStyle w:val="ConsPlusCell"/>
        <w:rPr>
          <w:rFonts w:ascii="Courier New" w:hAnsi="Courier New" w:cs="Courier New"/>
          <w:sz w:val="20"/>
          <w:szCs w:val="20"/>
        </w:rPr>
      </w:pPr>
      <w:r>
        <w:rPr>
          <w:rFonts w:ascii="Courier New" w:hAnsi="Courier New" w:cs="Courier New"/>
          <w:sz w:val="20"/>
          <w:szCs w:val="20"/>
        </w:rPr>
        <w:t>│                      │      │ посещений  │          │           │       │</w:t>
      </w:r>
    </w:p>
    <w:p w:rsidR="00E07193" w:rsidRDefault="00E07193">
      <w:pPr>
        <w:pStyle w:val="ConsPlusCell"/>
        <w:rPr>
          <w:rFonts w:ascii="Courier New" w:hAnsi="Courier New" w:cs="Courier New"/>
          <w:sz w:val="20"/>
          <w:szCs w:val="20"/>
        </w:rPr>
      </w:pPr>
      <w:r>
        <w:rPr>
          <w:rFonts w:ascii="Courier New" w:hAnsi="Courier New" w:cs="Courier New"/>
          <w:sz w:val="20"/>
          <w:szCs w:val="20"/>
        </w:rPr>
        <w:t>│                      │      │  в смену   │          │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│детские санатории     │  16  │ 2707 коек  │    -     │           │II-III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│автономное учреждение │  1   │  28 коек   │    1     │    100    │  II   │</w:t>
      </w:r>
    </w:p>
    <w:p w:rsidR="00E07193" w:rsidRDefault="00E07193">
      <w:pPr>
        <w:pStyle w:val="ConsPlusCell"/>
        <w:rPr>
          <w:rFonts w:ascii="Courier New" w:hAnsi="Courier New" w:cs="Courier New"/>
          <w:sz w:val="20"/>
          <w:szCs w:val="20"/>
        </w:rPr>
      </w:pPr>
      <w:r>
        <w:rPr>
          <w:rFonts w:ascii="Courier New" w:hAnsi="Courier New" w:cs="Courier New"/>
          <w:sz w:val="20"/>
          <w:szCs w:val="20"/>
        </w:rPr>
        <w:t>│"Хоспис (детский)"    │      │            │          │ посещений │       │</w:t>
      </w:r>
    </w:p>
    <w:p w:rsidR="00E07193" w:rsidRDefault="00E07193">
      <w:pPr>
        <w:pStyle w:val="ConsPlusCell"/>
        <w:rPr>
          <w:rFonts w:ascii="Courier New" w:hAnsi="Courier New" w:cs="Courier New"/>
          <w:sz w:val="20"/>
          <w:szCs w:val="20"/>
        </w:rPr>
      </w:pPr>
      <w:r>
        <w:rPr>
          <w:rFonts w:ascii="Courier New" w:hAnsi="Courier New" w:cs="Courier New"/>
          <w:sz w:val="20"/>
          <w:szCs w:val="20"/>
        </w:rPr>
        <w:t>│                      │      │            │          │  в смену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pStyle w:val="ConsPlusCell"/>
        <w:rPr>
          <w:rFonts w:ascii="Courier New" w:hAnsi="Courier New" w:cs="Courier New"/>
          <w:sz w:val="20"/>
          <w:szCs w:val="20"/>
        </w:rPr>
      </w:pPr>
      <w:r>
        <w:rPr>
          <w:rFonts w:ascii="Courier New" w:hAnsi="Courier New" w:cs="Courier New"/>
          <w:sz w:val="20"/>
          <w:szCs w:val="20"/>
        </w:rPr>
        <w:t>│психоневрологические  │  10  │    955     │    -     │     -     │  II   │</w:t>
      </w:r>
    </w:p>
    <w:p w:rsidR="00E07193" w:rsidRDefault="00E07193">
      <w:pPr>
        <w:pStyle w:val="ConsPlusCell"/>
        <w:rPr>
          <w:rFonts w:ascii="Courier New" w:hAnsi="Courier New" w:cs="Courier New"/>
          <w:sz w:val="20"/>
          <w:szCs w:val="20"/>
        </w:rPr>
      </w:pPr>
      <w:r>
        <w:rPr>
          <w:rFonts w:ascii="Courier New" w:hAnsi="Courier New" w:cs="Courier New"/>
          <w:sz w:val="20"/>
          <w:szCs w:val="20"/>
        </w:rPr>
        <w:t>│дома ребенка          │      │            │          │           │       │</w:t>
      </w:r>
    </w:p>
    <w:p w:rsidR="00E07193" w:rsidRDefault="00E07193">
      <w:pPr>
        <w:pStyle w:val="ConsPlusCell"/>
        <w:rPr>
          <w:rFonts w:ascii="Courier New" w:hAnsi="Courier New" w:cs="Courier New"/>
          <w:sz w:val="20"/>
          <w:szCs w:val="20"/>
        </w:rPr>
      </w:pPr>
      <w:r>
        <w:rPr>
          <w:rFonts w:ascii="Courier New" w:hAnsi="Courier New" w:cs="Courier New"/>
          <w:sz w:val="20"/>
          <w:szCs w:val="20"/>
        </w:rPr>
        <w:t>└──────────────────────┴──────┴────────────┴──────────┴───────────┴───────┘</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Ожидаемые результаты по основным показателям работы службы охраны материнства и детства представлены ниже.</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476"/>
        <w:gridCol w:w="5593"/>
        <w:gridCol w:w="714"/>
        <w:gridCol w:w="714"/>
        <w:gridCol w:w="714"/>
        <w:gridCol w:w="714"/>
        <w:gridCol w:w="714"/>
      </w:tblGrid>
      <w:tr w:rsidR="00E07193">
        <w:trPr>
          <w:tblCellSpacing w:w="5" w:type="nil"/>
        </w:trPr>
        <w:tc>
          <w:tcPr>
            <w:tcW w:w="476"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w:t>
            </w:r>
          </w:p>
        </w:tc>
        <w:tc>
          <w:tcPr>
            <w:tcW w:w="5593"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Основные показатели             </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2011</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2014</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2015</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2018</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2020</w:t>
            </w:r>
          </w:p>
        </w:tc>
      </w:tr>
      <w:tr w:rsidR="00E07193">
        <w:trPr>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детского населения</w:t>
            </w:r>
            <w:proofErr w:type="gramStart"/>
            <w:r>
              <w:rPr>
                <w:rFonts w:ascii="Courier New" w:hAnsi="Courier New" w:cs="Courier New"/>
                <w:sz w:val="20"/>
                <w:szCs w:val="20"/>
              </w:rPr>
              <w:t xml:space="preserve"> (%)       </w:t>
            </w:r>
            <w:proofErr w:type="gramEnd"/>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14,0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14,7</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15,3</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15,6</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15,9</w:t>
            </w:r>
          </w:p>
        </w:tc>
      </w:tr>
      <w:tr w:rsidR="00E07193">
        <w:trPr>
          <w:trHeight w:val="400"/>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2.</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обследованных женщин по скринингу </w:t>
            </w:r>
            <w:proofErr w:type="gramStart"/>
            <w:r>
              <w:rPr>
                <w:rFonts w:ascii="Courier New" w:hAnsi="Courier New" w:cs="Courier New"/>
                <w:sz w:val="20"/>
                <w:szCs w:val="20"/>
              </w:rPr>
              <w:t>на</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выявление заболеваний плода</w:t>
            </w:r>
            <w:proofErr w:type="gramStart"/>
            <w:r>
              <w:rPr>
                <w:rFonts w:ascii="Courier New" w:hAnsi="Courier New" w:cs="Courier New"/>
                <w:sz w:val="20"/>
                <w:szCs w:val="20"/>
              </w:rPr>
              <w:t xml:space="preserve"> (%)              </w:t>
            </w:r>
            <w:proofErr w:type="gramEnd"/>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16,2</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58,0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60,0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68,0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74,0</w:t>
            </w:r>
          </w:p>
        </w:tc>
      </w:tr>
      <w:tr w:rsidR="00E07193">
        <w:trPr>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w:t>
            </w:r>
            <w:proofErr w:type="spellStart"/>
            <w:r>
              <w:rPr>
                <w:rFonts w:ascii="Courier New" w:hAnsi="Courier New" w:cs="Courier New"/>
                <w:sz w:val="20"/>
                <w:szCs w:val="20"/>
              </w:rPr>
              <w:t>скринингами</w:t>
            </w:r>
            <w:proofErr w:type="spellEnd"/>
            <w:r>
              <w:rPr>
                <w:rFonts w:ascii="Courier New" w:hAnsi="Courier New" w:cs="Courier New"/>
                <w:sz w:val="20"/>
                <w:szCs w:val="20"/>
              </w:rPr>
              <w:t xml:space="preserve"> новорожденных</w:t>
            </w:r>
            <w:proofErr w:type="gramStart"/>
            <w:r>
              <w:rPr>
                <w:rFonts w:ascii="Courier New" w:hAnsi="Courier New" w:cs="Courier New"/>
                <w:sz w:val="20"/>
                <w:szCs w:val="20"/>
              </w:rPr>
              <w:t xml:space="preserve"> (%)          </w:t>
            </w:r>
            <w:proofErr w:type="gramEnd"/>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95,0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96,0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97,0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97,0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97,0</w:t>
            </w:r>
          </w:p>
        </w:tc>
      </w:tr>
      <w:tr w:rsidR="00E07193">
        <w:trPr>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Коэффициент младенческой смертности (о/</w:t>
            </w:r>
            <w:proofErr w:type="spellStart"/>
            <w:r>
              <w:rPr>
                <w:rFonts w:ascii="Courier New" w:hAnsi="Courier New" w:cs="Courier New"/>
                <w:sz w:val="20"/>
                <w:szCs w:val="20"/>
              </w:rPr>
              <w:t>оо</w:t>
            </w:r>
            <w:proofErr w:type="spellEnd"/>
            <w:r>
              <w:rPr>
                <w:rFonts w:ascii="Courier New" w:hAnsi="Courier New" w:cs="Courier New"/>
                <w:sz w:val="20"/>
                <w:szCs w:val="20"/>
              </w:rPr>
              <w:t xml:space="preserve">)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4,4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4,7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4,7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4,6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4,5 </w:t>
            </w:r>
          </w:p>
        </w:tc>
      </w:tr>
      <w:tr w:rsidR="00E07193">
        <w:trPr>
          <w:trHeight w:val="400"/>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Уровень материнской смертности (на 100000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живорожденных)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20,9</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19,1</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19,0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18,7</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18,5</w:t>
            </w:r>
          </w:p>
        </w:tc>
      </w:tr>
      <w:tr w:rsidR="00E07193">
        <w:trPr>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Выживаемость детей с НМТ и ЭНМТ</w:t>
            </w:r>
            <w:proofErr w:type="gramStart"/>
            <w:r>
              <w:rPr>
                <w:rFonts w:ascii="Courier New" w:hAnsi="Courier New" w:cs="Courier New"/>
                <w:sz w:val="20"/>
                <w:szCs w:val="20"/>
              </w:rPr>
              <w:t xml:space="preserve"> (%)          </w:t>
            </w:r>
            <w:proofErr w:type="gramEnd"/>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64,0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68,0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69,0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72,0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76,0</w:t>
            </w:r>
          </w:p>
        </w:tc>
      </w:tr>
      <w:tr w:rsidR="00E07193">
        <w:trPr>
          <w:trHeight w:val="400"/>
          <w:tblCellSpacing w:w="5" w:type="nil"/>
        </w:trPr>
        <w:tc>
          <w:tcPr>
            <w:tcW w:w="476"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w:t>
            </w:r>
          </w:p>
        </w:tc>
        <w:tc>
          <w:tcPr>
            <w:tcW w:w="559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пар "мать - дитя" </w:t>
            </w:r>
            <w:proofErr w:type="spellStart"/>
            <w:r>
              <w:rPr>
                <w:rFonts w:ascii="Courier New" w:hAnsi="Courier New" w:cs="Courier New"/>
                <w:sz w:val="20"/>
                <w:szCs w:val="20"/>
              </w:rPr>
              <w:t>химиопрофилактикой</w:t>
            </w:r>
            <w:proofErr w:type="spell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ВИЧ-инфекции</w:t>
            </w:r>
            <w:proofErr w:type="gramStart"/>
            <w:r>
              <w:rPr>
                <w:rFonts w:ascii="Courier New" w:hAnsi="Courier New" w:cs="Courier New"/>
                <w:sz w:val="20"/>
                <w:szCs w:val="20"/>
              </w:rPr>
              <w:t xml:space="preserve"> (%)                             </w:t>
            </w:r>
            <w:proofErr w:type="gramEnd"/>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83,2</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86,0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87,0</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87,5</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88,0</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первого этапа Подпрограммы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детского населения в общей численности населения вырастет с 14,0% в 2011 г. до 15,3%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доля обследованных беременных женщин с использованием комплексной </w:t>
      </w:r>
      <w:proofErr w:type="spellStart"/>
      <w:r>
        <w:rPr>
          <w:rFonts w:ascii="Calibri" w:hAnsi="Calibri" w:cs="Calibri"/>
        </w:rPr>
        <w:t>пренатальной</w:t>
      </w:r>
      <w:proofErr w:type="spellEnd"/>
      <w:r>
        <w:rPr>
          <w:rFonts w:ascii="Calibri" w:hAnsi="Calibri" w:cs="Calibri"/>
        </w:rPr>
        <w:t xml:space="preserve"> (дородовой) диагностики нарушений развития ребенка от </w:t>
      </w:r>
      <w:proofErr w:type="gramStart"/>
      <w:r>
        <w:rPr>
          <w:rFonts w:ascii="Calibri" w:hAnsi="Calibri" w:cs="Calibri"/>
        </w:rPr>
        <w:t>числа</w:t>
      </w:r>
      <w:proofErr w:type="gramEnd"/>
      <w:r>
        <w:rPr>
          <w:rFonts w:ascii="Calibri" w:hAnsi="Calibri" w:cs="Calibri"/>
        </w:rPr>
        <w:t xml:space="preserve"> поставленных на учет в первый триместр беременности увеличится с 16,2% в 2011 г. до 60,0%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неонатальным скринингом новорожденных, обследованных на наследственные заболевания, от общего числа новорожденных увеличится с 95,0% в 2011 г. до 97,0%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охват новорожденных, обследованных на </w:t>
      </w:r>
      <w:proofErr w:type="spellStart"/>
      <w:r>
        <w:rPr>
          <w:rFonts w:ascii="Calibri" w:hAnsi="Calibri" w:cs="Calibri"/>
        </w:rPr>
        <w:t>аудиологический</w:t>
      </w:r>
      <w:proofErr w:type="spellEnd"/>
      <w:r>
        <w:rPr>
          <w:rFonts w:ascii="Calibri" w:hAnsi="Calibri" w:cs="Calibri"/>
        </w:rPr>
        <w:t xml:space="preserve"> скрининг, от общего числа новорожденных увеличится с 95,0% в 2011 г. до 97,0%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коэффициент младенческой смертности в 2015 г. составит 4,7 случая на 1000 </w:t>
      </w:r>
      <w:proofErr w:type="gramStart"/>
      <w:r>
        <w:rPr>
          <w:rFonts w:ascii="Calibri" w:hAnsi="Calibri" w:cs="Calibri"/>
        </w:rPr>
        <w:t>родившихся</w:t>
      </w:r>
      <w:proofErr w:type="gramEnd"/>
      <w:r>
        <w:rPr>
          <w:rFonts w:ascii="Calibri" w:hAnsi="Calibri" w:cs="Calibri"/>
        </w:rPr>
        <w:t xml:space="preserve"> живыми;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смертность детей 0-17 лет в 2015 г. составит до 5,9 случая на 10 тыс. населения соответствующего возраста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детей I и II групп здоровья увеличится с 65,3% в 2011 г. до 70,0%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доля женщин с преждевременными родами, </w:t>
      </w:r>
      <w:proofErr w:type="spellStart"/>
      <w:r>
        <w:rPr>
          <w:rFonts w:ascii="Calibri" w:hAnsi="Calibri" w:cs="Calibri"/>
        </w:rPr>
        <w:t>родоразрешенных</w:t>
      </w:r>
      <w:proofErr w:type="spellEnd"/>
      <w:r>
        <w:rPr>
          <w:rFonts w:ascii="Calibri" w:hAnsi="Calibri" w:cs="Calibri"/>
        </w:rPr>
        <w:t xml:space="preserve"> в перинатальных центрах, увеличится с 4,9% в 2011 г. до 30,0%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выживаемость детей, имевших при рождении очень низкую и экстремально низкую массу тела, в акушерском стационаре увеличится с 64,0% в 2011 г. до 69,0%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больничная летальность детей уменьшится с 0,20% в 2011 г. до 0,19%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первичная инвалидность у детей снизится с 20,6% в 2011 г. до 20,4%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число абортов снизится с 21,2 в 2011 г. до 20,0 на 1000 женщин фертильного возраста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уровня материнской смертности с 20,9 в 2011 г. до 19,0 на 100 тыс. живорожденных детей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охват пар "мать - дитя" </w:t>
      </w:r>
      <w:proofErr w:type="spellStart"/>
      <w:r>
        <w:rPr>
          <w:rFonts w:ascii="Calibri" w:hAnsi="Calibri" w:cs="Calibri"/>
        </w:rPr>
        <w:t>химиопрофилактикой</w:t>
      </w:r>
      <w:proofErr w:type="spellEnd"/>
      <w:r>
        <w:rPr>
          <w:rFonts w:ascii="Calibri" w:hAnsi="Calibri" w:cs="Calibri"/>
        </w:rPr>
        <w:t xml:space="preserve"> в соответствии с действующими стандартами увеличится с 83,2% в 2011 г. до 87,0%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2 этапа Подпрограммы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детского населения в общей численности населения вырастет с 15,3% в 2016 г. до 15,9%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доля обследованных беременных женщин с использованием комплексной </w:t>
      </w:r>
      <w:proofErr w:type="spellStart"/>
      <w:r>
        <w:rPr>
          <w:rFonts w:ascii="Calibri" w:hAnsi="Calibri" w:cs="Calibri"/>
        </w:rPr>
        <w:t>пренатальной</w:t>
      </w:r>
      <w:proofErr w:type="spellEnd"/>
      <w:r>
        <w:rPr>
          <w:rFonts w:ascii="Calibri" w:hAnsi="Calibri" w:cs="Calibri"/>
        </w:rPr>
        <w:t xml:space="preserve"> (дородовой) диагностики нарушений развития ребенка от </w:t>
      </w:r>
      <w:proofErr w:type="gramStart"/>
      <w:r>
        <w:rPr>
          <w:rFonts w:ascii="Calibri" w:hAnsi="Calibri" w:cs="Calibri"/>
        </w:rPr>
        <w:t>числа</w:t>
      </w:r>
      <w:proofErr w:type="gramEnd"/>
      <w:r>
        <w:rPr>
          <w:rFonts w:ascii="Calibri" w:hAnsi="Calibri" w:cs="Calibri"/>
        </w:rPr>
        <w:t xml:space="preserve"> поставленных на учет в первый триместр беременности увеличится с 60,0% в 2016 г. до 74,0%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неонатальным скринингом новорожденных, обследованных на наследственные заболевания, от общего числа новорожденных составит не менее 97,0% в период с 2016 по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охват новорожденных, обследованных на </w:t>
      </w:r>
      <w:proofErr w:type="spellStart"/>
      <w:r>
        <w:rPr>
          <w:rFonts w:ascii="Calibri" w:hAnsi="Calibri" w:cs="Calibri"/>
        </w:rPr>
        <w:t>аудиологический</w:t>
      </w:r>
      <w:proofErr w:type="spellEnd"/>
      <w:r>
        <w:rPr>
          <w:rFonts w:ascii="Calibri" w:hAnsi="Calibri" w:cs="Calibri"/>
        </w:rPr>
        <w:t xml:space="preserve"> скрининг, от общего числа новорожденных составит не менее 97,0% в период с 2016 по 2020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коэффициент младенческой смертности в 2020 г. снизится до 4,5 случая на 1000 </w:t>
      </w:r>
      <w:proofErr w:type="gramStart"/>
      <w:r>
        <w:rPr>
          <w:rFonts w:ascii="Calibri" w:hAnsi="Calibri" w:cs="Calibri"/>
        </w:rPr>
        <w:t>родившихся</w:t>
      </w:r>
      <w:proofErr w:type="gramEnd"/>
      <w:r>
        <w:rPr>
          <w:rFonts w:ascii="Calibri" w:hAnsi="Calibri" w:cs="Calibri"/>
        </w:rPr>
        <w:t xml:space="preserve"> живыми;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смертность детей 0-17 лет снизится до 5,7 случая на 10 тыс. населения соответствующего возраста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детей I и II групп здоровья увеличится с 70,0% в 2016 г. до 77,5%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доля женщин с преждевременными родами, </w:t>
      </w:r>
      <w:proofErr w:type="spellStart"/>
      <w:r>
        <w:rPr>
          <w:rFonts w:ascii="Calibri" w:hAnsi="Calibri" w:cs="Calibri"/>
        </w:rPr>
        <w:t>родоразрешенных</w:t>
      </w:r>
      <w:proofErr w:type="spellEnd"/>
      <w:r>
        <w:rPr>
          <w:rFonts w:ascii="Calibri" w:hAnsi="Calibri" w:cs="Calibri"/>
        </w:rPr>
        <w:t xml:space="preserve"> в перинатальных центрах, увеличится с 30,0% в 2016 г. до 50,0%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выживаемость детей, имевших при рождении очень низкую и экстремально низкую массу тела, в акушерском стационаре увеличится с 69,0% в 2016 г. до 76,0%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больничная летальность детей составит не более 0,19%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первичная инвалидность у детей снизится с 20,4% в 2016 г. до 19,8%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число абортов снизится с 20,0 в 2016 г. до 16,8 на 1000 женщин фертильного возраста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уровня материнской смертности с 18,9 в 2016 г. до 18,5 на 100 тыс. живорожденных детей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охват пар "мать - дитя" </w:t>
      </w:r>
      <w:proofErr w:type="spellStart"/>
      <w:r>
        <w:rPr>
          <w:rFonts w:ascii="Calibri" w:hAnsi="Calibri" w:cs="Calibri"/>
        </w:rPr>
        <w:t>химиопрофилактикой</w:t>
      </w:r>
      <w:proofErr w:type="spellEnd"/>
      <w:r>
        <w:rPr>
          <w:rFonts w:ascii="Calibri" w:hAnsi="Calibri" w:cs="Calibri"/>
        </w:rPr>
        <w:t xml:space="preserve"> в соответствии с действующими стандартами увеличится с 87,0% в 2016 г. до 88,0%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05" w:name="Par3904"/>
      <w:bookmarkEnd w:id="105"/>
      <w:r>
        <w:rPr>
          <w:rFonts w:ascii="Calibri" w:hAnsi="Calibri" w:cs="Calibri"/>
        </w:rPr>
        <w:t>Мероприятие 4.1. Совершенствование службы родовспоможения путем формирования трехуровневой системы оказания медицинской помощи на основе развития сети перинатальных центров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организована система неотложной помощи новорожденным, включающая койки для реанимации новорожденных в родильных домах и стационарах, а также реанимационно-консультативный центр для новорожденных (РКЦН), обеспечивающий функцию регионального бюро госпитализации для новорожденных и аналитико-статистического отдела на основании информационно-компьютерной базы данных по угрожающим состояниям у новорожденных в масштабах региона. Совершенствование трехуровневой системы оказания медицинской помощи достигается строительством перинатальных центров и внедрением системы мониторинга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2012-2016 гг. в Санкт-Петербурге планируется строительство двух перинатальных центров за счет реконструкции 2 родильных домов с увеличением коечной мощности до 70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Также планируется открыть до 5 женских консультаций или акушерских отделений во взрослых поликлиниках для оказания первичной медико-санитарной помощи беременным. При этом учитывается открытие амбулаторно-консультативных отделений в строящихся или реконструируемых родильных домах, участие негосударственных медицинских организаций в исполнении городского заказа.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Наряду с реструктуризацией двух родильных домов N 9 и 17 потребуется строительство еще двух родильных домов общей коечной мощностью не менее 400 коек и переводом в них действующих родильных домов N 6 и 13.</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Планируется создание оснащенной круглосуточной лабораторной службы по диагностике неотложных состояний; организация отделения реанимации для рожениц и родильниц в родильных домах III уровня оказания медицинской помощи; внедрение порядков и медико-экономических стандартов по уровням оказания медицинской помощи; а также введение дорожной карты, разработка маршрутизации по уровням и порядкам оказания медицинской помощи для беременных, рожениц и родильниц.</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06" w:name="Par3912"/>
      <w:bookmarkEnd w:id="106"/>
      <w:r>
        <w:rPr>
          <w:rFonts w:ascii="Calibri" w:hAnsi="Calibri" w:cs="Calibri"/>
        </w:rPr>
        <w:t>Мероприятие 4.2. Создание системы раннего выявления и коррекции нарушений развития ребенка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Для дальнейшего совершенствования системы раннего выявления и коррекции нарушений ребенка планируются внедрение комплексного метода </w:t>
      </w:r>
      <w:proofErr w:type="spellStart"/>
      <w:r>
        <w:rPr>
          <w:rFonts w:ascii="Calibri" w:hAnsi="Calibri" w:cs="Calibri"/>
        </w:rPr>
        <w:t>пренатальной</w:t>
      </w:r>
      <w:proofErr w:type="spellEnd"/>
      <w:r>
        <w:rPr>
          <w:rFonts w:ascii="Calibri" w:hAnsi="Calibri" w:cs="Calibri"/>
        </w:rPr>
        <w:t xml:space="preserve"> (дородовой) диагностики нарушений развития плода, усовершенствование городского регистра единой информационной системы по нарушениям развития плода (дети с врожденными пороками развития, наследственными заболеваниями, с экстремально низкой массой тела, дети, рожденные с использованием вспомогательных репродуктивных технологий), анализ эффективности дородового медико-генетического консультирования и </w:t>
      </w:r>
      <w:proofErr w:type="spellStart"/>
      <w:r>
        <w:rPr>
          <w:rFonts w:ascii="Calibri" w:hAnsi="Calibri" w:cs="Calibri"/>
        </w:rPr>
        <w:t>пренатальной</w:t>
      </w:r>
      <w:proofErr w:type="spellEnd"/>
      <w:r>
        <w:rPr>
          <w:rFonts w:ascii="Calibri" w:hAnsi="Calibri" w:cs="Calibri"/>
        </w:rPr>
        <w:t xml:space="preserve"> диагностики для снижения уровня</w:t>
      </w:r>
      <w:proofErr w:type="gramEnd"/>
      <w:r>
        <w:rPr>
          <w:rFonts w:ascii="Calibri" w:hAnsi="Calibri" w:cs="Calibri"/>
        </w:rPr>
        <w:t xml:space="preserve"> врожденных пороков развития и наследственных заболеваний с охватом беременных </w:t>
      </w:r>
      <w:proofErr w:type="spellStart"/>
      <w:r>
        <w:rPr>
          <w:rFonts w:ascii="Calibri" w:hAnsi="Calibri" w:cs="Calibri"/>
        </w:rPr>
        <w:t>пренатальной</w:t>
      </w:r>
      <w:proofErr w:type="spellEnd"/>
      <w:r>
        <w:rPr>
          <w:rFonts w:ascii="Calibri" w:hAnsi="Calibri" w:cs="Calibri"/>
        </w:rPr>
        <w:t xml:space="preserve"> диагностикой на уровне 74,0% от общего числа женщин, поставленных на учет в первом триместре беременности. Разработка маршрутизации пациентов с выявленной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07" w:name="Par3916"/>
      <w:bookmarkEnd w:id="107"/>
      <w:r>
        <w:rPr>
          <w:rFonts w:ascii="Calibri" w:hAnsi="Calibri" w:cs="Calibri"/>
        </w:rPr>
        <w:t>Мероприятие 4.3. Выхаживание детей с экстремально низкой массой тела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связи с переходом Российской Федерации на критерии регистрации рождений, рекомендованные ВОЗ, требуется дальнейшее совершенствование системы выхаживания и реабилитации недоношенных детей, родившихся с низкой и экстремально низкой массой тела. С этой целью в соответствии с расчетами будет осуществлено приведение к потребностям Санкт-Петербурга количества коек неонатальной реанимации.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Планируются также введены 2 новых родильных дома III уровня с увеличением коечной мощности до 140 коек; замена необходимого медицинского оборудования в акушерских и </w:t>
      </w:r>
      <w:proofErr w:type="spellStart"/>
      <w:r>
        <w:rPr>
          <w:rFonts w:ascii="Calibri" w:hAnsi="Calibri" w:cs="Calibri"/>
        </w:rPr>
        <w:t>неонатологических</w:t>
      </w:r>
      <w:proofErr w:type="spellEnd"/>
      <w:r>
        <w:rPr>
          <w:rFonts w:ascii="Calibri" w:hAnsi="Calibri" w:cs="Calibri"/>
        </w:rPr>
        <w:t xml:space="preserve"> отделениях родовспомогательных учреждений; создание единой автоматизированной программы по анализу перинатальной смертности.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08" w:name="Par3921"/>
      <w:bookmarkEnd w:id="108"/>
      <w:r>
        <w:rPr>
          <w:rFonts w:ascii="Calibri" w:hAnsi="Calibri" w:cs="Calibri"/>
        </w:rPr>
        <w:t>Мероприятие 4.4. Развитие специализированной медицинской помощи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Специализированная медицинская помощь детям оказывается в 9 детских больницах. Показатель обеспеченности больничными койками в детских больницах на сегодняшний день составляет 77,09 на 10 тыс. детского населения. Данный показатель обусловлен недостатком инфекционных коек и коек патологии новорожденных. Учреждениями здравоохранения Санкт-Петербурга высокотехнологичная медицинская помощь </w:t>
      </w:r>
      <w:proofErr w:type="gramStart"/>
      <w:r>
        <w:rPr>
          <w:rFonts w:ascii="Calibri" w:hAnsi="Calibri" w:cs="Calibri"/>
        </w:rPr>
        <w:t>детям</w:t>
      </w:r>
      <w:proofErr w:type="gramEnd"/>
      <w:r>
        <w:rPr>
          <w:rFonts w:ascii="Calibri" w:hAnsi="Calibri" w:cs="Calibri"/>
        </w:rPr>
        <w:t xml:space="preserve"> оказывается по 7 профилям: онкология, гематология, неонатология, сердечно-сосудистая хирургия, травматология и ортопедия, офтальмология, педиатрия.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 целью развития специализированной медицинской помощи планируется проектирование и строительство 1 детского стационара и 3 новых корпусов в детских больницах с введением дополнительной коечной мощности (550 коек), с </w:t>
      </w:r>
      <w:proofErr w:type="spellStart"/>
      <w:r>
        <w:rPr>
          <w:rFonts w:ascii="Calibri" w:hAnsi="Calibri" w:cs="Calibri"/>
        </w:rPr>
        <w:t>профилизацией</w:t>
      </w:r>
      <w:proofErr w:type="spellEnd"/>
      <w:r>
        <w:rPr>
          <w:rFonts w:ascii="Calibri" w:hAnsi="Calibri" w:cs="Calibri"/>
        </w:rPr>
        <w:t xml:space="preserve"> по неонатологии, реабилитации и инфекционным болезням.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Снижение уровня госпитализации в детских стационарах будет проводиться за счет расширения и оптимизации </w:t>
      </w:r>
      <w:proofErr w:type="spellStart"/>
      <w:r>
        <w:rPr>
          <w:rFonts w:ascii="Calibri" w:hAnsi="Calibri" w:cs="Calibri"/>
        </w:rPr>
        <w:t>стационарзамещающих</w:t>
      </w:r>
      <w:proofErr w:type="spellEnd"/>
      <w:r>
        <w:rPr>
          <w:rFonts w:ascii="Calibri" w:hAnsi="Calibri" w:cs="Calibri"/>
        </w:rPr>
        <w:t xml:space="preserve"> технологий в детских больницах путем создания сети профильных дневных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Планируется повысить эффективность реабилитационной помощи детям, страдающим наркозависимостью и употреблением </w:t>
      </w:r>
      <w:proofErr w:type="spellStart"/>
      <w:r>
        <w:rPr>
          <w:rFonts w:ascii="Calibri" w:hAnsi="Calibri" w:cs="Calibri"/>
        </w:rPr>
        <w:t>психоактивных</w:t>
      </w:r>
      <w:proofErr w:type="spellEnd"/>
      <w:r>
        <w:rPr>
          <w:rFonts w:ascii="Calibri" w:hAnsi="Calibri" w:cs="Calibri"/>
        </w:rPr>
        <w:t xml:space="preserve"> веществ, за счет открытия 15 коек реабилитации для детей до 15 лет с наркологической зависимостью; проводить анализ эффективности работы телефона доверия СПб ГКУЗ "Центр восстановительного лечения "Детская психиатрия" им. </w:t>
      </w:r>
      <w:proofErr w:type="spellStart"/>
      <w:r>
        <w:rPr>
          <w:rFonts w:ascii="Calibri" w:hAnsi="Calibri" w:cs="Calibri"/>
        </w:rPr>
        <w:t>С.С.Мнухина</w:t>
      </w:r>
      <w:proofErr w:type="spellEnd"/>
      <w:r>
        <w:rPr>
          <w:rFonts w:ascii="Calibri" w:hAnsi="Calibri" w:cs="Calibri"/>
        </w:rPr>
        <w:t>" и СПб ГБУЗ "Городской консультативно-диагностический центр для детей "</w:t>
      </w:r>
      <w:proofErr w:type="spellStart"/>
      <w:r>
        <w:rPr>
          <w:rFonts w:ascii="Calibri" w:hAnsi="Calibri" w:cs="Calibri"/>
        </w:rPr>
        <w:t>Ювента</w:t>
      </w:r>
      <w:proofErr w:type="spellEnd"/>
      <w:r>
        <w:rPr>
          <w:rFonts w:ascii="Calibri" w:hAnsi="Calibri" w:cs="Calibri"/>
        </w:rPr>
        <w:t>" (репродуктивного здоровья)" для повышения информированности населения и снижения частоты суицидальных попыток у детей.</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09" w:name="Par3928"/>
      <w:bookmarkEnd w:id="109"/>
      <w:r>
        <w:rPr>
          <w:rFonts w:ascii="Calibri" w:hAnsi="Calibri" w:cs="Calibri"/>
        </w:rPr>
        <w:t>Мероприятие 4.5. Совершенствование методов борьбы с вертикальной передачей ВИЧ от матери к плоду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Совместно с СПб ГБУЗ "Центр по борьбе и профилактике со СПИД и инфекционными заболеваниями" планируется совершенствование предупреждения вертикальной передачи ВИЧ-инфекции от матери ребенку, в том числе увеличение охвата трехэтапной </w:t>
      </w:r>
      <w:proofErr w:type="spellStart"/>
      <w:r>
        <w:rPr>
          <w:rFonts w:ascii="Calibri" w:hAnsi="Calibri" w:cs="Calibri"/>
        </w:rPr>
        <w:t>химиопрофилактикой</w:t>
      </w:r>
      <w:proofErr w:type="spellEnd"/>
      <w:r>
        <w:rPr>
          <w:rFonts w:ascii="Calibri" w:hAnsi="Calibri" w:cs="Calibri"/>
        </w:rPr>
        <w:t xml:space="preserve"> пар "мать - дитя" до уровня 88,0%, создание информационного регистра для последующей оценки эффективности проводимых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качестве основных мероприятий планируются подготовка нормативных документов по выявлению, наблюдению и лечению ВИЧ-инфицированных беременных; организация проведения мероприятий по диагностике и обследованию в динамике ВИЧ-инфицированных беременных; обеспечение тест-системами и реактивами для диагностики заболевания ВИЧ-инфекцией (скрининг, подтверждение, экспресс-диагностика) для родильных домов и акушерских отделений. Обеспечение новорожденных и детей первого года жизни заменителями женского грудного молока с целью профилактики вертикальной передачи ВИЧ-инфекции.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10" w:name="Par3933"/>
      <w:bookmarkEnd w:id="110"/>
      <w:r>
        <w:rPr>
          <w:rFonts w:ascii="Calibri" w:hAnsi="Calibri" w:cs="Calibri"/>
        </w:rPr>
        <w:t xml:space="preserve">Мероприятие 4.6. Профилактика абортов. Развитие центров </w:t>
      </w:r>
      <w:proofErr w:type="gramStart"/>
      <w:r>
        <w:rPr>
          <w:rFonts w:ascii="Calibri" w:hAnsi="Calibri" w:cs="Calibri"/>
        </w:rPr>
        <w:t>медико-социальной</w:t>
      </w:r>
      <w:proofErr w:type="gramEnd"/>
      <w:r>
        <w:rPr>
          <w:rFonts w:ascii="Calibri" w:hAnsi="Calibri" w:cs="Calibri"/>
        </w:rPr>
        <w:t xml:space="preserve"> поддержки </w:t>
      </w:r>
      <w:r>
        <w:rPr>
          <w:rFonts w:ascii="Calibri" w:hAnsi="Calibri" w:cs="Calibri"/>
        </w:rPr>
        <w:lastRenderedPageBreak/>
        <w:t>беременных, оказавшихся в трудной жизненной ситуации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в последние годы сохраняется тенденция к снижению числа абортов во всех возрастных группах. </w:t>
      </w:r>
      <w:proofErr w:type="gramStart"/>
      <w:r>
        <w:rPr>
          <w:rFonts w:ascii="Calibri" w:hAnsi="Calibri" w:cs="Calibri"/>
        </w:rPr>
        <w:t>За последние 5 лет общее число абортов сократилось на 24,4% (с 27599 в 2008 г. до 20888 в 2012 г.), показатель абортов на 1000 женщин фертильного возраста уменьшился на 6,3% (с 23,0 в 2008 г. до 16,7 в 2012 г.), показатель абортов на 100 родившихся живыми и мертвыми с 54,5 в 2008 г. до 32,5 в 2012 г. Общее число</w:t>
      </w:r>
      <w:proofErr w:type="gramEnd"/>
      <w:r>
        <w:rPr>
          <w:rFonts w:ascii="Calibri" w:hAnsi="Calibri" w:cs="Calibri"/>
        </w:rPr>
        <w:t xml:space="preserve"> </w:t>
      </w:r>
      <w:proofErr w:type="gramStart"/>
      <w:r>
        <w:rPr>
          <w:rFonts w:ascii="Calibri" w:hAnsi="Calibri" w:cs="Calibri"/>
        </w:rPr>
        <w:t>абортов у девочек до 14 лет уменьшилось на 28,6% (с 21 в 2008 г. до 15 в 2012 г.), у подростков 15-17 лет - на 62,3% (с 980 в 2008 г. до 389 в 2012 г.).</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порядками оказания акушерско-гинекологической помощи выполнен первый этап мероприятий по снижению количества абортов; в женских консультациях открыты кабинеты планирования семьи. В 32 женских консультациях открыты кабинеты </w:t>
      </w:r>
      <w:proofErr w:type="spellStart"/>
      <w:r>
        <w:rPr>
          <w:rFonts w:ascii="Calibri" w:hAnsi="Calibri" w:cs="Calibri"/>
        </w:rPr>
        <w:t>доабортного</w:t>
      </w:r>
      <w:proofErr w:type="spellEnd"/>
      <w:r>
        <w:rPr>
          <w:rFonts w:ascii="Calibri" w:hAnsi="Calibri" w:cs="Calibri"/>
        </w:rPr>
        <w:t xml:space="preserve"> психологического консультирования, что является реализацией второго этапа.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вид медицинской помощи финансируется за счет средств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 2020 г. 22 имеющихся, а также новые молодежные консультации и структуры по профилактике нежелательной беременности женских консультаций создадут условия для оказания эффективной помощи женщинам.</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Для улучшения результативности мероприятий по профилактике абортов и оказания эффективной помощи также планируются: расширение </w:t>
      </w:r>
      <w:proofErr w:type="spellStart"/>
      <w:r>
        <w:rPr>
          <w:rFonts w:ascii="Calibri" w:hAnsi="Calibri" w:cs="Calibri"/>
        </w:rPr>
        <w:t>стационарзамещающих</w:t>
      </w:r>
      <w:proofErr w:type="spellEnd"/>
      <w:r>
        <w:rPr>
          <w:rFonts w:ascii="Calibri" w:hAnsi="Calibri" w:cs="Calibri"/>
        </w:rPr>
        <w:t xml:space="preserve"> лечебно-диагностических технологий при оказании акушерско-гинекологической помощи в условиях женских консультаций (увеличение количества коек дневного стационара, коек сестринского ухода); обеспечение деятельности службы охраны репродуктивного здоровья подростков и отделений медико-социальной помощи подросткам; осуществление ежегодного анализа медико-социальных причин прерываний беременности;</w:t>
      </w:r>
      <w:proofErr w:type="gramEnd"/>
      <w:r>
        <w:rPr>
          <w:rFonts w:ascii="Calibri" w:hAnsi="Calibri" w:cs="Calibri"/>
        </w:rPr>
        <w:t xml:space="preserve"> создание кабинетов доврачебного приема в женских консультациях (сбор анамнеза, </w:t>
      </w:r>
      <w:proofErr w:type="spellStart"/>
      <w:r>
        <w:rPr>
          <w:rFonts w:ascii="Calibri" w:hAnsi="Calibri" w:cs="Calibri"/>
        </w:rPr>
        <w:t>физикальное</w:t>
      </w:r>
      <w:proofErr w:type="spellEnd"/>
      <w:r>
        <w:rPr>
          <w:rFonts w:ascii="Calibri" w:hAnsi="Calibri" w:cs="Calibri"/>
        </w:rPr>
        <w:t xml:space="preserve"> обследование, микроскопия, документация); разработка и печать методических рекомендаций по специальности "акушерство и гинекология", нормативных документов (стандарты, протоколы, порядки); создание школ с постоянно действующими семинарами для врачей и среднего персонала: </w:t>
      </w:r>
      <w:proofErr w:type="gramStart"/>
      <w:r>
        <w:rPr>
          <w:rFonts w:ascii="Calibri" w:hAnsi="Calibri" w:cs="Calibri"/>
        </w:rPr>
        <w:t>Школа молодой матери; Школа материнства; Школа для подготовки специалистов, оказывающих медико-социальную помощь женщинам, оказавшимся в трудной жизненной ситуации; организация кабинетов медико-социальной помощи женщинам в родильных домах и женских консультациях; совершенствование системы оказания специализированной, в том числе высокотехнологичной, медицинской помощи, при лечении бесплодия с применением вспомогательных репродуктивных технологий; организация обеспечения специальным питанием беременных и кормящих матерей;</w:t>
      </w:r>
      <w:proofErr w:type="gramEnd"/>
      <w:r>
        <w:rPr>
          <w:rFonts w:ascii="Calibri" w:hAnsi="Calibri" w:cs="Calibri"/>
        </w:rPr>
        <w:t xml:space="preserve"> совершенствование контроля качества дородовых патронажей, проводимых участковыми врачами и медсестрами.</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11" w:name="Par3945"/>
      <w:bookmarkEnd w:id="111"/>
      <w:r>
        <w:rPr>
          <w:rFonts w:ascii="Calibri" w:hAnsi="Calibri" w:cs="Calibri"/>
        </w:rPr>
        <w:t>Приложение 5</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5. РАЗВИТИЕ МЕДИЦИНСКОЙ РЕАБИЛИТАЦИИ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И САНАТОРНО-КУРОРТНОГО ЛЕЧЕНИЯ, В ТОМ ЧИСЛЕ ДЕТЯМ</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12" w:name="Par3952"/>
      <w:bookmarkEnd w:id="112"/>
      <w:r>
        <w:rPr>
          <w:rFonts w:ascii="Calibri" w:hAnsi="Calibri" w:cs="Calibri"/>
        </w:rPr>
        <w:t>Паспорт Подпрограммы</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продолжительности   активного   периода   жизни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населения Санкт-Петербурга                                 </w:t>
            </w:r>
          </w:p>
        </w:tc>
      </w:tr>
      <w:tr w:rsidR="00E07193">
        <w:trPr>
          <w:trHeight w:val="1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Разработка и внедрение  новых  организационных  моделей,  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также поддержка развития инфраструктуры системы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реабилитации.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Разработка и внедрение  новых  организационных  моделей,  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также    поддержка    развития    инфраструктуры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санаторно-курортного лечения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пациентов санаторно-курортным лечением;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Охват пациентов реабилитационной медицинской помощью;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реабилитационной медицинской помощью  детей-инвалидов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 числа </w:t>
            </w:r>
            <w:proofErr w:type="gramStart"/>
            <w:r>
              <w:rPr>
                <w:rFonts w:ascii="Courier New" w:hAnsi="Courier New" w:cs="Courier New"/>
                <w:sz w:val="20"/>
                <w:szCs w:val="20"/>
              </w:rPr>
              <w:t>нуждающихся</w:t>
            </w:r>
            <w:proofErr w:type="gramEnd"/>
            <w:r>
              <w:rPr>
                <w:rFonts w:ascii="Courier New" w:hAnsi="Courier New" w:cs="Courier New"/>
                <w:sz w:val="20"/>
                <w:szCs w:val="20"/>
              </w:rPr>
              <w:t xml:space="preserve">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 соответствии  с  Федеральной  подпрограммой  подпрограмма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2016-2020 гг.                               </w:t>
            </w:r>
          </w:p>
        </w:tc>
      </w:tr>
      <w:tr w:rsidR="00E07193">
        <w:trPr>
          <w:trHeight w:val="4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9619154,30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roofErr w:type="gramStart"/>
            <w:r>
              <w:rPr>
                <w:rFonts w:ascii="Courier New" w:hAnsi="Courier New" w:cs="Courier New"/>
                <w:sz w:val="20"/>
                <w:szCs w:val="20"/>
              </w:rPr>
              <w:t xml:space="preserve">  С</w:t>
            </w:r>
            <w:proofErr w:type="gramEnd"/>
            <w:r>
              <w:rPr>
                <w:rFonts w:ascii="Courier New" w:hAnsi="Courier New" w:cs="Courier New"/>
                <w:sz w:val="20"/>
                <w:szCs w:val="20"/>
              </w:rPr>
              <w:t>анкт-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Петербурга - 2759968,30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- 282993,30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- 300539,00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- 318872,00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- 336091,00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- 353904,00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- 371953,00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- 389435,00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- 406181,00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За  счет  средств  территориального  фонда   ОМС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6859186,00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- 703307,00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- 746912,00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- 792474,00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- 835268,00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- 879537,00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- 924393,00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- 967839,00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- 1009456,00 тыс. руб.                          </w:t>
            </w:r>
          </w:p>
        </w:tc>
      </w:tr>
      <w:tr w:rsidR="00E07193">
        <w:trPr>
          <w:trHeight w:val="2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доступности  санаторно-курортного  лечения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взрослых пациентов - не менее 45%.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реабилитационной   медицинской   помощью   взрослых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пациентов - не менее 25% в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санаторно-курортным  лечением   детского   населения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увеличится до 94,6% в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реабилитационной медицинской помощью детей увеличится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 87,0% в 2011 г. до 96,0% в 2020 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реабилитационной помощью  детей-инвалидов   от  числа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нуждающихся увеличится с 92,0% в 2011 г. до 96,0% в 2020 г.</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13" w:name="Par4014"/>
      <w:bookmarkEnd w:id="113"/>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Одним из важных и социально значимых направлений практического здравоохранения в Санкт-Петербурге является совершенствование организации системы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Актуальным остается вопрос о внедрении системного подхода в организации оказания реабилитационной помощи населению Санкт-Петербурга. Кроме того, дефицит коечного фонда медицинской реабилитации, крайний дефицит амбулаторной и патронажной формы проведения реабилитационной помощи не позволяют в полной мере обеспечить потребность населения города в данных медицинских услугах.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структуре общей заболеваемости взрослого населения Санкт-Петербурга на первом месте </w:t>
      </w:r>
      <w:r>
        <w:rPr>
          <w:rFonts w:ascii="Calibri" w:hAnsi="Calibri" w:cs="Calibri"/>
        </w:rPr>
        <w:lastRenderedPageBreak/>
        <w:t>находятся болезни системы кровообращения (19,36%), на втором - болезни органов дыхания (16,42%), на третьем - болезни костно-мышечной системы (13,13%).</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Нуждаемость в медицинской реабилитации пациентов с острым нарушением мозгового кровообращения и ТИА (28235 больных), </w:t>
      </w:r>
      <w:proofErr w:type="spellStart"/>
      <w:r>
        <w:rPr>
          <w:rFonts w:ascii="Calibri" w:hAnsi="Calibri" w:cs="Calibri"/>
        </w:rPr>
        <w:t>инвалидизирующими</w:t>
      </w:r>
      <w:proofErr w:type="spellEnd"/>
      <w:r>
        <w:rPr>
          <w:rFonts w:ascii="Calibri" w:hAnsi="Calibri" w:cs="Calibri"/>
        </w:rPr>
        <w:t xml:space="preserve"> последствиями травм головного и спинного мозга (100 пациентов), острым инфарктом миокарда и острым коронарным синдромом (6755 больных), прооперированных по поводу сердечнососудистых заболеваний (4497), составила 100%. В 25% случаев нуждаются в медицинской реабилитации пациенты, имеющие цереброваскулярную болезнь (всего 342095), патологию опорно-двигательного аппарата (55655) и периферической нервной</w:t>
      </w:r>
      <w:proofErr w:type="gramEnd"/>
      <w:r>
        <w:rPr>
          <w:rFonts w:ascii="Calibri" w:hAnsi="Calibri" w:cs="Calibri"/>
        </w:rPr>
        <w:t xml:space="preserve"> системы (38012), новообразования (360103), в том числе первичные новообразования (76279).</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дефицит коек в многопрофильных стационарах для первого этапа медицинской реабилитации пациентов с острым нарушением мозгового кровообращения - 30% (849 коек). Дефицита коек в многопрофильных стационарах для первого этапа медицинской реабилитации пациентов с острым коронарным синдромом нет.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Дефицит коек в реабилитационных центрах и отделениях для медицинской реабилитации пациентов на втором этапе - 1000 коек. В отделениях дневных стационаров АПУ для медицинской реабилитации пациентов с указанными заболеваниями - 1200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Дополнительно необходимо более 3000 путевок для проведения санаторно-курортного лечения всех категорий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Укомплектованность отделений медицинской реабилитации врачами-физиотерапевтами составляет 74%.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Основная масса врачебного и сестринского персонала, занятого в реабилитации, совмещает от 1,5 до 2 ставок.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Число младшего медицинского персонала по уходу за больными в 2 раза меньше количества штатных должностей.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Средний возраст физиотерапевтов - 52 года, инструкторов ЛФК - 38 лет, массажистов - 39 лет.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Проблемы кадровой политики: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привлекательности для выпускников вузов (гарантия занятости, социальный пакет и финансовое вознаграждение);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миграция и эмиграция, "централизация" высококлассных специалистов. </w:t>
      </w:r>
      <w:proofErr w:type="spellStart"/>
      <w:r>
        <w:rPr>
          <w:rFonts w:ascii="Calibri" w:hAnsi="Calibri" w:cs="Calibri"/>
        </w:rPr>
        <w:t>Межсекторальные</w:t>
      </w:r>
      <w:proofErr w:type="spellEnd"/>
      <w:r>
        <w:rPr>
          <w:rFonts w:ascii="Calibri" w:hAnsi="Calibri" w:cs="Calibri"/>
        </w:rPr>
        <w:t xml:space="preserve"> различия (между частными и государственными учреждениями, - федеральными и городскими) - неравная оплата труда в различных медицинских учреждениях уменьшает возможность сотрудничества между ними, которое могло бы привести к повышению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рабочего места, обеспечение современным оборудованием, расходными материалами.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Другие существующие проблемы: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единого подхода к определению реабилитационного потенциала, который повлечет изменение данных о количестве пациентов, нуждающихся в проведении медицинской реабилитации и санаторно-курортного лечения, о необходимых силах и средствах для оказания указанных видов медицинской помощи (количество коек, потребность в специалистах и медицинских изделиях);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единой информационной системы, объединяющей все этапы проведения медицинской реабилитации и санаторно-курортного лечения, позволяющей принимать адекватные управленческие решения;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доказательной базы об эффективности (в том числе экономической целесообразности) традиционных и новых технологий реабилитации и санаторно-курортного лечения, применения тех или иных лечебных и физических факторов.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мероприятий Подпрограммы будет производиться на основании следующих нормативно-правовых актов: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hyperlink r:id="rId110" w:history="1">
        <w:r>
          <w:rPr>
            <w:rFonts w:ascii="Calibri" w:hAnsi="Calibri" w:cs="Calibri"/>
            <w:color w:val="0000FF"/>
          </w:rPr>
          <w:t>ст. 40</w:t>
        </w:r>
      </w:hyperlink>
      <w:r>
        <w:rPr>
          <w:rFonts w:ascii="Calibri" w:hAnsi="Calibri" w:cs="Calibri"/>
        </w:rPr>
        <w:t xml:space="preserve"> Федерального закона от 21.11.2011 N 323-ФЗ "Об основах охраны здоровья граждан в Российской Федерации", дающей определение медицинской реабилитации и санаторно-курортному лечению;</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w:t>
      </w:r>
      <w:hyperlink r:id="rId111" w:history="1">
        <w:r>
          <w:rPr>
            <w:rFonts w:ascii="Calibri" w:hAnsi="Calibri" w:cs="Calibri"/>
            <w:color w:val="0000FF"/>
          </w:rPr>
          <w:t>Постановление</w:t>
        </w:r>
      </w:hyperlink>
      <w:r>
        <w:rPr>
          <w:rFonts w:ascii="Calibri" w:hAnsi="Calibri" w:cs="Calibri"/>
        </w:rPr>
        <w:t xml:space="preserve"> Правительства РФ от 16.04.2012 N 291 "О лицензировании медицинской </w:t>
      </w:r>
      <w:r>
        <w:rPr>
          <w:rFonts w:ascii="Calibri" w:hAnsi="Calibri" w:cs="Calibri"/>
        </w:rPr>
        <w:lastRenderedPageBreak/>
        <w:t>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w:t>
      </w:r>
      <w:proofErr w:type="spellStart"/>
      <w:r>
        <w:rPr>
          <w:rFonts w:ascii="Calibri" w:hAnsi="Calibri" w:cs="Calibri"/>
        </w:rPr>
        <w:t>Сколково</w:t>
      </w:r>
      <w:proofErr w:type="spellEnd"/>
      <w:r>
        <w:rPr>
          <w:rFonts w:ascii="Calibri" w:hAnsi="Calibri" w:cs="Calibri"/>
        </w:rPr>
        <w:t>")" (вместе с "Положением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w:t>
      </w:r>
      <w:proofErr w:type="spellStart"/>
      <w:r>
        <w:rPr>
          <w:rFonts w:ascii="Calibri" w:hAnsi="Calibri" w:cs="Calibri"/>
        </w:rPr>
        <w:t>Сколково</w:t>
      </w:r>
      <w:proofErr w:type="spellEnd"/>
      <w:r>
        <w:rPr>
          <w:rFonts w:ascii="Calibri" w:hAnsi="Calibri" w:cs="Calibri"/>
        </w:rPr>
        <w:t>")"), где в</w:t>
      </w:r>
      <w:proofErr w:type="gramEnd"/>
      <w:r>
        <w:rPr>
          <w:rFonts w:ascii="Calibri" w:hAnsi="Calibri" w:cs="Calibri"/>
        </w:rPr>
        <w:t xml:space="preserve"> перечень работ услуг, составляющих медицинскую деятельность, введено понятие "медицинская реабилитация";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hyperlink r:id="rId112" w:history="1">
        <w:r>
          <w:rPr>
            <w:rFonts w:ascii="Calibri" w:hAnsi="Calibri" w:cs="Calibri"/>
            <w:color w:val="0000FF"/>
          </w:rPr>
          <w:t>Приказ</w:t>
        </w:r>
      </w:hyperlink>
      <w:r>
        <w:rPr>
          <w:rFonts w:ascii="Calibri" w:hAnsi="Calibri" w:cs="Calibri"/>
        </w:rPr>
        <w:t xml:space="preserve"> Минздрава России от 29.12.2012 N 1705н "О порядке организации медицинской реабилитации" (зарегистрирован в Минюсте России 22.02.2013 N 27276).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к 2015 г. будут созданы необходимые материально-технические и правовые предпосылки для перехода ко второму этапу реализации Программы - этапу инновационного развития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14" w:name="Par4042"/>
      <w:bookmarkEnd w:id="114"/>
      <w:r>
        <w:rPr>
          <w:rFonts w:ascii="Calibri" w:hAnsi="Calibri" w:cs="Calibri"/>
        </w:rPr>
        <w:t>По результатам реализации первого этапа Подпрограммы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первого этапа реализации мероприятий Подпрограммы до 2015 г. будет определена потребность жителей города в медицинской реабилитации и санаторно-курортном лечении в соответствии с заболеваемостью населения Санкт-Петербурга. Актуализирована работа санаториев по всем профилям патологий. Внедрены в работу учреждений системы мотивации медицинского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результате проводимых преобразований охват санаторно-курортным лечением пациентов возрастет с 3,5% в 2011 г. до 17,0%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Охват реабилитационной медицинской помощью пациентов возрастет с 1% в 2011 г. до 9% в 2015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15" w:name="Par4048"/>
      <w:bookmarkEnd w:id="115"/>
      <w:r>
        <w:rPr>
          <w:rFonts w:ascii="Calibri" w:hAnsi="Calibri" w:cs="Calibri"/>
        </w:rPr>
        <w:t>По результатам реализации второго этапа Подпрограммы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II этапа программы будет производиться стандартизованное переоснащение медицинских организаций, оказывающих медицинскую помощь по медицинской реабилитации, современным информационным и медицинским оборудованием и аппаратурой для диагностики, терапии и управления реабилитационным процессом в соответствии с утвержденными технологиями.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второго этапа Подпрограммы в 2020 г. охват санаторно-курортным лечением пациентов вырастет с 21% в 2016 г. до 45%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Охват реабилитационной медицинской помощью пациентов вырастет с 12% в 2016 г. до 25%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первом этапе, в 2013-2015 гг., планируются структурные преобразования системы здравоохранения Санкт-Петербурга, будет создана система медицинской реабилитации, построенная на трех этапах.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Первый этап медицинской реабилитации (в острый период течения заболевания или травмы) будет осуществляться в отделениях реанимации и интенсивной терапии медицинских организаций по профилю основного заболевания при наличии подтвержденной результатами обследования перспективы восстановления функций (реабилитационного потенциала) и отсутствии противопоказаний к методам реабилитации. Медицинская реабилитация будет оказываться в условиях профильного отделения стационара медицинских организаций в соответствии с порядками и стандартами оказания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на базе СПб ГБУЗ "Городская многопрофильная больница N 2" создана система первого этапа медицинской реабилитации. Внедрение данной системы планируется в стационары экстренной медицинской помощи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Порядок проведения медицинской реабилитации представлен следующим образом. Пациенты, находящиеся в отделении реанимации или профильном отделении, нуждающиеся в медицинской реабилитации, осматриваются специалистами </w:t>
      </w:r>
      <w:proofErr w:type="spellStart"/>
      <w:r>
        <w:rPr>
          <w:rFonts w:ascii="Calibri" w:hAnsi="Calibri" w:cs="Calibri"/>
        </w:rPr>
        <w:t>мультидисциплинарной</w:t>
      </w:r>
      <w:proofErr w:type="spellEnd"/>
      <w:r>
        <w:rPr>
          <w:rFonts w:ascii="Calibri" w:hAnsi="Calibri" w:cs="Calibri"/>
        </w:rPr>
        <w:t xml:space="preserve"> бригады, в состав которой входят: врач ЛФК, врач-физиотерапевт, постовые медсестры, инструкторы ЛФК, логопед, психотерапевт, </w:t>
      </w:r>
      <w:proofErr w:type="spellStart"/>
      <w:r>
        <w:rPr>
          <w:rFonts w:ascii="Calibri" w:hAnsi="Calibri" w:cs="Calibri"/>
        </w:rPr>
        <w:t>рефлексотерапевт</w:t>
      </w:r>
      <w:proofErr w:type="spellEnd"/>
      <w:r>
        <w:rPr>
          <w:rFonts w:ascii="Calibri" w:hAnsi="Calibri" w:cs="Calibri"/>
        </w:rPr>
        <w:t xml:space="preserve">, мануальный терапевт, врачи функциональной, </w:t>
      </w:r>
      <w:r>
        <w:rPr>
          <w:rFonts w:ascii="Calibri" w:hAnsi="Calibri" w:cs="Calibri"/>
        </w:rPr>
        <w:lastRenderedPageBreak/>
        <w:t xml:space="preserve">ультразвуковой, лучевой диагностики, специалисты клинической лабораторной диагностики. Решение о показаниях к проведению мероприятий по медицинской реабилитации принимается совместно членами </w:t>
      </w:r>
      <w:proofErr w:type="spellStart"/>
      <w:r>
        <w:rPr>
          <w:rFonts w:ascii="Calibri" w:hAnsi="Calibri" w:cs="Calibri"/>
        </w:rPr>
        <w:t>мультидисциплинарной</w:t>
      </w:r>
      <w:proofErr w:type="spellEnd"/>
      <w:r>
        <w:rPr>
          <w:rFonts w:ascii="Calibri" w:hAnsi="Calibri" w:cs="Calibri"/>
        </w:rPr>
        <w:t xml:space="preserve"> бригады. Задачей членов </w:t>
      </w:r>
      <w:proofErr w:type="spellStart"/>
      <w:r>
        <w:rPr>
          <w:rFonts w:ascii="Calibri" w:hAnsi="Calibri" w:cs="Calibri"/>
        </w:rPr>
        <w:t>мультидисциплинарной</w:t>
      </w:r>
      <w:proofErr w:type="spellEnd"/>
      <w:r>
        <w:rPr>
          <w:rFonts w:ascii="Calibri" w:hAnsi="Calibri" w:cs="Calibri"/>
        </w:rPr>
        <w:t xml:space="preserve"> бригады является: оценка степени нарушения функций организма, эффективности внешнего дыхания, функции глотания и речи, определение сохранившихся в нормальном диапазоне функций поврежденной системы; определение состояния выделительной функции, функциональных резервов </w:t>
      </w:r>
      <w:proofErr w:type="gramStart"/>
      <w:r>
        <w:rPr>
          <w:rFonts w:ascii="Calibri" w:hAnsi="Calibri" w:cs="Calibri"/>
        </w:rPr>
        <w:t>сердечно-сосудистой</w:t>
      </w:r>
      <w:proofErr w:type="gramEnd"/>
      <w:r>
        <w:rPr>
          <w:rFonts w:ascii="Calibri" w:hAnsi="Calibri" w:cs="Calibri"/>
        </w:rPr>
        <w:t xml:space="preserve"> системы организма, толерантности к физической нагрузке, постуральной и двигательной функции, состояния высших психических функций и психоэмоционального состояния; определение реабилитационного потенциала, проведение реабилитационных мероприятий, профилактика осложнений, определение методов контроля эффективности реабилитационного процесса.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Специалисты по МР заполняют на каждого пациента "Индивидуальный план восстановительного лечения", который вкладывается в историю болезни, и "Карту физических методов лечения больного".</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Реабилитационные мероприятия проводятся: непосредственно в постели пациента с использованием мобильного оборудования по лечебной физкультуре, по физиотерапии, рефлексотерапии, мануальной терапии и др. методам медицинской реабилитации; в кабинетах (залах) лечебной физкультуры, массажа, психотерапии, коррекционной педагогики (логопедии, сурдопедагогики, тифлопедагогики, олигофренопедагогики), физиотерапии, рефлексотерапии, мануальной терапии и других кабинетах специализированного отделения.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При внедрении системы ранней медицинской реабилитации в стационары города пациенты, нуждающиеся в медицинской реабилитации, будут разделены по группам нозологий: поражение центральной нервной системы и органов чувств, кардиология и соматические заболевания, поражение опорно-двигательного аппарата и периферической нервной системы, онкология.</w:t>
      </w:r>
      <w:proofErr w:type="gramEnd"/>
      <w:r>
        <w:rPr>
          <w:rFonts w:ascii="Calibri" w:hAnsi="Calibri" w:cs="Calibri"/>
        </w:rPr>
        <w:t xml:space="preserve"> </w:t>
      </w:r>
      <w:proofErr w:type="gramStart"/>
      <w:r>
        <w:rPr>
          <w:rFonts w:ascii="Calibri" w:hAnsi="Calibri" w:cs="Calibri"/>
        </w:rPr>
        <w:t>Исходя из этих нозологических групп будут</w:t>
      </w:r>
      <w:proofErr w:type="gramEnd"/>
      <w:r>
        <w:rPr>
          <w:rFonts w:ascii="Calibri" w:hAnsi="Calibri" w:cs="Calibri"/>
        </w:rPr>
        <w:t xml:space="preserve"> планироваться схемы и методики проведения медицинской реабилитации в условиях стационаров экстренной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Планируется внедрить систему ранней медицинской реабилитации в учреждения здравоохранения Санкт-Петербурга, оказывающие медицинскую помощь пациентам с острым коронарным синдромом и пострадавшим </w:t>
      </w:r>
      <w:proofErr w:type="gramStart"/>
      <w:r>
        <w:rPr>
          <w:rFonts w:ascii="Calibri" w:hAnsi="Calibri" w:cs="Calibri"/>
        </w:rPr>
        <w:t>с</w:t>
      </w:r>
      <w:proofErr w:type="gramEnd"/>
      <w:r>
        <w:rPr>
          <w:rFonts w:ascii="Calibri" w:hAnsi="Calibri" w:cs="Calibri"/>
        </w:rPr>
        <w:t xml:space="preserve"> сочетанной </w:t>
      </w:r>
      <w:proofErr w:type="spellStart"/>
      <w:r>
        <w:rPr>
          <w:rFonts w:ascii="Calibri" w:hAnsi="Calibri" w:cs="Calibri"/>
        </w:rPr>
        <w:t>нейротравмой</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Покровская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многопрофильная больница N 2";</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ГБУЗ "Городская больница Святой </w:t>
      </w:r>
      <w:proofErr w:type="spellStart"/>
      <w:r>
        <w:rPr>
          <w:rFonts w:ascii="Calibri" w:hAnsi="Calibri" w:cs="Calibri"/>
        </w:rPr>
        <w:t>преподобномученицы</w:t>
      </w:r>
      <w:proofErr w:type="spellEnd"/>
      <w:r>
        <w:rPr>
          <w:rFonts w:ascii="Calibri" w:hAnsi="Calibri" w:cs="Calibri"/>
        </w:rPr>
        <w:t xml:space="preserve"> Елизаветы";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Мариинская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Александровская больница";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ГБУ "Санкт-Петербургский НИИ скорой помощи им. </w:t>
      </w:r>
      <w:proofErr w:type="spellStart"/>
      <w:r>
        <w:rPr>
          <w:rFonts w:ascii="Calibri" w:hAnsi="Calibri" w:cs="Calibri"/>
        </w:rPr>
        <w:t>И.И.Джанелидзе</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"Госпиталь для ветеранов войн";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Клинический онкологический диспансер";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"Санкт-Петербургский клинический научно-практический центр специализированных видов медицинской помощи (онкологический)".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После острого периода заболевания и интенсивного курса лечения в стационаре пациенты будут переводиться в реабилитационные центры для продолжения реабилитационных мероприятий. Лечение в реабилитационном центре будет начинаться непосредственно после выписки из стационара, по возможности без перерыва.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Второй этап медицинской реабилитации будет осуществляться в стационарных условиях (реабилитационных центрах, отделениях реабилитации), в ранний восстановительный период течения заболевания или травмы, поздний реабилитационный период, период остаточных явлений течения заболевания, при хроническом течении заболевания вне обострения пациентам, инвалидам, часто болеющим детям, нуждающимся в наблюдении специалистов по профилю оказываемой помощи, в проведении высокоинтенсивной реабилитации, а также нуждающимся в посторонней помощи для осуществления</w:t>
      </w:r>
      <w:proofErr w:type="gramEnd"/>
      <w:r>
        <w:rPr>
          <w:rFonts w:ascii="Calibri" w:hAnsi="Calibri" w:cs="Calibri"/>
        </w:rPr>
        <w:t xml:space="preserve"> </w:t>
      </w:r>
      <w:proofErr w:type="gramStart"/>
      <w:r>
        <w:rPr>
          <w:rFonts w:ascii="Calibri" w:hAnsi="Calibri" w:cs="Calibri"/>
        </w:rPr>
        <w:t xml:space="preserve">самообслуживания, перемещения и общения, при наличии подтвержденной результатами обследования перспективы восстановления функций </w:t>
      </w:r>
      <w:r>
        <w:rPr>
          <w:rFonts w:ascii="Calibri" w:hAnsi="Calibri" w:cs="Calibri"/>
        </w:rPr>
        <w:lastRenderedPageBreak/>
        <w:t>(реабилитационного потенциала) в соответствии с группой преобладающих функциональных нарушений в центрах реабилитации: для пациентов с очаговой патологией головного мозга и нарушением функции органов чувств; для пациентов с нарушением функции опорно-двигательного аппарата, соединительной ткани и периферической, нервной системы; для пациентов с соматической патологией.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проведения реабилитационных мероприятий в отделениях медицинской реабилитации созданы </w:t>
      </w:r>
      <w:proofErr w:type="spellStart"/>
      <w:r>
        <w:rPr>
          <w:rFonts w:ascii="Calibri" w:hAnsi="Calibri" w:cs="Calibri"/>
        </w:rPr>
        <w:t>мультидисциплинарные</w:t>
      </w:r>
      <w:proofErr w:type="spellEnd"/>
      <w:r>
        <w:rPr>
          <w:rFonts w:ascii="Calibri" w:hAnsi="Calibri" w:cs="Calibri"/>
        </w:rPr>
        <w:t xml:space="preserve"> бригады. В состав реабилитационной бригады входят все специалисты отделения. После коллегиального осмотра пациента оценивается его реабилитационный потенциал и определяется маршрут его движения и последовательность прохождения медицинских процедур.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для пациентов с поражением центральной нервной системы и органов чувств создана 601 койка в стационарных отделениях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8" - 55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20" - 30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23" - 62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26" - 2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28" - 40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33" - 5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36" - 5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38" - 85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святой Елизаветы"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"Николаевская больница" - 20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Мариинская больница" - 44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клиническая больница Святителя Луки"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района" - 123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Клиника восстановительной медицины </w:t>
      </w:r>
      <w:proofErr w:type="gramStart"/>
      <w:r>
        <w:rPr>
          <w:rFonts w:ascii="Calibri" w:hAnsi="Calibri" w:cs="Calibri"/>
        </w:rPr>
        <w:t>СПб ГУ</w:t>
      </w:r>
      <w:proofErr w:type="gramEnd"/>
      <w:r>
        <w:rPr>
          <w:rFonts w:ascii="Calibri" w:hAnsi="Calibri" w:cs="Calibri"/>
        </w:rPr>
        <w:t xml:space="preserve">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больных кардиологического и соматического профилей в стационарных отделениях медицинской реабилитации открыто 432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23" - 46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28" - 20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38" - 75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"Николаевская больница" - 15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Мариинская больница" - 2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района" - 117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Федеральный Центр сердца, крови и эндокринологии им. </w:t>
      </w:r>
      <w:proofErr w:type="spellStart"/>
      <w:r>
        <w:rPr>
          <w:rFonts w:ascii="Calibri" w:hAnsi="Calibri" w:cs="Calibri"/>
        </w:rPr>
        <w:t>В.А.Алмазова</w:t>
      </w:r>
      <w:proofErr w:type="spellEnd"/>
      <w:r>
        <w:rPr>
          <w:rFonts w:ascii="Calibri" w:hAnsi="Calibri" w:cs="Calibri"/>
        </w:rPr>
        <w:t xml:space="preserve"> - 130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Клиника восстановительной медицины </w:t>
      </w:r>
      <w:proofErr w:type="gramStart"/>
      <w:r>
        <w:rPr>
          <w:rFonts w:ascii="Calibri" w:hAnsi="Calibri" w:cs="Calibri"/>
        </w:rPr>
        <w:t>СПб ГУ</w:t>
      </w:r>
      <w:proofErr w:type="gramEnd"/>
      <w:r>
        <w:rPr>
          <w:rFonts w:ascii="Calibri" w:hAnsi="Calibri" w:cs="Calibri"/>
        </w:rPr>
        <w:t xml:space="preserve"> - 27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людей с поражением опорно-двигательного аппарата и периферической нервной системы в стационарных отделениях медицинской реабилитации создано 537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святой Елизаветы"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23" - 122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26" - 4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28"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38"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"Николаевская больница" - 5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Мариинская больница" - 3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клиническая больница Святителя Луки"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района" - 308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Клиника восстановительной медицины </w:t>
      </w:r>
      <w:proofErr w:type="gramStart"/>
      <w:r>
        <w:rPr>
          <w:rFonts w:ascii="Calibri" w:hAnsi="Calibri" w:cs="Calibri"/>
        </w:rPr>
        <w:t>СПб ГУ</w:t>
      </w:r>
      <w:proofErr w:type="gramEnd"/>
      <w:r>
        <w:rPr>
          <w:rFonts w:ascii="Calibri" w:hAnsi="Calibri" w:cs="Calibri"/>
        </w:rPr>
        <w:t xml:space="preserve"> - 5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пациентов онкологического профиля создание коек медицинской реабилитации находится в стадии разработки.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создание дополнительных 1000 коек медицинской реабилитации на базе следующих лечебных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40 Курортного района" - 300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многопрофильная больница N 2"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СПб ГБУЗ "Городская больница N 36" - 30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38" - 500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"Городская больница N 26"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"Госпиталь для ветеранов войн" - 50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Также планируется привлечение в систему ОМС негосударственных учреждений здравоохранения с коечным фондом и соответствующими лицензиями для оказания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Третий этап медицинской реабилитации в ранний, поздний реабилитационный периоды, период остаточных явлений течения заболевания, при хроническом течении заболевания вне обострения проводится пациентам, независимым в повседневной жизни при осуществлении самообслуживания, общения и самостоятельного перемещения (или с дополнительными средствами опоры), при наличии подтвержденной результатами обследования перспективы восстановления функций (реабилитационного потенциала), в отделениях (кабинетах) реабилитации, физиотерапии, лечебной физкультуры, рефлексотерапии, мануальной терапии, психотерапии, медицинской</w:t>
      </w:r>
      <w:proofErr w:type="gramEnd"/>
      <w:r>
        <w:rPr>
          <w:rFonts w:ascii="Calibri" w:hAnsi="Calibri" w:cs="Calibri"/>
        </w:rPr>
        <w:t xml:space="preserve"> психологии, кабинетах логопеда (сурдопедагога, тифлопедагога и др. специалистов по профилю оказываемой помощи) медицинских организаций, оказывающих амбулаторно-поликлиническую помощь, а также выездными бригадами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Амбулаторный этап медицинской реабилитации Санкт-Петербурга представлен четырьмя межрайонными центрами, 34 поликлиниками, в которых развернуто 768 коек дневного пребывания. Из них 29 амбулаторно-поликлинических учреждений оснащены необходимым медицинским оборудованием в рамках программы модернизации здравоохранения. В Приморском </w:t>
      </w:r>
      <w:proofErr w:type="gramStart"/>
      <w:r>
        <w:rPr>
          <w:rFonts w:ascii="Calibri" w:hAnsi="Calibri" w:cs="Calibri"/>
        </w:rPr>
        <w:t>районе</w:t>
      </w:r>
      <w:proofErr w:type="gramEnd"/>
      <w:r>
        <w:rPr>
          <w:rFonts w:ascii="Calibri" w:hAnsi="Calibri" w:cs="Calibri"/>
        </w:rPr>
        <w:t xml:space="preserve"> для больных, перенесших острое нарушение мозгового кровообращения, организованы 14 </w:t>
      </w:r>
      <w:proofErr w:type="spellStart"/>
      <w:r>
        <w:rPr>
          <w:rFonts w:ascii="Calibri" w:hAnsi="Calibri" w:cs="Calibri"/>
        </w:rPr>
        <w:t>мультидисциплинарных</w:t>
      </w:r>
      <w:proofErr w:type="spellEnd"/>
      <w:r>
        <w:rPr>
          <w:rFonts w:ascii="Calibri" w:hAnsi="Calibri" w:cs="Calibri"/>
        </w:rPr>
        <w:t xml:space="preserve"> бригад для проведения медицинской реабилитации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Ниже представлены амбулаторно-поликлинические учреждения, выполняющие медицинскую реабилитацию по районам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Адмиралтейский район: СПб ГБУЗ "Городская поликлиника N 27", СПб ГБУЗ "Городская поликлиника N 24".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Василеостровский район: СПб ГБУЗ "Городская поликлиника N 3", СПб ГБУЗ "Городская поликлиника N 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Выборгский район: СПб ГБУЗ "Городская поликлиника N 52", СПб ГБУЗ "Городская поликлиника N 104", СПб ГБУЗ "Городская поликлиника N 97", СПб ГБУЗ "Городская поликлиника N 99", СПб ГБУЗ "Городская поликлиника N 117", СПб ГБУЗ "Городская поликлиника N 14", СПб ГБУЗ "Городской консультативно-диагностический центр N 1", Поликлиническое отделение N 15.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Калининский район: СПб ГБУЗ "Городская поликлиника N 112", СПб ГБУЗ "Городская поликлиника N 96", СПб ГБУЗ "Городская поликлиника N 86".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Кировский район: СПб ГБУЗ Консультативно-диагностический центр N 85", СПб ГБУЗ "Городская поликлиника N 23", СПб ГБУЗ "Городская поликлиника N 88".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Колпинский</w:t>
      </w:r>
      <w:proofErr w:type="spellEnd"/>
      <w:r>
        <w:rPr>
          <w:rFonts w:ascii="Calibri" w:hAnsi="Calibri" w:cs="Calibri"/>
        </w:rPr>
        <w:t xml:space="preserve"> район: СПб ГБУЗ "Городская поликлиника N 22", СПб ГБУЗ "Городская поликлиника N 71".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Красногвардейский район: СПб ГБУЗ "Городская поликлиника N 17", СПб ГБУЗ "Городская поликлиника N 107", СПб ГБУЗ "Городская поликлиника N 120".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Красносельский</w:t>
      </w:r>
      <w:proofErr w:type="spellEnd"/>
      <w:r>
        <w:rPr>
          <w:rFonts w:ascii="Calibri" w:hAnsi="Calibri" w:cs="Calibri"/>
        </w:rPr>
        <w:t xml:space="preserve"> район: СПб ГБУЗ "Городская поликлиника N 106", СПб ГБУЗ "Городская поликлиника N 91".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Московский район: СПб ГБУЗ "Городская поликлиника N 51".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Невский район: СПб ГБУЗ "Городская поликлиника N 77", СПб ГБУЗ "Городская поликлиника N 94".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Петроградский район: СПб ГБУЗ "Городская поликлиника N 34", СПб ГБУЗ "Городская поликлиника N 32", СПб ГБУЗ "Поликлиника N 31".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Приморский район: СПб ГБУЗ "Городская поликлиника N 114".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Фрунзенский</w:t>
      </w:r>
      <w:proofErr w:type="spellEnd"/>
      <w:r>
        <w:rPr>
          <w:rFonts w:ascii="Calibri" w:hAnsi="Calibri" w:cs="Calibri"/>
        </w:rPr>
        <w:t xml:space="preserve"> район: СПб ГБУЗ "Городская поликлиника N 44".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Центральный район: СПб ГБУЗ "Городская поликлиника N 38".</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амбулаторно-поликлинических учреждениях планируется открытие дополнительных 2000 коек дневных стационаров для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Учитывая неравномерность распределения амбулаторно-поликлинических учреждений по районам города, пациенты северных районов будут направляться в поликлиники своей зоны. "Центр" и "Юг" будут обслуживаться также и учреждениями "Севера".</w:t>
      </w:r>
    </w:p>
    <w:p w:rsidR="00E07193" w:rsidRDefault="00E07193">
      <w:pPr>
        <w:widowControl w:val="0"/>
        <w:autoSpaceDE w:val="0"/>
        <w:autoSpaceDN w:val="0"/>
        <w:adjustRightInd w:val="0"/>
        <w:spacing w:after="0" w:line="240" w:lineRule="auto"/>
        <w:ind w:firstLine="540"/>
        <w:jc w:val="both"/>
        <w:rPr>
          <w:rFonts w:ascii="Calibri" w:hAnsi="Calibri" w:cs="Calibri"/>
        </w:rPr>
        <w:sectPr w:rsidR="00E07193">
          <w:pgSz w:w="11905" w:h="16838"/>
          <w:pgMar w:top="1134" w:right="850" w:bottom="1134" w:left="1701" w:header="720" w:footer="720" w:gutter="0"/>
          <w:cols w:space="720"/>
          <w:noEndnote/>
        </w:sect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16" w:name="Par4139"/>
      <w:bookmarkEnd w:id="116"/>
      <w:r>
        <w:rPr>
          <w:rFonts w:ascii="Calibri" w:hAnsi="Calibri" w:cs="Calibri"/>
        </w:rPr>
        <w:t>Маршрутизация по реабилитации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взрослого населения Санкт-Петербурга</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833"/>
        <w:gridCol w:w="2261"/>
        <w:gridCol w:w="1547"/>
        <w:gridCol w:w="2618"/>
        <w:gridCol w:w="2261"/>
        <w:gridCol w:w="1785"/>
        <w:gridCol w:w="1428"/>
      </w:tblGrid>
      <w:tr w:rsidR="00E07193">
        <w:trPr>
          <w:tblCellSpacing w:w="5" w:type="nil"/>
        </w:trPr>
        <w:tc>
          <w:tcPr>
            <w:tcW w:w="833"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Зона </w:t>
            </w:r>
          </w:p>
        </w:tc>
        <w:tc>
          <w:tcPr>
            <w:tcW w:w="2261"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Район      </w:t>
            </w:r>
          </w:p>
        </w:tc>
        <w:tc>
          <w:tcPr>
            <w:tcW w:w="1547"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Взрослое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население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 xml:space="preserve">(на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01.01.2011)</w:t>
            </w:r>
          </w:p>
        </w:tc>
        <w:tc>
          <w:tcPr>
            <w:tcW w:w="6664" w:type="dxa"/>
            <w:gridSpan w:val="3"/>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Учреждения                     </w:t>
            </w:r>
          </w:p>
        </w:tc>
        <w:tc>
          <w:tcPr>
            <w:tcW w:w="1428" w:type="dxa"/>
            <w:vMerge w:val="restart"/>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Выездные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бригады  </w:t>
            </w:r>
          </w:p>
        </w:tc>
      </w:tr>
      <w:tr w:rsidR="00E07193">
        <w:trPr>
          <w:tblCellSpacing w:w="5" w:type="nil"/>
        </w:trPr>
        <w:tc>
          <w:tcPr>
            <w:tcW w:w="833"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амбулаторно-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поликлиническое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учреждение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стационарного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типа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санаторно-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курортного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типа     </w:t>
            </w:r>
          </w:p>
        </w:tc>
        <w:tc>
          <w:tcPr>
            <w:tcW w:w="1428"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12733" w:type="dxa"/>
            <w:gridSpan w:val="7"/>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17" w:name="Par4149"/>
            <w:bookmarkEnd w:id="117"/>
            <w:r>
              <w:rPr>
                <w:rFonts w:ascii="Courier New" w:hAnsi="Courier New" w:cs="Courier New"/>
                <w:sz w:val="20"/>
                <w:szCs w:val="20"/>
              </w:rPr>
              <w:t xml:space="preserve">                     1. Поражение центральной нервной системы и органов чувств                     </w:t>
            </w: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Север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393724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99"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"ГКДЦ N 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436119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96"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"Св.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Елизаветы"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КБ Святого Луки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113611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444364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"ГП N 102"</w:t>
            </w: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36101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36"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62235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40"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1486154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135500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Василеостровский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174540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Красногвардейский</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288188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120"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404455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77"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23"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185319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"Мариинская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28"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1188002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289901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"ГКДЦ N 85"</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88"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282452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106"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253275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26"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20"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347444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150767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71"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109329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"Николаевская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СПбГУ (Клиника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восстановительной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медицины)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116561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"Городская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больница N 38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Н.А.Семашко</w:t>
            </w:r>
            <w:proofErr w:type="spellEnd"/>
            <w:r>
              <w:rPr>
                <w:rFonts w:ascii="Courier New" w:hAnsi="Courier New" w:cs="Courier New"/>
                <w:sz w:val="20"/>
                <w:szCs w:val="20"/>
              </w:rPr>
              <w:t xml:space="preserve">"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1549729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4223885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12733" w:type="dxa"/>
            <w:gridSpan w:val="7"/>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18" w:name="Par4254"/>
            <w:bookmarkEnd w:id="118"/>
            <w:r>
              <w:rPr>
                <w:rFonts w:ascii="Courier New" w:hAnsi="Courier New" w:cs="Courier New"/>
                <w:sz w:val="20"/>
                <w:szCs w:val="20"/>
              </w:rPr>
              <w:t xml:space="preserve">                                     2. Кардиология и </w:t>
            </w:r>
            <w:proofErr w:type="spellStart"/>
            <w:r>
              <w:rPr>
                <w:rFonts w:ascii="Courier New" w:hAnsi="Courier New" w:cs="Courier New"/>
                <w:sz w:val="20"/>
                <w:szCs w:val="20"/>
              </w:rPr>
              <w:t>соматика</w:t>
            </w:r>
            <w:proofErr w:type="spellEnd"/>
            <w:r>
              <w:rPr>
                <w:rFonts w:ascii="Courier New" w:hAnsi="Courier New" w:cs="Courier New"/>
                <w:sz w:val="20"/>
                <w:szCs w:val="20"/>
              </w:rPr>
              <w:t xml:space="preserve">                                     </w:t>
            </w: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Север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393724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Федеральный Центр</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сердца, крови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эндокринологи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им. </w:t>
            </w:r>
            <w:proofErr w:type="spellStart"/>
            <w:r>
              <w:rPr>
                <w:rFonts w:ascii="Courier New" w:hAnsi="Courier New" w:cs="Courier New"/>
                <w:sz w:val="20"/>
                <w:szCs w:val="20"/>
              </w:rPr>
              <w:t>В.А.Алмазова</w:t>
            </w:r>
            <w:proofErr w:type="spellEnd"/>
            <w:r>
              <w:rPr>
                <w:rFonts w:ascii="Courier New" w:hAnsi="Courier New" w:cs="Courier New"/>
                <w:sz w:val="20"/>
                <w:szCs w:val="20"/>
              </w:rPr>
              <w:t xml:space="preserve">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Черная речка"</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"ГКДЦ N 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436119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113611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444364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36101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62235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40"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1486154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135500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Черная речка"</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Василеостровский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174540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Красногвардейский</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288188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120"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404455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23"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185319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28"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1188002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289901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23"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ЗАО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Черная речка"</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43"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88"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282452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253275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347444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150767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71"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109329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"Николаевская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116561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"Городская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больница N 38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Н.А.Семашко</w:t>
            </w:r>
            <w:proofErr w:type="spellEnd"/>
            <w:r>
              <w:rPr>
                <w:rFonts w:ascii="Courier New" w:hAnsi="Courier New" w:cs="Courier New"/>
                <w:sz w:val="20"/>
                <w:szCs w:val="20"/>
              </w:rPr>
              <w:t xml:space="preserve">"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8"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1549729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4223885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12733" w:type="dxa"/>
            <w:gridSpan w:val="7"/>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19" w:name="Par4342"/>
            <w:bookmarkEnd w:id="119"/>
            <w:r>
              <w:rPr>
                <w:rFonts w:ascii="Courier New" w:hAnsi="Courier New" w:cs="Courier New"/>
                <w:sz w:val="20"/>
                <w:szCs w:val="20"/>
              </w:rPr>
              <w:t xml:space="preserve">            3. Поражение опорно-двигательного аппарата и периферической нервной системы            </w:t>
            </w: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Север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393724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99"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"ГКДЦ N 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436119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86"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"Св.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Елизаветы"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96"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КБ Святого Луки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113611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444364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114"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36101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62235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40"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1486154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135500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Василеостровский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174540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Красногвардейский</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288188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120"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404455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77"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23"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185319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38"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"Мариинская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28"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1188002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289901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СПб ГБУЗ "ГКДЦ N 85"</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43"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88"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282452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106"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91"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253275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51"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"ГБ 26"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347444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44"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150767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22"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"ГП N 71"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109329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СПб ГБУЗ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"Николаевская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СПбГУ (Клиника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восстановительной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медицины)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116561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1549729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4223885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12733" w:type="dxa"/>
            <w:gridSpan w:val="7"/>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20" w:name="Par4442"/>
            <w:bookmarkEnd w:id="120"/>
            <w:r>
              <w:rPr>
                <w:rFonts w:ascii="Courier New" w:hAnsi="Courier New" w:cs="Courier New"/>
                <w:sz w:val="20"/>
                <w:szCs w:val="20"/>
              </w:rPr>
              <w:t xml:space="preserve">                                           4. Онкология                                            </w:t>
            </w: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Север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Выборгский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393724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Калининский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436119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Петроградский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113611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Приморский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444364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Кронштадтский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36101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62235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1486154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Адмиралтейский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135500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Василеостровский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174540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Красногвардейский</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288188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404455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Центральный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185319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1188002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   </w:t>
            </w: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Кировский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289901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"Северная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Ривьера"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282452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Сестрорецкий</w:t>
            </w:r>
            <w:proofErr w:type="spell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Московский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253275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ЗАО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"Стрельна"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347444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150767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109329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116561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в зоне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1549729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r w:rsidR="00E07193">
        <w:trPr>
          <w:tblCellSpacing w:w="5" w:type="nil"/>
        </w:trPr>
        <w:tc>
          <w:tcPr>
            <w:tcW w:w="833"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alibri" w:hAnsi="Calibri" w:cs="Calibri"/>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4223885  </w:t>
            </w:r>
          </w:p>
        </w:tc>
        <w:tc>
          <w:tcPr>
            <w:tcW w:w="261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226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
        </w:tc>
      </w:tr>
    </w:tbl>
    <w:p w:rsidR="00E07193" w:rsidRDefault="00E07193">
      <w:pPr>
        <w:widowControl w:val="0"/>
        <w:autoSpaceDE w:val="0"/>
        <w:autoSpaceDN w:val="0"/>
        <w:adjustRightInd w:val="0"/>
        <w:spacing w:after="0" w:line="240" w:lineRule="auto"/>
        <w:rPr>
          <w:rFonts w:ascii="Calibri" w:hAnsi="Calibri" w:cs="Calibri"/>
        </w:rPr>
        <w:sectPr w:rsidR="00E07193">
          <w:pgSz w:w="16838" w:h="11905" w:orient="landscape"/>
          <w:pgMar w:top="1701" w:right="1134" w:bottom="850" w:left="1134" w:header="720" w:footer="720" w:gutter="0"/>
          <w:cols w:space="720"/>
          <w:noEndnote/>
        </w:sect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21" w:name="Par4504"/>
      <w:bookmarkEnd w:id="121"/>
      <w:r>
        <w:rPr>
          <w:rFonts w:ascii="Calibri" w:hAnsi="Calibri" w:cs="Calibri"/>
        </w:rPr>
        <w:t>Мероприятие 5.1. Развитие медицинской реабилитации для детей, в том числе детей-инвалидов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Медицинская реабилитация проводится амбулаторно и стационарно. После острого периода заболевания и интенсивного курса лечения в стационаре пациенты могут быть переведены в реабилитационные центры, где реабилитационные мероприятия будут продолжены. Лечение в реабилитационном центре необходимо начинать непосредственно после выписки из стационара, по возможности без перерыва. По окончании курса реабилитационного лечения в стационаре, в реабилитационном центре или по месту жительства пациента.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Планируется предусмотреть в составе стандарта для детей-инвалидов качественную реабилитацию, доступную на уровне детских амбулаторно-поликлинических учреждений. Опыт работы 7 центров реабилитации, развернутых в 5 (27% охвата) районах Санкт-Петербурга, демонстрирует потребность расширения доступной реабилитации во всех районах города, включая совершенствование и внедрение новых технологий, создание унифицированных программ реабилитации и системы оценки эффективности реабилитационных мероприятий. Появление в семье ребенка с особыми потребностями значительно меняет уровень материального положения в связи с появлением дополнительных расходов, связанных с болезнью. Комплексная медицинская услуга должна включать обеспечение необходимыми лекарственными препаратами, лечебным питанием, техническими средствами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Из 10 существующих домов ребенка в качестве сиротских учреждений планируется сохранить 6, остальные реорганизовать в круглосуточные сады-ясли по социальным показаниям и медицинский стационар с постоянным проживанием для нетранспортабельных детей-инвалидов.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Целевые индикаторы и показатели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реабилитационной медицинской помощью детей увеличится с 87,0% в 2011 г. до 96,0%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охват реабилитационной помощью </w:t>
      </w:r>
      <w:proofErr w:type="gramStart"/>
      <w:r>
        <w:rPr>
          <w:rFonts w:ascii="Calibri" w:hAnsi="Calibri" w:cs="Calibri"/>
        </w:rPr>
        <w:t>детей-инвалидов</w:t>
      </w:r>
      <w:proofErr w:type="gramEnd"/>
      <w:r>
        <w:rPr>
          <w:rFonts w:ascii="Calibri" w:hAnsi="Calibri" w:cs="Calibri"/>
        </w:rPr>
        <w:t xml:space="preserve"> от числа нуждающихся увеличится с 92,0% в 2011 г. до 96,0%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22" w:name="Par4513"/>
      <w:bookmarkEnd w:id="122"/>
      <w:r>
        <w:rPr>
          <w:rFonts w:ascii="Calibri" w:hAnsi="Calibri" w:cs="Calibri"/>
        </w:rPr>
        <w:t>Мероприятие 5.2. Развитие санаторно-курортного лечения для детей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достижения показателей в части увеличения доли детей I и II групп здоровья до 77,5% необходимо совершенствование медицинской реабилитации санаторно-курортной помощи, для этого будет: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осуществлена реорганизация детских санаторно-курортных учреждений с малой мощностью путем их объединения;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реабилитационных центров на базе многопрофильных санаториев;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дальнейшая организация отделений для совместного пребывания детей и детей-инвалидов в детских санаторно-курортных учреждениях;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единой информационной системы, объединяющей все этапы реабилитационного лечения детей-инвалидов.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Оказание санаторно-курортной помощи детскому населению планируется осуществлять в 10 детских санаториях с сохранением коечной мощности на уровне 2700 коек. С этой целью будет ликвидирован санаторий "Березка" за счет проектирования и строительства корпуса на 100 коек и учебного центра для детей школьного возраста с заболеваниями органов дыхания на территории детского санатория "Звездочка". Из 4 противотуберкулезных санаториев останется два: "Дружба" и "Жемчужина", на территории которого начато строительство корпуса на 300 коек, с закрытием санаториев "Малютка" и "Петродворец". Маломощные санатории районного подчинения "Салют", "Спартак" и "Аврора" реорганизуются в поликлинические реабилитационные отделения или ликвидируются за счет строительства нового корпуса на 150 коек в детском санатории "Чайка".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Целевые индикаторы и показатели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охват санаторно-курортным лечением детского населения увеличится с 80,0% в 2011 г. до 94,6%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23" w:name="Par4524"/>
      <w:bookmarkEnd w:id="123"/>
      <w:r>
        <w:rPr>
          <w:rFonts w:ascii="Calibri" w:hAnsi="Calibri" w:cs="Calibri"/>
        </w:rPr>
        <w:t>Мероприятие 5.3. Развитие медицинской реабилитации для взрослых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решения проблемы дефицита коек медицинской реабилитации будут созданы за счет существующих коечных мощностей и нового строительства - 6 центров, что частично будет реализовано за счет бюджета Санкт-Петербурга. В период до 2015 г. в СПб ГБУЗ "Городская больница N 40 Курортного района" запланировано проектирование и строительство нового лечебного корпуса на 480 коек.</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Также планируется создание отделений реабилитации в медицинских учреждениях, оказывающих специализированную, в том числе неотложную стационарную, медицинскую помощь из расчета 1 реабилитационная койка на 15 коек по профилю оказываемой помощи (неврологических, травматологических, ортопедических, кардиологических, онкологических), создание крупных межрегиональных специализированных центров медицинской реабилитации по профилю оказываемой помощи на базе существующих медицинских организаций из расчета 30 коек на 600 тыс. населения;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Ведущим учреждением в городе по медицинской реабилитации является СПб ГБУЗ "Городская больница N 40 Курортного района", на базе которой более 10 лет работает научно-методический отдел реабилитации, 9 отделений реабилитации на 588 коек. Общая мощность этого учреждения 1011 коек, включая 35 коек реанимации. Оснащение отделений уже сейчас соответствует порядку организации помощи по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территории больницы запланировано строительство нового корпуса на 480 коек с реабилитационным центром, в непосредственной близости от больницы частным инвестором строится реабилитационный корпус на 78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больнице работают 12 докторов мед</w:t>
      </w:r>
      <w:proofErr w:type="gramStart"/>
      <w:r>
        <w:rPr>
          <w:rFonts w:ascii="Calibri" w:hAnsi="Calibri" w:cs="Calibri"/>
        </w:rPr>
        <w:t>.</w:t>
      </w:r>
      <w:proofErr w:type="gramEnd"/>
      <w:r>
        <w:rPr>
          <w:rFonts w:ascii="Calibri" w:hAnsi="Calibri" w:cs="Calibri"/>
        </w:rPr>
        <w:t xml:space="preserve"> </w:t>
      </w:r>
      <w:proofErr w:type="gramStart"/>
      <w:r>
        <w:rPr>
          <w:rFonts w:ascii="Calibri" w:hAnsi="Calibri" w:cs="Calibri"/>
        </w:rPr>
        <w:t>н</w:t>
      </w:r>
      <w:proofErr w:type="gramEnd"/>
      <w:r>
        <w:rPr>
          <w:rFonts w:ascii="Calibri" w:hAnsi="Calibri" w:cs="Calibri"/>
        </w:rPr>
        <w:t>аук, 54 кандидата мед. наук, развернуты клинические базы всех ведущих федеральных научно-образовательных учреждений, оказывается высокотехнологичная медицинская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кластера - центра лидерства на базе СПб ГБУЗ "Городская больница N 40 Курортного района" позволит реализовать основные положения "Проекта Стратегии развития медицинской науки в Российской Федерации на период до 2025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Центр лидерства - головной центр региона по координации всей реабилитационной и санаторно-курортной службы, эпидемиологическому </w:t>
      </w:r>
      <w:proofErr w:type="spellStart"/>
      <w:r>
        <w:rPr>
          <w:rFonts w:ascii="Calibri" w:hAnsi="Calibri" w:cs="Calibri"/>
        </w:rPr>
        <w:t>мониторированию</w:t>
      </w:r>
      <w:proofErr w:type="spellEnd"/>
      <w:r>
        <w:rPr>
          <w:rFonts w:ascii="Calibri" w:hAnsi="Calibri" w:cs="Calibri"/>
        </w:rPr>
        <w:t xml:space="preserve"> (созданию и ведению регистра), научно-исследовательской работе, организационно-методической работе, оказанию высокотехнологичных видов профилактической и лечебной помощи, обеспечению круглосуточной лечебно-консультативной помощи (телемедицины), внедрению и корректировке медико-экономических стандартов, проведению кадровой политики, информированию населения, проведению санитарно-просветительской работы.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Целевые индикаторы и показатели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Охват реабилитационной медицинской помощью взрослых пациентов - не менее 25%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Достижение запланированных результатов предполагается осуществить через решение следующих задач:</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организация врачебных комиссий для определения реабилитационного маршрута пациентов во всех </w:t>
      </w:r>
      <w:proofErr w:type="spellStart"/>
      <w:r>
        <w:rPr>
          <w:rFonts w:ascii="Calibri" w:hAnsi="Calibri" w:cs="Calibri"/>
        </w:rPr>
        <w:t>скоропомощных</w:t>
      </w:r>
      <w:proofErr w:type="spellEnd"/>
      <w:r>
        <w:rPr>
          <w:rFonts w:ascii="Calibri" w:hAnsi="Calibri" w:cs="Calibri"/>
        </w:rPr>
        <w:t xml:space="preserve"> и многопрофильных стационарах (в соответствии с </w:t>
      </w:r>
      <w:hyperlink r:id="rId113" w:history="1">
        <w:r>
          <w:rPr>
            <w:rFonts w:ascii="Calibri" w:hAnsi="Calibri" w:cs="Calibri"/>
            <w:color w:val="0000FF"/>
          </w:rPr>
          <w:t>приказом</w:t>
        </w:r>
      </w:hyperlink>
      <w:r>
        <w:rPr>
          <w:rFonts w:ascii="Calibri" w:hAnsi="Calibri" w:cs="Calibri"/>
        </w:rPr>
        <w:t xml:space="preserve"> МЗ РФ от 05.05.2012 N 502н "Об утверждении порядка создания и деятельности врачебной комиссии медицинской организации";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тематическое усовершенствование специалистов различного профиля, работающих в условиях </w:t>
      </w:r>
      <w:proofErr w:type="spellStart"/>
      <w:r>
        <w:rPr>
          <w:rFonts w:ascii="Calibri" w:hAnsi="Calibri" w:cs="Calibri"/>
        </w:rPr>
        <w:t>скоропомощных</w:t>
      </w:r>
      <w:proofErr w:type="spellEnd"/>
      <w:r>
        <w:rPr>
          <w:rFonts w:ascii="Calibri" w:hAnsi="Calibri" w:cs="Calibri"/>
        </w:rPr>
        <w:t xml:space="preserve"> и многопрофильных стационаров, по утвержденной федеральной программе "Медицинская реабилитация" и тематическое обучение специалистов работе на высокотехнологичном реабилитационном и диагностическом оборудовании;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внедрение системы первого этапа медицинской реабилитации в стационарах экстренной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выполнение ремонтных работ кабинетов и помещений служб медицинской реабилитации (кабинеты физиотерапии, ЛФК и массажа, традиционных методов лечения и диагностические лаборатории) с приведением их в соответствие с </w:t>
      </w:r>
      <w:hyperlink r:id="rId114" w:history="1">
        <w:r>
          <w:rPr>
            <w:rFonts w:ascii="Calibri" w:hAnsi="Calibri" w:cs="Calibri"/>
            <w:color w:val="0000FF"/>
          </w:rPr>
          <w:t>СанПиН 2.4.2.2821-10</w:t>
        </w:r>
      </w:hyperlink>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 дооснащение необходимым реабилитационным и реабилитационно-диагностическим оборудованием службы медицинской реабилитации (кабинеты физиотерапии, ЛФК и массажа, традиционных методов лечения и диагностических лабораторий) многопрофильных и </w:t>
      </w:r>
      <w:proofErr w:type="spellStart"/>
      <w:r>
        <w:rPr>
          <w:rFonts w:ascii="Calibri" w:hAnsi="Calibri" w:cs="Calibri"/>
        </w:rPr>
        <w:t>скоропомощных</w:t>
      </w:r>
      <w:proofErr w:type="spellEnd"/>
      <w:r>
        <w:rPr>
          <w:rFonts w:ascii="Calibri" w:hAnsi="Calibri" w:cs="Calibri"/>
        </w:rPr>
        <w:t xml:space="preserve"> стационаров, амбулаторно-поликлинических учреждений и </w:t>
      </w:r>
      <w:proofErr w:type="spellStart"/>
      <w:r>
        <w:rPr>
          <w:rFonts w:ascii="Calibri" w:hAnsi="Calibri" w:cs="Calibri"/>
        </w:rPr>
        <w:t>перепрофилируемых</w:t>
      </w:r>
      <w:proofErr w:type="spellEnd"/>
      <w:r>
        <w:rPr>
          <w:rFonts w:ascii="Calibri" w:hAnsi="Calibri" w:cs="Calibri"/>
        </w:rPr>
        <w:t xml:space="preserve"> стационаров;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модели единого регистра пациентов, нуждающихся в медицинской реабилитации и санаторно-курортном лечении;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анализа маршрутов движения пациентов и определение потребности в силах и средствах медицинской реабилитации и санаторно-курортного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модели информационной системы для пациентов по условиям и возможности получения реабилитационной медицинской и социальной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совершенствование медико-экономических стандартов медицинской реабилитации и санаторно-курортного лечения на разных этапах оказания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индикаторов эффективности и экономической целесообразности реабилитационной модели в регионе;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внедрение автоматизированной информационной системы учета услуг в области медицинской реабилитации и санаторно-курортного лечения, критериев оценки качества проведения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работы по медицинской реабилитации в отделениях реанимации; специализированных отделениях по профилю оказываемой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отделений реабилитации в медицинских организациях амбулаторной помощи и санаториях;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отделений медицинской реабилитации при многопрофильных стационарных учреждениях в соответствии с лицензией по реабилитационной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внедрение </w:t>
      </w:r>
      <w:proofErr w:type="spellStart"/>
      <w:r>
        <w:rPr>
          <w:rFonts w:ascii="Calibri" w:hAnsi="Calibri" w:cs="Calibri"/>
        </w:rPr>
        <w:t>мультидисциплинарных</w:t>
      </w:r>
      <w:proofErr w:type="spellEnd"/>
      <w:r>
        <w:rPr>
          <w:rFonts w:ascii="Calibri" w:hAnsi="Calibri" w:cs="Calibri"/>
        </w:rPr>
        <w:t xml:space="preserve"> реабилитационных бригад;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единой федеральной информационной системы маршрутизации и контроля эффективности реабилитационных мероприятий по профилю оказываемой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внедрение новых технологий реабилитации и мониторинга ее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профессиональной квалификации специалистов по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Финансирование (</w:t>
      </w:r>
      <w:proofErr w:type="spellStart"/>
      <w:r>
        <w:rPr>
          <w:rFonts w:ascii="Calibri" w:hAnsi="Calibri" w:cs="Calibri"/>
        </w:rPr>
        <w:t>софинансирование</w:t>
      </w:r>
      <w:proofErr w:type="spellEnd"/>
      <w:r>
        <w:rPr>
          <w:rFonts w:ascii="Calibri" w:hAnsi="Calibri" w:cs="Calibri"/>
        </w:rPr>
        <w:t>) разработки и внедрения медико-экономических стандартов для тяжелых больных ранней реабилитации. Дополнительное введение ставок для создания на базе научно-методического отдела - научно-практического центра для решения поставленных задач.</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на базе СПб ГБУЗ "Городская больница N 40 Курортного района" кластера - лидирующего центра по вопросам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Основные направления деятельности центра: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нормативная деятельность;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научно-исследовательская деятельность;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информатизация;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развитие системы профилактики;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развитие системы организации реабилитационной помощи на всех этапах по профилям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 заболеваниями ЦНС и органов чувств;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 заболеваниями опорно-двигательного аппарата и периферической нервной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 кардиологическими и соматическими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 онкологической патологией;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 мероприятиям: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 укрепление материально-технической базы;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 приобретение оборудования;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подготовка кадров;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внедрение и корректировка медико-экономических стандартов;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осуществление кадровой политики.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Социально-экономический эффект </w:t>
      </w:r>
      <w:proofErr w:type="gramStart"/>
      <w:r>
        <w:rPr>
          <w:rFonts w:ascii="Calibri" w:hAnsi="Calibri" w:cs="Calibri"/>
        </w:rPr>
        <w:t>реализации программы развития системы реабилитации</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снижение летальности;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сокращение числа дней временной нетрудоспособности, снижение выплат пособий по нетрудоспособности;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уменьшение общего числа обострений заболевания у лиц, получивших полноценный курс медицинской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уменьшение количества </w:t>
      </w:r>
      <w:proofErr w:type="spellStart"/>
      <w:r>
        <w:rPr>
          <w:rFonts w:ascii="Calibri" w:hAnsi="Calibri" w:cs="Calibri"/>
        </w:rPr>
        <w:t>инвалидизированных</w:t>
      </w:r>
      <w:proofErr w:type="spellEnd"/>
      <w:r>
        <w:rPr>
          <w:rFonts w:ascii="Calibri" w:hAnsi="Calibri" w:cs="Calibri"/>
        </w:rPr>
        <w:t xml:space="preserve">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уменьшение упущенного национального дохода;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укрепление кадрового потенциала ЛПУ.</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24" w:name="Par4580"/>
      <w:bookmarkEnd w:id="124"/>
      <w:r>
        <w:rPr>
          <w:rFonts w:ascii="Calibri" w:hAnsi="Calibri" w:cs="Calibri"/>
        </w:rPr>
        <w:t>Мероприятие 5.4. Развитие санаторно-курортного лечения для взрослых</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жители города получают лечение в региональных санаториях негосударственной формы собственности ОАО "Санаторий "</w:t>
      </w:r>
      <w:proofErr w:type="spellStart"/>
      <w:r>
        <w:rPr>
          <w:rFonts w:ascii="Calibri" w:hAnsi="Calibri" w:cs="Calibri"/>
        </w:rPr>
        <w:t>Сестрорецкий</w:t>
      </w:r>
      <w:proofErr w:type="spellEnd"/>
      <w:r>
        <w:rPr>
          <w:rFonts w:ascii="Calibri" w:hAnsi="Calibri" w:cs="Calibri"/>
        </w:rPr>
        <w:t xml:space="preserve"> курорт", ЗАО "Санаторий "Северная Ривьера", ЗАО "Санаторий "Черная речка", ЗАО "Санаторий "Стрельна", с которыми заключаются государственные контракты по итогам проведенных открытых аукционов в электронной форме. В них на выделенный объем финансирования получают лечение жители Санкт-Петербурга из числа работающих граждан непосредственно после стационарного лечения. </w:t>
      </w:r>
      <w:proofErr w:type="gramStart"/>
      <w:r>
        <w:rPr>
          <w:rFonts w:ascii="Calibri" w:hAnsi="Calibri" w:cs="Calibri"/>
        </w:rPr>
        <w:t xml:space="preserve">На 2013 г. закуплено 5343 путевки на сумму 160428557 рублей по следующим профилям: операции по поводу панкреатита (панкреонекроза), операции ортопедические, травматологические при дефектах и пороках развития позвоночника, пластике суставов, </w:t>
      </w:r>
      <w:proofErr w:type="spellStart"/>
      <w:r>
        <w:rPr>
          <w:rFonts w:ascii="Calibri" w:hAnsi="Calibri" w:cs="Calibri"/>
        </w:rPr>
        <w:t>эндопротезировании</w:t>
      </w:r>
      <w:proofErr w:type="spellEnd"/>
      <w:r>
        <w:rPr>
          <w:rFonts w:ascii="Calibri" w:hAnsi="Calibri" w:cs="Calibri"/>
        </w:rPr>
        <w:t xml:space="preserve"> и </w:t>
      </w:r>
      <w:proofErr w:type="spellStart"/>
      <w:r>
        <w:rPr>
          <w:rFonts w:ascii="Calibri" w:hAnsi="Calibri" w:cs="Calibri"/>
        </w:rPr>
        <w:t>реэндопротезировании</w:t>
      </w:r>
      <w:proofErr w:type="spellEnd"/>
      <w:r>
        <w:rPr>
          <w:rFonts w:ascii="Calibri" w:hAnsi="Calibri" w:cs="Calibri"/>
        </w:rPr>
        <w:t>, реплантации конечностей, беременные женщины групп риска, острый инфаркт миокарда, сахарный диабет, ревматические заболевания, операции на сердце и магистральных сосудах, острое нарушение мозгового кровообращения, операции по поводу язвенной болезни</w:t>
      </w:r>
      <w:proofErr w:type="gramEnd"/>
      <w:r>
        <w:rPr>
          <w:rFonts w:ascii="Calibri" w:hAnsi="Calibri" w:cs="Calibri"/>
        </w:rPr>
        <w:t xml:space="preserve"> желудка, 12-перстной кишки и удаления желчного пузыря, операции по поводу удаления желчного пузыря с применением </w:t>
      </w:r>
      <w:proofErr w:type="spellStart"/>
      <w:r>
        <w:rPr>
          <w:rFonts w:ascii="Calibri" w:hAnsi="Calibri" w:cs="Calibri"/>
        </w:rPr>
        <w:t>лапароскопической</w:t>
      </w:r>
      <w:proofErr w:type="spellEnd"/>
      <w:r>
        <w:rPr>
          <w:rFonts w:ascii="Calibri" w:hAnsi="Calibri" w:cs="Calibri"/>
        </w:rPr>
        <w:t xml:space="preserve"> (эндоскопической) техники, нестабильная стенокардия.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Больные туберкулезом получают санаторно-курортное лечение в 11 федеральных санаториях и в СПб ГБУЗ "Городской туберкулезный санаторий "Сосновый бор". Кроме того, жители Санкт-Петербурга, получающие специализированную, в том числе высокотехнологичную, медицинскую помощь в лечебных учреждениях федерального подчинения, направляются на долечивание в санаторно-курортные учреждения, находящиеся в ведении Минздрава России. Жители города, подвергшиеся воздействию радиации вследствие аварии на Чернобыльской АЭС и приравненные к ним лица, направляются в санатории федерального подчинения "Луч", "Горный воздух", санаторий "Кавказ".</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территории Санкт-Петербурга находятся следующие санаторно-курортные организации: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ГБУЗ "Городской туберкулезный санаторий "Сосновый бор" (климатологический) - общая коечная мощность - 250 коек;</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СПб ГУЗ Санаторий "Белые ночи" (бальнеологический) общая коечная мощность - 240, профили: кардиологический, неврологический, общетерапевтический, опорно-двигательный;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ОАО Санаторий "</w:t>
      </w:r>
      <w:proofErr w:type="spellStart"/>
      <w:r>
        <w:rPr>
          <w:rFonts w:ascii="Calibri" w:hAnsi="Calibri" w:cs="Calibri"/>
        </w:rPr>
        <w:t>Сестрорецкий</w:t>
      </w:r>
      <w:proofErr w:type="spellEnd"/>
      <w:r>
        <w:rPr>
          <w:rFonts w:ascii="Calibri" w:hAnsi="Calibri" w:cs="Calibri"/>
        </w:rPr>
        <w:t xml:space="preserve"> курорт" (бальнеологический) - 900 коек, профили: гастроэнтерологический, кардиологический, неврологический, эндокринологический, опорно-двигательный;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ООО Санаторий "Дюны" (бальнеологический) - 180 коек, профили: кардиологический, неврологический, опорно-двигательный, пульмонологический, ревматологический;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ЗАО Санаторий "Северная Ривьера" (климатологический) - 560 коек, профили: опорно-двигательный, кардиологический, неврологический, пульмонологический, оздоровление беременных;</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ЗАО Санаторий "Черная речка" (климатологический) - 350 кардиологических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ГУП Санаторий "Балтийский берег" - 400 коек (климатологический), профили: общетерапевтический, кардиологический, неврологический, опорно-двигательный, пульмонологический;</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ЗАО Санаторий "Стрельна" (климатологический) - 300 общетерапевтических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ГБУ Пансионат "Заря" (климатологический) - 700 общетерапевтических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ООО Пансионат "Восток-6" (климатологический) - 800 общетерапевтических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ГКУ Пансионат "Белое солнце" (климатологический) - 126 общетерапевтических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Целевые индикаторы и показатели эффективности: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Увеличение доступности санаторно-курортного лечения для взрослых пациентов - не менее 45%.</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повышения охвата пациентов, нуждающихся в санаторно-курортном лечении, планируется привлечение в ОМС негосударственных санаторно-курортных организаций.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Проводимые мероприятия должны привести к сохранению и укреплению здоровья населения, сокращению сроков восстановления утраченного здоровья населения, снижению заболеваемости с временной и стойкой утратой трудоспособности; повышению качества жизни хронических больных и инвалидов, снижению показателей смертности от наиболее распространенных заболеваний и </w:t>
      </w:r>
      <w:proofErr w:type="spellStart"/>
      <w:r>
        <w:rPr>
          <w:rFonts w:ascii="Calibri" w:hAnsi="Calibri" w:cs="Calibri"/>
        </w:rPr>
        <w:t>инвалидизации</w:t>
      </w:r>
      <w:proofErr w:type="spellEnd"/>
      <w:r>
        <w:rPr>
          <w:rFonts w:ascii="Calibri" w:hAnsi="Calibri" w:cs="Calibri"/>
        </w:rPr>
        <w:t xml:space="preserve"> населения. Медицинская реабилитация призвана способствовать скорейшему возвращению </w:t>
      </w:r>
      <w:proofErr w:type="spellStart"/>
      <w:r>
        <w:rPr>
          <w:rFonts w:ascii="Calibri" w:hAnsi="Calibri" w:cs="Calibri"/>
        </w:rPr>
        <w:t>реабилитантов</w:t>
      </w:r>
      <w:proofErr w:type="spellEnd"/>
      <w:r>
        <w:rPr>
          <w:rFonts w:ascii="Calibri" w:hAnsi="Calibri" w:cs="Calibri"/>
        </w:rPr>
        <w:t xml:space="preserve"> в трудовой процесс и их долгосрочной трудоспособности.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25" w:name="Par4605"/>
      <w:bookmarkEnd w:id="125"/>
      <w:r>
        <w:rPr>
          <w:rFonts w:ascii="Calibri" w:hAnsi="Calibri" w:cs="Calibri"/>
        </w:rPr>
        <w:t>Приложение 6</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6. ОКАЗАНИЕ ПАЛЛИАТИВНОЙ ПОМОЩИ,</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В ТОМ ЧИСЛЕ ДЕТЯМ</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26" w:name="Par4612"/>
      <w:bookmarkEnd w:id="126"/>
      <w:r>
        <w:rPr>
          <w:rFonts w:ascii="Calibri" w:hAnsi="Calibri" w:cs="Calibri"/>
        </w:rPr>
        <w:t>Паспорт Подпрограммы</w:t>
      </w:r>
    </w:p>
    <w:p w:rsidR="00E07193" w:rsidRDefault="00E07193">
      <w:pPr>
        <w:widowControl w:val="0"/>
        <w:autoSpaceDE w:val="0"/>
        <w:autoSpaceDN w:val="0"/>
        <w:adjustRightInd w:val="0"/>
        <w:spacing w:after="0" w:line="240" w:lineRule="auto"/>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качества  жизни  неизлечимых  больных  за   счет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решения физических,  психологических  и  духовных  проблем,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возникающих</w:t>
            </w:r>
            <w:proofErr w:type="gramEnd"/>
            <w:r>
              <w:rPr>
                <w:rFonts w:ascii="Courier New" w:hAnsi="Courier New" w:cs="Courier New"/>
                <w:sz w:val="20"/>
                <w:szCs w:val="20"/>
              </w:rPr>
              <w:t xml:space="preserve"> при развитии неизлечимого заболевания          </w:t>
            </w:r>
          </w:p>
        </w:tc>
      </w:tr>
      <w:tr w:rsidR="00E07193">
        <w:trPr>
          <w:trHeight w:val="1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Совершенствование службы  паллиативной  помощи  </w:t>
            </w:r>
            <w:proofErr w:type="gramStart"/>
            <w:r>
              <w:rPr>
                <w:rFonts w:ascii="Courier New" w:hAnsi="Courier New" w:cs="Courier New"/>
                <w:sz w:val="20"/>
                <w:szCs w:val="20"/>
              </w:rPr>
              <w:t>неизлечимым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пациентам.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качества  жизни  неизлечимых  пациентов  и  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родственников.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Адекватный контроль хронической  боли  и  других  тягостных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симптомов.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удовлетворенности пациентов  и  их  родственников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качеством медицинской помощи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Обеспеченность койками  для  оказания  паллиативной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взрослых.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Обеспеченность койками  для  оказания  паллиативной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детям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2016-2020 гг.                               </w:t>
            </w:r>
          </w:p>
        </w:tc>
      </w:tr>
      <w:tr w:rsidR="00E07193">
        <w:trPr>
          <w:trHeight w:val="2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3367044,00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- 345240,00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- 366645,00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- 389010,00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- 410017,00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- 431748,00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- 453767,00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- 475094,00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- 495523,00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Финансирование данной подпрограммы осуществляется  за  счет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средств консолидированного бюджета Санкт-Петербурга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обеспеченности паллиативными койками взрослых </w:t>
            </w:r>
            <w:proofErr w:type="gramStart"/>
            <w:r>
              <w:rPr>
                <w:rFonts w:ascii="Courier New" w:hAnsi="Courier New" w:cs="Courier New"/>
                <w:sz w:val="20"/>
                <w:szCs w:val="20"/>
              </w:rPr>
              <w:t>до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 коек на 100 тыс. взрослого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Сохранение обеспеченности паллиативными  койками  детей  </w:t>
            </w:r>
            <w:proofErr w:type="gramStart"/>
            <w:r>
              <w:rPr>
                <w:rFonts w:ascii="Courier New" w:hAnsi="Courier New" w:cs="Courier New"/>
                <w:sz w:val="20"/>
                <w:szCs w:val="20"/>
              </w:rPr>
              <w:t>до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2,5 коек на 100 тыс. детского населения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27" w:name="Par4660"/>
      <w:bookmarkEnd w:id="127"/>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28" w:name="Par4663"/>
      <w:bookmarkEnd w:id="128"/>
      <w:r>
        <w:rPr>
          <w:rFonts w:ascii="Calibri" w:hAnsi="Calibri" w:cs="Calibri"/>
        </w:rPr>
        <w:t>Оказание паллиативной помощи взрослым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Санкт-Петербурге создана система оказания специализированной паллиативной помощи, квалифицированного ухода, </w:t>
      </w:r>
      <w:proofErr w:type="gramStart"/>
      <w:r>
        <w:rPr>
          <w:rFonts w:ascii="Calibri" w:hAnsi="Calibri" w:cs="Calibri"/>
        </w:rPr>
        <w:t>медико-социальной</w:t>
      </w:r>
      <w:proofErr w:type="gramEnd"/>
      <w:r>
        <w:rPr>
          <w:rFonts w:ascii="Calibri" w:hAnsi="Calibri" w:cs="Calibri"/>
        </w:rPr>
        <w:t xml:space="preserve"> реабилитации и психологической поддержки </w:t>
      </w:r>
      <w:proofErr w:type="spellStart"/>
      <w:r>
        <w:rPr>
          <w:rFonts w:ascii="Calibri" w:hAnsi="Calibri" w:cs="Calibri"/>
        </w:rPr>
        <w:t>инкурабельным</w:t>
      </w:r>
      <w:proofErr w:type="spellEnd"/>
      <w:r>
        <w:rPr>
          <w:rFonts w:ascii="Calibri" w:hAnsi="Calibri" w:cs="Calibri"/>
        </w:rPr>
        <w:t xml:space="preserve"> онкологическим больным и их родственникам в период и после утраты - служба хоспис органично вошла в структуру онкологической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Хоспис - это специализированное </w:t>
      </w:r>
      <w:proofErr w:type="gramStart"/>
      <w:r>
        <w:rPr>
          <w:rFonts w:ascii="Calibri" w:hAnsi="Calibri" w:cs="Calibri"/>
        </w:rPr>
        <w:t>медико-социальное</w:t>
      </w:r>
      <w:proofErr w:type="gramEnd"/>
      <w:r>
        <w:rPr>
          <w:rFonts w:ascii="Calibri" w:hAnsi="Calibri" w:cs="Calibri"/>
        </w:rPr>
        <w:t xml:space="preserve"> учреждение, обеспечивающее оказание паллиативной помощи, медико-социальной реабилитации, квалифицированного ухода и психологической поддержки </w:t>
      </w:r>
      <w:proofErr w:type="spellStart"/>
      <w:r>
        <w:rPr>
          <w:rFonts w:ascii="Calibri" w:hAnsi="Calibri" w:cs="Calibri"/>
        </w:rPr>
        <w:t>инкурабельных</w:t>
      </w:r>
      <w:proofErr w:type="spellEnd"/>
      <w:r>
        <w:rPr>
          <w:rFonts w:ascii="Calibri" w:hAnsi="Calibri" w:cs="Calibri"/>
        </w:rPr>
        <w:t xml:space="preserve"> больных и их родственников в стационаре и на дому в период и после утраты.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Основные задачи: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паллиативной помощи в стационаре и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купирование (смягчение) болевого синдрома, другой отягощающей симптоматики;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обеспечение квалифицированного ухода;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gramStart"/>
      <w:r>
        <w:rPr>
          <w:rFonts w:ascii="Calibri" w:hAnsi="Calibri" w:cs="Calibri"/>
        </w:rPr>
        <w:t>медико-социальная</w:t>
      </w:r>
      <w:proofErr w:type="gramEnd"/>
      <w:r>
        <w:rPr>
          <w:rFonts w:ascii="Calibri" w:hAnsi="Calibri" w:cs="Calibri"/>
        </w:rPr>
        <w:t xml:space="preserve"> реабилитация;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психологическая поддержка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психологическая поддержка семей онкологических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обучение родственников пациента навыкам ухода и общения с онкологическими больными;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обучение медицинского персонала неспециализированных амбулаторно-поликлинических учреждений основным принципам и навыкам оказания паллиативной помощи, ухода и общения с пациентами и их близкими;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службы добровольных помощников, обеспечивающих безвозмездный уход за пациентами в домашних условиях и в стационаре;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доступности специализированной стационарной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привлечение внимания государственных, общественных, религиозных и иных организаций к проблемам онкологических больных поздних стадий;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воспитание в обществе гуманного отношения к физическим и психологическим страданиям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Госпитализации в стационар хосписа подлежат онкологические больные IV клинической группы, проживающие на территории обслуживания хосписа. Отбор больных на госпитализацию ведут врачи хосписа.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29" w:name="Par4682"/>
      <w:bookmarkEnd w:id="129"/>
      <w:r>
        <w:rPr>
          <w:rFonts w:ascii="Calibri" w:hAnsi="Calibri" w:cs="Calibri"/>
        </w:rPr>
        <w:t>Показания к госпитализации в стационар хосписа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Медицинские: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выраженный болевой синдром;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нарастание симптоматики, отягощающей состояние пациента, не поддающееся адекватной терапии в домашних условиях (асцит, кахексия, анорексия, высокая лихорадка и пр.).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Социально-бытовые: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условий для обеспечения надлежащего ухода и лечения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ситуация психологического конфликта в связи с присутствием в семье (квартире) тяжелого онкологического больного;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необходимость отдыха (временное отсутствие) лица, осуществляющего уход.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Госпитализация осуществляется в плановом порядке.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Транспортировка пациентов для госпитализации, выписки или перевода из стационара, направления на консультацию в другие учреждения здравоохранения осуществляется санитарным транспортом.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Структура службы хоспис: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ГКУЗ "Хоспис N 1" Приморского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СПб ГКУЗ "Хоспис N 2" </w:t>
      </w:r>
      <w:proofErr w:type="spellStart"/>
      <w:r>
        <w:rPr>
          <w:rFonts w:ascii="Calibri" w:hAnsi="Calibri" w:cs="Calibri"/>
        </w:rPr>
        <w:t>Колпинского</w:t>
      </w:r>
      <w:proofErr w:type="spellEnd"/>
      <w:r>
        <w:rPr>
          <w:rFonts w:ascii="Calibri" w:hAnsi="Calibri" w:cs="Calibri"/>
        </w:rPr>
        <w:t xml:space="preserve">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ГКУЗ "Хоспис N 3" Выборгского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СПб ГКУЗ "Хоспис N 4" Калининского района;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отделение Хоспис СПб ГБУЗ "Городская больница N 14";</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отделение Хоспис СПб ГБУЗ "Городской гериатрический </w:t>
      </w:r>
      <w:proofErr w:type="gramStart"/>
      <w:r>
        <w:rPr>
          <w:rFonts w:ascii="Calibri" w:hAnsi="Calibri" w:cs="Calibri"/>
        </w:rPr>
        <w:t>медико-социальный</w:t>
      </w:r>
      <w:proofErr w:type="gramEnd"/>
      <w:r>
        <w:rPr>
          <w:rFonts w:ascii="Calibri" w:hAnsi="Calibri" w:cs="Calibri"/>
        </w:rPr>
        <w:t xml:space="preserve"> центр";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отделение Хоспис СПб ГБУЗ "Городская больница N 36";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отделение Хоспис СПб ГБУЗ "Городская больница N 20";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детский хоспис;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выездная служба "хоспис на дому" в каждом районе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Коечная мощность хосписов и отделений хосписов составляет 225 коек (5 коек на 100 тыс. взрослого населения). Зоны обслуживания данными учреждениями обеспечивают оказание паллиативной помощи во всех районах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Койки сестринского ухода. </w:t>
      </w:r>
      <w:proofErr w:type="gramStart"/>
      <w:r>
        <w:rPr>
          <w:rFonts w:ascii="Calibri" w:hAnsi="Calibri" w:cs="Calibri"/>
        </w:rPr>
        <w:t xml:space="preserve">В целях улучшения медицинской и социальной помощи больным пожилого и старческого возраста, одиноким, детям-инвалидам и другим лицам, страдающим хроническими заболеваниями и по состоянию здоровья нуждающимся в поддерживающем лечении, издан </w:t>
      </w:r>
      <w:hyperlink r:id="rId115" w:history="1">
        <w:r>
          <w:rPr>
            <w:rFonts w:ascii="Calibri" w:hAnsi="Calibri" w:cs="Calibri"/>
            <w:color w:val="0000FF"/>
          </w:rPr>
          <w:t>приказ</w:t>
        </w:r>
      </w:hyperlink>
      <w:r>
        <w:rPr>
          <w:rFonts w:ascii="Calibri" w:hAnsi="Calibri" w:cs="Calibri"/>
        </w:rPr>
        <w:t xml:space="preserve"> Министерства здравоохранения РФ от 01.02.1991 N 19 "Об организации домов сестринского ухода, хосписов и отделений сестринского ухода многопрофильных и специализированных больниц", а также </w:t>
      </w:r>
      <w:hyperlink r:id="rId116" w:history="1">
        <w:r>
          <w:rPr>
            <w:rFonts w:ascii="Calibri" w:hAnsi="Calibri" w:cs="Calibri"/>
            <w:color w:val="0000FF"/>
          </w:rPr>
          <w:t>распоряжение</w:t>
        </w:r>
      </w:hyperlink>
      <w:r>
        <w:rPr>
          <w:rFonts w:ascii="Calibri" w:hAnsi="Calibri" w:cs="Calibri"/>
        </w:rPr>
        <w:t xml:space="preserve"> Комитета по здравоохранению Санкт-Петербурга от 03.04.2001</w:t>
      </w:r>
      <w:proofErr w:type="gramEnd"/>
      <w:r>
        <w:rPr>
          <w:rFonts w:ascii="Calibri" w:hAnsi="Calibri" w:cs="Calibri"/>
        </w:rPr>
        <w:t xml:space="preserve"> N 157-р "О совершенствовании </w:t>
      </w:r>
      <w:proofErr w:type="gramStart"/>
      <w:r>
        <w:rPr>
          <w:rFonts w:ascii="Calibri" w:hAnsi="Calibri" w:cs="Calibri"/>
        </w:rPr>
        <w:t>работы отделений сестринского ухода стационаров Санкт-Петербурга</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Престарелые граждане получают лечение во всех стационарах города независимо от профиля и мощности.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Основной задачей отделения сестринского ухода является проведение поддерживающего лечения, уход и реабилитация пациентов, страдающих хроническими заболеваниями терапевтического, неврологического, хирургического или травматологического профиля.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соответствии с поставленной задачей отделение сестринского ухода осуществляет: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прием, размещение пациентов соответственно профилю заболевания и тяжести их состояния;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квалифицированный сестринский уход;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своевременное выполнение врачебных назначений и процедур;</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медицинскую реабилитацию пациентов с элементами трудотерапии;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gramStart"/>
      <w:r>
        <w:rPr>
          <w:rFonts w:ascii="Calibri" w:hAnsi="Calibri" w:cs="Calibri"/>
        </w:rPr>
        <w:t>медико-социальное</w:t>
      </w:r>
      <w:proofErr w:type="gramEnd"/>
      <w:r>
        <w:rPr>
          <w:rFonts w:ascii="Calibri" w:hAnsi="Calibri" w:cs="Calibri"/>
        </w:rPr>
        <w:t xml:space="preserve"> обслуживание совместно с социальными работниками;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оформление документов в другие учреждения, в том числе учреждения социальной защиты, а также оформление одиноких престарелых граждан в дома-интернаты;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социально-психологической помощи пациентам и их родственникам;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обучение пациентов элементарным навыкам самообслуживания;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обучение родственников навыкам ухода за тяжелобольными;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выписку пациентов в установленные сроки.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Отделение сестринского ухода обеспечивает: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первую медицинскую помощь;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своевременный перевод пациентов при обострении хронических заболеваний или </w:t>
      </w:r>
      <w:r>
        <w:rPr>
          <w:rFonts w:ascii="Calibri" w:hAnsi="Calibri" w:cs="Calibri"/>
        </w:rPr>
        <w:lastRenderedPageBreak/>
        <w:t>ухудшении их состояния в соответствующие лечебно-профилактические учреждения;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периодические врачебные осмотры (заведующим отделением) пациентов в зависимости от их состояния, но не реже одного раза в неделю;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консультативную помощь хроническим больным по рекомендации врачей;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психологическую помощь и адекватную симптоматическую терапию;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питание, в том числе диетическое, в соответствии с врачебными рекомендациями.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Госпитализация больных в отделение сестринского ухода осуществляется в плановом порядке путем перевода больных из других стационаров. При отсутствии направления на госпитализацию лечение производится за счет личных средств пациента или его законного представителя либо других источников.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Основными показаниями к госпитализации в отделения сестринского ухода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наличие хронических заболеваний терапевтического, неврологического, травматологического или хирургического профиля вне стадии обострения;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частичная или полная потеря способности к самообслуживанию;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невозможность осуществлять уход за пациентом на дому (неблагополучный социальный и бытовой статус пациента, одинокий, инвалид 1 или 2 группы и т.д.);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решение вопросов </w:t>
      </w:r>
      <w:proofErr w:type="gramStart"/>
      <w:r>
        <w:rPr>
          <w:rFonts w:ascii="Calibri" w:hAnsi="Calibri" w:cs="Calibri"/>
        </w:rPr>
        <w:t>медико-социальной</w:t>
      </w:r>
      <w:proofErr w:type="gramEnd"/>
      <w:r>
        <w:rPr>
          <w:rFonts w:ascii="Calibri" w:hAnsi="Calibri" w:cs="Calibri"/>
        </w:rPr>
        <w:t xml:space="preserve"> реабилитации;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оформление документов для перевода в дом-интернат, психоневрологический интернат.</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30" w:name="Par4734"/>
      <w:bookmarkEnd w:id="130"/>
      <w:r>
        <w:rPr>
          <w:rFonts w:ascii="Calibri" w:hAnsi="Calibri" w:cs="Calibri"/>
        </w:rPr>
        <w:t>Противопоказания к направлению больных в отделения сестринского ухода: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активные формы туберкулеза;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острые психозы;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острые инфекционные заболевания;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венерические заболевания.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Выписка пациентов из отделения сестринского ухода осуществляется по плану по мере завершения курса лечения, ухода или </w:t>
      </w:r>
      <w:proofErr w:type="gramStart"/>
      <w:r>
        <w:rPr>
          <w:rFonts w:ascii="Calibri" w:hAnsi="Calibri" w:cs="Calibri"/>
        </w:rPr>
        <w:t>медико-социальной</w:t>
      </w:r>
      <w:proofErr w:type="gramEnd"/>
      <w:r>
        <w:rPr>
          <w:rFonts w:ascii="Calibri" w:hAnsi="Calibri" w:cs="Calibri"/>
        </w:rPr>
        <w:t xml:space="preserve"> реабилитации, стабилизации или частичного восстановления способности к самообслуживанию.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Пациенты отделения сестринского ухода выписываются под наблюдение медицинской участковой службы (врача общей практики) и служб социального обеспечения по месту жительства после их предварительного извещения.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наличии приглашения в учреждения социального обеспечения пациенты отделений сестринского ухода переводятся в эти учреждения в соответствии с установленным порядком.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Коечная мощность отделений сестринского ухода в стационарах системы Комитета по здравоохранению в 2012 г. составила 363 койки в следующих стационарах: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ГБ N 1 - Покровская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ГБ N 8 - 194 койки + 19 хозрасчетных;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ГБ N 28 - 60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ГБ N 33 - 4 койки;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ГБ N 36 (Кронштадт) - 20 коек + 1 </w:t>
      </w:r>
      <w:proofErr w:type="gramStart"/>
      <w:r>
        <w:rPr>
          <w:rFonts w:ascii="Calibri" w:hAnsi="Calibri" w:cs="Calibri"/>
        </w:rPr>
        <w:t>хозрасчетная</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ГБ N 37 - 10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ГБ N 38 - 10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ГБ N 46 - 5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ТБ N 8 - 25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10. Центр СПИД - 25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ВСЕГО: 363 койки + 20 </w:t>
      </w:r>
      <w:proofErr w:type="gramStart"/>
      <w:r>
        <w:rPr>
          <w:rFonts w:ascii="Calibri" w:hAnsi="Calibri" w:cs="Calibri"/>
        </w:rPr>
        <w:t>хозрасчетных</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структуре СПб ГБУЗ "Центр по профилактике и борьбе со СПИД и инфекционными заболеваниями" открыты 25 коек для оказания паллиативной медицинской помощи больным СПИД, на которых ежегодно проходят лечение от 250 до 300 человек.</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Таким образом, проводя характеристику сферы оказания паллиативной помощи жителям Санкт-Петербурга, можно сказать, что </w:t>
      </w:r>
      <w:proofErr w:type="gramStart"/>
      <w:r>
        <w:rPr>
          <w:rFonts w:ascii="Calibri" w:hAnsi="Calibri" w:cs="Calibri"/>
        </w:rPr>
        <w:t>Санкт-Петербург</w:t>
      </w:r>
      <w:proofErr w:type="gramEnd"/>
      <w:r>
        <w:rPr>
          <w:rFonts w:ascii="Calibri" w:hAnsi="Calibri" w:cs="Calibri"/>
        </w:rPr>
        <w:t xml:space="preserve"> начиная с 1990-х годов успешно развивает паллиативную службу города. Создана система оказания паллиативной помощи на амбулаторном, включая наличие выездной службы, и стационарном этапе. Дальнейшее планомерное развитие данной </w:t>
      </w:r>
      <w:proofErr w:type="gramStart"/>
      <w:r>
        <w:rPr>
          <w:rFonts w:ascii="Calibri" w:hAnsi="Calibri" w:cs="Calibri"/>
        </w:rPr>
        <w:t>службы</w:t>
      </w:r>
      <w:proofErr w:type="gramEnd"/>
      <w:r>
        <w:rPr>
          <w:rFonts w:ascii="Calibri" w:hAnsi="Calibri" w:cs="Calibri"/>
        </w:rPr>
        <w:t xml:space="preserve"> несомненно приведет к повышению качества жизни неизлечимых пациентов и их </w:t>
      </w:r>
      <w:r>
        <w:rPr>
          <w:rFonts w:ascii="Calibri" w:hAnsi="Calibri" w:cs="Calibri"/>
        </w:rPr>
        <w:lastRenderedPageBreak/>
        <w:t>родственников, адекватному контролю хронической боли и других тягостных симптомов.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31" w:name="Par4758"/>
      <w:bookmarkEnd w:id="131"/>
      <w:r>
        <w:rPr>
          <w:rFonts w:ascii="Calibri" w:hAnsi="Calibri" w:cs="Calibri"/>
        </w:rPr>
        <w:t>Оказание паллиативной помощи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Паллиативная помощь детскому населению в Российской Федерации только начинает развиваться. Сложность ее оказания обусловлена отсутствием нормативно-правовой базы по подготовке врачебного и сестринского персонала, специалистов психологической и социальной поддержки, в создании и табельном оснащении лечебных учреждений, в которых оказывалась бы комплексная поддержка умирающему ребенку.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 настоящего времени данные виды помощи выборочно организовывались в детских стационарах или во взрослых </w:t>
      </w:r>
      <w:proofErr w:type="spellStart"/>
      <w:r>
        <w:rPr>
          <w:rFonts w:ascii="Calibri" w:hAnsi="Calibri" w:cs="Calibri"/>
        </w:rPr>
        <w:t>хосписных</w:t>
      </w:r>
      <w:proofErr w:type="spellEnd"/>
      <w:r>
        <w:rPr>
          <w:rFonts w:ascii="Calibri" w:hAnsi="Calibri" w:cs="Calibri"/>
        </w:rPr>
        <w:t xml:space="preserve"> учреждениях. Вместе с тем особенности психологии ребенка, родителей, многочисленных родственников, перед которыми стоит вопрос непосредственного ухода из жизни, заставляет создавать специальные учреждения, обеспечивающие комплексную поддержку ребенка и его окружения.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Впервые в Российской Федерации на территории Санкт-Петербурга в июне 2010 г. было открыто </w:t>
      </w:r>
      <w:proofErr w:type="spellStart"/>
      <w:r>
        <w:rPr>
          <w:rFonts w:ascii="Calibri" w:hAnsi="Calibri" w:cs="Calibri"/>
        </w:rPr>
        <w:t>хосписное</w:t>
      </w:r>
      <w:proofErr w:type="spellEnd"/>
      <w:r>
        <w:rPr>
          <w:rFonts w:ascii="Calibri" w:hAnsi="Calibri" w:cs="Calibri"/>
        </w:rPr>
        <w:t xml:space="preserve"> учреждение для детей нового типа (СПб ГАУЗ "Хоспис детский"). Это касается формы собственности (государственное автономное учреждение здравоохранения), разработки устава, профильности отделений, наблюдательного совета, лицензирования. Проведен расчет объема субсидий из бюджета Санкт-Петербурга на оказание медицинской помощи в рамках государственного заказа.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Распоряжением Комитета по здравоохранению определен порядок оказания паллиативной помощи детям в любом из отделений.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Необходимость данного вида медицинской помощи определяется врачом медицинского учреждения, которое наблюдает ребенка. Подготовленные выписки, анализы, заключения узких специалистов, письменное согласие родителей направляются в хоспис, где комиссионно решается вопрос о госпитализации на дневные или суточные койки, выездную помощь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Основные структурные подразделения: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круглосуточный стационар на 18 коек, в том числе 2 койки интенсивной терапии;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дневной стационар на 10 коек;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выездная служба - 3 бригады, режим работы 2 смены в день;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стационар на дому.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связи с ростом детского населения города планируется расширение </w:t>
      </w:r>
      <w:proofErr w:type="spellStart"/>
      <w:r>
        <w:rPr>
          <w:rFonts w:ascii="Calibri" w:hAnsi="Calibri" w:cs="Calibri"/>
        </w:rPr>
        <w:t>хосписной</w:t>
      </w:r>
      <w:proofErr w:type="spellEnd"/>
      <w:r>
        <w:rPr>
          <w:rFonts w:ascii="Calibri" w:hAnsi="Calibri" w:cs="Calibri"/>
        </w:rPr>
        <w:t xml:space="preserve"> помощи нуждающимся за счет создания в районе </w:t>
      </w:r>
      <w:proofErr w:type="spellStart"/>
      <w:r>
        <w:rPr>
          <w:rFonts w:ascii="Calibri" w:hAnsi="Calibri" w:cs="Calibri"/>
        </w:rPr>
        <w:t>Шувалово</w:t>
      </w:r>
      <w:proofErr w:type="spellEnd"/>
      <w:r>
        <w:rPr>
          <w:rFonts w:ascii="Calibri" w:hAnsi="Calibri" w:cs="Calibri"/>
        </w:rPr>
        <w:t>-Озерки амбулаторного отделения с дневным стационаром, где наряду со специализированной медицинской помощью будет оказываться психологическая и духовная помощь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показатель обеспеченности койками паллиативной помощи детям уже составляет 2,5 на 100 тыс. детского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32" w:name="Par4773"/>
      <w:bookmarkEnd w:id="132"/>
      <w:r>
        <w:rPr>
          <w:rFonts w:ascii="Calibri" w:hAnsi="Calibri" w:cs="Calibri"/>
        </w:rPr>
        <w:t>Мероприятие 6.1. Оказание паллиативной помощи взрослым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первого этапа Подпрограммы в 2015 г. планируется: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приведение в соответствие с </w:t>
      </w:r>
      <w:hyperlink r:id="rId117" w:history="1">
        <w:r>
          <w:rPr>
            <w:rFonts w:ascii="Calibri" w:hAnsi="Calibri" w:cs="Calibri"/>
            <w:color w:val="0000FF"/>
          </w:rPr>
          <w:t>порядком</w:t>
        </w:r>
      </w:hyperlink>
      <w:r>
        <w:rPr>
          <w:rFonts w:ascii="Calibri" w:hAnsi="Calibri" w:cs="Calibri"/>
        </w:rPr>
        <w:t xml:space="preserve"> оказания паллиативной медицинской помощи взрослому населению материально-технической базы имеющихся лечебных учреждений, оказывающих паллиативную помощь жителям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приведение в соответствие с нормативно-правовой базой федерального уровня нормативно-правовых актов Санкт-Петербурга в области порядка оказания паллиативной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числа паллиативных коек до 6 коек на 100 тыс. взрослого населения. Привлечение в рамках государственно-частного партнерства медицинских организаций частной формы собственности для оказания паллиативной помощи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подготовки специалистов высшего и среднего звена на базе кафедр постдипломного образования по паллиативной медицине.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второго этапа Подпрограммы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увеличение числа паллиативных коек до 10 коек на 100 тыс. населения с необходимым </w:t>
      </w:r>
      <w:r>
        <w:rPr>
          <w:rFonts w:ascii="Calibri" w:hAnsi="Calibri" w:cs="Calibri"/>
        </w:rPr>
        <w:lastRenderedPageBreak/>
        <w:t>материально-техническим оснащением;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создание кабинетов паллиативной медицинской помощи на базе амбулаторно-поликлинических учреждений в соответствии с </w:t>
      </w:r>
      <w:hyperlink r:id="rId118" w:history="1">
        <w:r>
          <w:rPr>
            <w:rFonts w:ascii="Calibri" w:hAnsi="Calibri" w:cs="Calibri"/>
            <w:color w:val="0000FF"/>
          </w:rPr>
          <w:t>порядком</w:t>
        </w:r>
      </w:hyperlink>
      <w:r>
        <w:rPr>
          <w:rFonts w:ascii="Calibri" w:hAnsi="Calibri" w:cs="Calibri"/>
        </w:rPr>
        <w:t xml:space="preserve"> оказания паллиативной медицинской помощи взрослому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дальнейшая подготовка специалистов высшего и среднего звена по профилю "паллиативная медицина".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33" w:name="Par4785"/>
      <w:bookmarkEnd w:id="133"/>
      <w:r>
        <w:rPr>
          <w:rFonts w:ascii="Calibri" w:hAnsi="Calibri" w:cs="Calibri"/>
        </w:rPr>
        <w:t>Мероприятие 6.2. Оказание паллиативной помощи детям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первого этапа Подпрограммы в 2015 г. планируется: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подготовки специалистов высшего и среднего звена на базе кафедр постдипломного образования по паллиативной медицине;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сохранение обеспеченности койками для оказания паллиативной помощи детям на первом и втором этапе реализации Подпрограммы в 2015 и 2020 гг. на уровне 2,5 на 100 тыс.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результатам реализации второго этапа Подпрограммы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дальнейшая подготовка специалистов высшего и среднего звена по профилю "паллиативная медицина".</w:t>
      </w: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34" w:name="Par4797"/>
      <w:bookmarkEnd w:id="134"/>
      <w:r>
        <w:rPr>
          <w:rFonts w:ascii="Calibri" w:hAnsi="Calibri" w:cs="Calibri"/>
        </w:rPr>
        <w:t>Приложение 7</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7. КАДРОВОЕ ОБЕСПЕЧЕНИЕ СИСТЕМЫ</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ЗДРАВООХРАНЕНИЯ</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35" w:name="Par4804"/>
      <w:bookmarkEnd w:id="135"/>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системы   здравоохранения    Санкт-Петербурга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квалифицированными кадрами                                 </w:t>
            </w:r>
          </w:p>
        </w:tc>
      </w:tr>
      <w:tr w:rsidR="00E07193">
        <w:trPr>
          <w:trHeight w:val="5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оттока кадров из </w:t>
            </w:r>
            <w:proofErr w:type="gramStart"/>
            <w:r>
              <w:rPr>
                <w:rFonts w:ascii="Courier New" w:hAnsi="Courier New" w:cs="Courier New"/>
                <w:sz w:val="20"/>
                <w:szCs w:val="20"/>
              </w:rPr>
              <w:t>государственной</w:t>
            </w:r>
            <w:proofErr w:type="gramEnd"/>
            <w:r>
              <w:rPr>
                <w:rFonts w:ascii="Courier New" w:hAnsi="Courier New" w:cs="Courier New"/>
                <w:sz w:val="20"/>
                <w:szCs w:val="20"/>
              </w:rPr>
              <w:t xml:space="preserve">  и  муниципальной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систем 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притока в учреждения здравоохранения  врачей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среднего медицинского персонала.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Устранение дисбаланса в распределении медицинских кадров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трехуровневой системе оказания медицинской помощи (за  счет</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планирования  подготовки  и   трудоустройства   </w:t>
            </w:r>
            <w:proofErr w:type="gramStart"/>
            <w:r>
              <w:rPr>
                <w:rFonts w:ascii="Courier New" w:hAnsi="Courier New" w:cs="Courier New"/>
                <w:sz w:val="20"/>
                <w:szCs w:val="20"/>
              </w:rPr>
              <w:t>медицинских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работников   с   использованием   современных    технологий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кадрового    менеджмента,     </w:t>
            </w:r>
            <w:proofErr w:type="gramStart"/>
            <w:r>
              <w:rPr>
                <w:rFonts w:ascii="Courier New" w:hAnsi="Courier New" w:cs="Courier New"/>
                <w:sz w:val="20"/>
                <w:szCs w:val="20"/>
              </w:rPr>
              <w:t>эффективных</w:t>
            </w:r>
            <w:proofErr w:type="gramEnd"/>
            <w:r>
              <w:rPr>
                <w:rFonts w:ascii="Courier New" w:hAnsi="Courier New" w:cs="Courier New"/>
                <w:sz w:val="20"/>
                <w:szCs w:val="20"/>
              </w:rPr>
              <w:t xml:space="preserve">     мотивационных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механизмов, позволяющих обеспечить  медицинские  учреждения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квалифицированными кадрами,  способными  улучшить  качество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оказания медицинской помощи населению).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Создание     позитивного     образа     медицинского      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фармацевтического работника  в  общественном  сознании  (за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счет повышения престижа профессии медицинского работника).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мер   социальной   поддержки    медицинских    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фармацевтических работников  (решение  социальных  вопросов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медицинских  работников,  увеличение  заработной  платы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основе приведения оплаты труда в соответствие  с  объемами,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сложностью и эффективностью оказания 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Формирование   единых   подходов   к   определению   уровня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квалификации   и   набора   компетенций    медицинских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фармацевтических  работников,   необходимых   для   занятия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профессиональной деятельностью.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Переход  медицинских  и  фармацевтических  организаций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"эффективный контракт"                                     </w:t>
            </w:r>
          </w:p>
        </w:tc>
      </w:tr>
      <w:tr w:rsidR="00E07193">
        <w:trPr>
          <w:trHeight w:val="5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Обеспеченность населения  Санкт-Петербурга  врачами  на  10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Соотношение врачей и средних медицинских работников.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дополнительного профессионального образования.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послевузовского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высшего профессионального образования.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высшего профессионального образования.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среднего профессионального образования.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созданных  экспериментальных   операционных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использованием животных.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w:t>
            </w:r>
            <w:proofErr w:type="gramStart"/>
            <w:r>
              <w:rPr>
                <w:rFonts w:ascii="Courier New" w:hAnsi="Courier New" w:cs="Courier New"/>
                <w:sz w:val="20"/>
                <w:szCs w:val="20"/>
              </w:rPr>
              <w:t>обучающихся</w:t>
            </w:r>
            <w:proofErr w:type="gramEnd"/>
            <w:r>
              <w:rPr>
                <w:rFonts w:ascii="Courier New" w:hAnsi="Courier New" w:cs="Courier New"/>
                <w:sz w:val="20"/>
                <w:szCs w:val="20"/>
              </w:rPr>
              <w:t>, прошедших  подготовку  в  обучающих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симуляционных</w:t>
            </w:r>
            <w:proofErr w:type="spellEnd"/>
            <w:r>
              <w:rPr>
                <w:rFonts w:ascii="Courier New" w:hAnsi="Courier New" w:cs="Courier New"/>
                <w:sz w:val="20"/>
                <w:szCs w:val="20"/>
              </w:rPr>
              <w:t xml:space="preserve"> </w:t>
            </w:r>
            <w:proofErr w:type="gramStart"/>
            <w:r>
              <w:rPr>
                <w:rFonts w:ascii="Courier New" w:hAnsi="Courier New" w:cs="Courier New"/>
                <w:sz w:val="20"/>
                <w:szCs w:val="20"/>
              </w:rPr>
              <w:t>центрах</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медицинских   и    фармацевтических    специалистов,</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обучавшихся  в   рамках   целевой   подготовки   для   нужд</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w:t>
            </w:r>
            <w:proofErr w:type="gramStart"/>
            <w:r>
              <w:rPr>
                <w:rFonts w:ascii="Courier New" w:hAnsi="Courier New" w:cs="Courier New"/>
                <w:sz w:val="20"/>
                <w:szCs w:val="20"/>
              </w:rPr>
              <w:t>трудоустроившихся</w:t>
            </w:r>
            <w:proofErr w:type="gramEnd"/>
            <w:r>
              <w:rPr>
                <w:rFonts w:ascii="Courier New" w:hAnsi="Courier New" w:cs="Courier New"/>
                <w:sz w:val="20"/>
                <w:szCs w:val="20"/>
              </w:rPr>
              <w:t xml:space="preserve">   после    завершения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обучения в  медицинские  или  фармацевтические  организации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системы здравоохранения Санкт-Петербурга.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аккредитованных специалистов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- 2013-2015 гг.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- 2016-2020 гг.                              </w:t>
            </w:r>
          </w:p>
        </w:tc>
      </w:tr>
      <w:tr w:rsidR="00E07193">
        <w:trPr>
          <w:trHeight w:val="2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Всего 8201740,50 тыс. руб., из них: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год - 886311,9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год - 973090,9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год - 961437,4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год - 974027,8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год - 1039973,5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год - 1084281,2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год - 1122231,0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год - 1160386,8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Финансирование данной подпрограммы осуществляется  за  счет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средств консолидированного бюджета Санкт-Петербурга        </w:t>
            </w:r>
          </w:p>
        </w:tc>
      </w:tr>
      <w:tr w:rsidR="00E07193">
        <w:trPr>
          <w:trHeight w:val="18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Обеспеченность населения  Санкт-Петербурга  врачами  на  10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населения в 2015 году - 45,5, в 2020 году - 50,5.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Соотношение врачей и средних медицинских работников в  2015</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году - 1:1,7, в 2020 году - 1:2,0.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профессионального образования в 2015 году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16432 чел., в 2020 году - 19366 чел.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послевузовского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высшего профессионального образования в  2015  году  -  124</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чел., в 2020 году - 140 чел.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высшего профессионального образования в 2015  году  -  7101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чел., в 2020 году - 8535 чел.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подготовленных   специалистов   по   программам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дополнительного    медицинского     и     фармацевтического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образования в государственных  образовательных  учреждениях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среднего профессионального образования в 2015 году  -  9207</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чел., в 2020 году - 10691 чел.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созданных  экспериментальных   операционных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использованием животных до 2020 года - 2.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w:t>
            </w:r>
            <w:proofErr w:type="gramStart"/>
            <w:r>
              <w:rPr>
                <w:rFonts w:ascii="Courier New" w:hAnsi="Courier New" w:cs="Courier New"/>
                <w:sz w:val="20"/>
                <w:szCs w:val="20"/>
              </w:rPr>
              <w:t>обучающихся</w:t>
            </w:r>
            <w:proofErr w:type="gramEnd"/>
            <w:r>
              <w:rPr>
                <w:rFonts w:ascii="Courier New" w:hAnsi="Courier New" w:cs="Courier New"/>
                <w:sz w:val="20"/>
                <w:szCs w:val="20"/>
              </w:rPr>
              <w:t>, прошедших  подготовку  в  обучающих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симуляционных</w:t>
            </w:r>
            <w:proofErr w:type="spellEnd"/>
            <w:r>
              <w:rPr>
                <w:rFonts w:ascii="Courier New" w:hAnsi="Courier New" w:cs="Courier New"/>
                <w:sz w:val="20"/>
                <w:szCs w:val="20"/>
              </w:rPr>
              <w:t xml:space="preserve"> </w:t>
            </w:r>
            <w:proofErr w:type="gramStart"/>
            <w:r>
              <w:rPr>
                <w:rFonts w:ascii="Courier New" w:hAnsi="Courier New" w:cs="Courier New"/>
                <w:sz w:val="20"/>
                <w:szCs w:val="20"/>
              </w:rPr>
              <w:t>центрах</w:t>
            </w:r>
            <w:proofErr w:type="gramEnd"/>
            <w:r>
              <w:rPr>
                <w:rFonts w:ascii="Courier New" w:hAnsi="Courier New" w:cs="Courier New"/>
                <w:sz w:val="20"/>
                <w:szCs w:val="20"/>
              </w:rPr>
              <w:t>, в 2016 году - 500 чел., в 2020  году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- 1000 чел.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медицинских   и    фармацевтических    специалистов,</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обучавшихся  в   рамках   целевой   подготовки   для   нужд</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w:t>
            </w:r>
            <w:proofErr w:type="gramStart"/>
            <w:r>
              <w:rPr>
                <w:rFonts w:ascii="Courier New" w:hAnsi="Courier New" w:cs="Courier New"/>
                <w:sz w:val="20"/>
                <w:szCs w:val="20"/>
              </w:rPr>
              <w:t>трудоустроившихся</w:t>
            </w:r>
            <w:proofErr w:type="gramEnd"/>
            <w:r>
              <w:rPr>
                <w:rFonts w:ascii="Courier New" w:hAnsi="Courier New" w:cs="Courier New"/>
                <w:sz w:val="20"/>
                <w:szCs w:val="20"/>
              </w:rPr>
              <w:t xml:space="preserve">   после    завершения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обучения в  медицинские  или  фармацевтические  организации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системы здравоохранения Санкт-Петербурга,  в  2015  году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95,0%, в 2020 году - 100,0%.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Доля аккредитованных специалистов до 2020 года - 80%.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Переход  медицинских  и  фармацевтических  организаций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"эффективный контракт" до 2015 года - 100%.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Приведение численности и  структуры  медицинских  кадров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соответствие   с   объемами   деятельности   персонала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перспективными задачами, устранение  дублирования  функций,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перераспределение      функций       между       </w:t>
            </w:r>
            <w:proofErr w:type="gramStart"/>
            <w:r>
              <w:rPr>
                <w:rFonts w:ascii="Courier New" w:hAnsi="Courier New" w:cs="Courier New"/>
                <w:sz w:val="20"/>
                <w:szCs w:val="20"/>
              </w:rPr>
              <w:t>различными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профессиональными группами (врачи и  сестринский  персонал,</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медицинские сестры и младшие медицинские сестры).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профессионального      уровня      работников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здравоохранения  на  основе  дальнейшего  развития  системы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непрерывного  образования  </w:t>
            </w:r>
            <w:proofErr w:type="gramStart"/>
            <w:r>
              <w:rPr>
                <w:rFonts w:ascii="Courier New" w:hAnsi="Courier New" w:cs="Courier New"/>
                <w:sz w:val="20"/>
                <w:szCs w:val="20"/>
              </w:rPr>
              <w:t>медицинских</w:t>
            </w:r>
            <w:proofErr w:type="gramEnd"/>
            <w:r>
              <w:rPr>
                <w:rFonts w:ascii="Courier New" w:hAnsi="Courier New" w:cs="Courier New"/>
                <w:sz w:val="20"/>
                <w:szCs w:val="20"/>
              </w:rPr>
              <w:t xml:space="preserve">  и  фармацевтических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работников.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Совершенствование условий труда и  его  оплаты,  приведение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системы  оплаты  труда  в   соответствие   со   сложностью,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количеством  и  качеством  оказания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модернизация   рабочих    мест,    повышение    </w:t>
            </w:r>
            <w:proofErr w:type="gramStart"/>
            <w:r>
              <w:rPr>
                <w:rFonts w:ascii="Courier New" w:hAnsi="Courier New" w:cs="Courier New"/>
                <w:sz w:val="20"/>
                <w:szCs w:val="20"/>
              </w:rPr>
              <w:t>технической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оснащенности труда медицинских работников.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Разработка комплекса мероприятий, направленных на повышение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статуса  врача  и  среднего  медицинского   персонала,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осознание медицинским работником потенциала професс</w:t>
            </w:r>
            <w:proofErr w:type="gramStart"/>
            <w:r>
              <w:rPr>
                <w:rFonts w:ascii="Courier New" w:hAnsi="Courier New" w:cs="Courier New"/>
                <w:sz w:val="20"/>
                <w:szCs w:val="20"/>
              </w:rPr>
              <w:t>ии и  ее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перспектив, значимости для общества.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Подготовка     специалистов     в     сфере      управления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здравоохранением.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Мониторинг      кадрового      состава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Формирование и расширение системы </w:t>
            </w:r>
            <w:proofErr w:type="gramStart"/>
            <w:r>
              <w:rPr>
                <w:rFonts w:ascii="Courier New" w:hAnsi="Courier New" w:cs="Courier New"/>
                <w:sz w:val="20"/>
                <w:szCs w:val="20"/>
              </w:rPr>
              <w:t>материальных</w:t>
            </w:r>
            <w:proofErr w:type="gramEnd"/>
            <w:r>
              <w:rPr>
                <w:rFonts w:ascii="Courier New" w:hAnsi="Courier New" w:cs="Courier New"/>
                <w:sz w:val="20"/>
                <w:szCs w:val="20"/>
              </w:rPr>
              <w:t xml:space="preserve"> и  моральных</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стимулов медицинских работников (решение  социально-бытовых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вопросов,   содействие   профессиональному   росту    </w:t>
            </w:r>
            <w:proofErr w:type="gramStart"/>
            <w:r>
              <w:rPr>
                <w:rFonts w:ascii="Courier New" w:hAnsi="Courier New" w:cs="Courier New"/>
                <w:sz w:val="20"/>
                <w:szCs w:val="20"/>
              </w:rPr>
              <w:t>через</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переподготовку, обучение в интернатуре и ординатуре).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Проведение конкурсов профессионального  мастерства  "</w:t>
            </w:r>
            <w:proofErr w:type="gramStart"/>
            <w:r>
              <w:rPr>
                <w:rFonts w:ascii="Courier New" w:hAnsi="Courier New" w:cs="Courier New"/>
                <w:sz w:val="20"/>
                <w:szCs w:val="20"/>
              </w:rPr>
              <w:t>Лучший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врач года" и "Лучший медицинский работник года  со  средним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профессиональным образованием".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Разработка    комплекса    мероприятий    для    подготовки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специалистов со средним медицинским  образованием  согласно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государственным приоритетам.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Совершенствование   целевой   формы   подготовки    кадров,</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предусматривающей</w:t>
            </w:r>
            <w:proofErr w:type="gramEnd"/>
            <w:r>
              <w:rPr>
                <w:rFonts w:ascii="Courier New" w:hAnsi="Courier New" w:cs="Courier New"/>
                <w:sz w:val="20"/>
                <w:szCs w:val="20"/>
              </w:rPr>
              <w:t xml:space="preserve"> заключение трехстороннего договора  между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обучающимся, образовательным учреждением и работодателем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предоставлением   студентам    и    молодым    специалистам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определенных социальных гарантий.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Создание   учебно-клинических   комплексов,    объединяющих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образовательные  учреждения  (колледж   или   техникум)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клинические базы.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Оптимизация правовых и экономических взаимоотношений  </w:t>
            </w:r>
            <w:proofErr w:type="gramStart"/>
            <w:r>
              <w:rPr>
                <w:rFonts w:ascii="Courier New" w:hAnsi="Courier New" w:cs="Courier New"/>
                <w:sz w:val="20"/>
                <w:szCs w:val="20"/>
              </w:rPr>
              <w:t>между</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медицинскими      образовательными      учреждениями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лечебно-профилактическими учреждениями  в  рамках  создания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единой клинической базы.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Направление на целевое обучение в интернатуру и ординатуру.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Развитие государственных программ международного  обмена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рамках</w:t>
            </w:r>
            <w:proofErr w:type="gramEnd"/>
            <w:r>
              <w:rPr>
                <w:rFonts w:ascii="Courier New" w:hAnsi="Courier New" w:cs="Courier New"/>
                <w:sz w:val="20"/>
                <w:szCs w:val="20"/>
              </w:rPr>
              <w:t xml:space="preserve">  профессионального   совершенствования   медицинских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работников.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Поддержка перекрестных стажировок студентов и  специалистов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 ведущих клиниках мира и иностранных  учащихся  в  ведущих</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клиниках</w:t>
            </w:r>
            <w:proofErr w:type="gramEnd"/>
            <w:r>
              <w:rPr>
                <w:rFonts w:ascii="Courier New" w:hAnsi="Courier New" w:cs="Courier New"/>
                <w:sz w:val="20"/>
                <w:szCs w:val="20"/>
              </w:rPr>
              <w:t xml:space="preserve"> Санкт-Петербурга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36" w:name="Par4979"/>
      <w:bookmarkEnd w:id="136"/>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сфере кадрового потенциала</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здравоохранения Санкт-Петербурга и обоснование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необходимости ее решения программными методами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01.01.2013 в медицинских учреждениях города трудятся 83213 работников, в </w:t>
      </w:r>
      <w:proofErr w:type="spellStart"/>
      <w:r>
        <w:rPr>
          <w:rFonts w:ascii="Calibri" w:hAnsi="Calibri" w:cs="Calibri"/>
        </w:rPr>
        <w:t>т.ч</w:t>
      </w:r>
      <w:proofErr w:type="spellEnd"/>
      <w:r>
        <w:rPr>
          <w:rFonts w:ascii="Calibri" w:hAnsi="Calibri" w:cs="Calibri"/>
        </w:rPr>
        <w:t>. врачей - 23961 чел., среднего медицинского персонала - 34894 чел., младшего медицинского персонала - 11869 чел.</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2012 г. укомплектованность врачебным персоналом составила 91,6%, средним медицинским персоналом - 90,1%, младшим медицинским персоналом - 86,1%.</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Данный уровень укомплектованности поддерживается при коэффициенте совместительства врачей и среднего медицинского персонала 1,37 и 1,47 соответственно.</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медицинская помощь населению Санкт-Петербурга оказывается в 84 больницах, 104 самостоятельных амбулаторно-поликлинических учреждениях, 44 диспансерах и 22 учреждениях федерального подчинения. Во всех районах Санкт-Петербурга организованы и работают телефонные центры организации записи на прием к врачам, ведущим амбулаторный прием в поликлиниках. Также в поликлиниках Санкт-Петербурга создана общегородская автоматизированная информационная система для облегчения процедуры записи.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программы модернизации здравоохранения в Санкт-Петербурге оказала положительное влияние на уровень доступности качественной медицинской помощи и укомплектованности медицинскими работниками.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высоком показателе обеспеченности населения Санкт-Петербурга врачебными кадрами имеет место неравномерность их распределения.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Комитет по здравоохранению активно взаимодействует с государственными медицинскими образовательными учреждениями высшего профессионального образования Санкт-Петербурга, реализующими программы подготовки кадров для здравоохранения по целевому приему. Осуществляется послевузовская подготовка врачей в интернатуре и ординатуре по востребованным специальностям. В плановом порядке врачи и средний медицинский персонал направляются на циклы профессиональной переподготовки и повышения квалификации. В целом имеет место положительная динамика по трудоустройству врачебного персонала в лечебные учреждения Санкт-Петербурга. Наиболее высокая укомплектованность отмечается врачами следующих специальностей: урологами, </w:t>
      </w:r>
      <w:proofErr w:type="spellStart"/>
      <w:r>
        <w:rPr>
          <w:rFonts w:ascii="Calibri" w:hAnsi="Calibri" w:cs="Calibri"/>
        </w:rPr>
        <w:t>дерматовенерологами</w:t>
      </w:r>
      <w:proofErr w:type="spellEnd"/>
      <w:r>
        <w:rPr>
          <w:rFonts w:ascii="Calibri" w:hAnsi="Calibri" w:cs="Calibri"/>
        </w:rPr>
        <w:t>, акушерами-гинекологами, стоматологами, хирургами и травматологами-ортопедами.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Наибольший дефицит наблюдается в специалистах поликлинического звена (врачи - участковые терапевты и педиатры).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Недостаточен уровень обеспеченности лечебных учреждений Санкт-Петербурга медицинским персоналом среднего звена (медицинскими сестрами, фельдшерами и лаборантами). Коэффициент соотношения численности врачей к среднему медицинскому персоналу в городских лечебных учреждениях сохраняется (1:1,6).</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кадровой политики неразрывно связана с системой непрерывного профессионального образования и направлена на стимулирование мотивации медицинских работников к повышению профессиональной квалификации.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Переход медицинских и фармацевтических организаций на "эффективный контракт" повысит качество оказываемой медицинской помощи и удовлетворенность пациента.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Перспективное кадровое планирование возможно лишь при условии наличия достоверной информации о количестве медицинских работников (врачей разного профиля и среднего медицинского персонала) в Санкт-Петербурге.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Внедрение врачебного самоуправления позволит "изнутри" регулировать медицинскую деятельность каждого врача и каждого медицинского коллектива, гибко используя экономические и морально-нравственные рычаги. Важными компонентами развития системы врачебного самоуправления являются: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системы корпоративной ответственности за качество оказываемой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рейтинговая оценка результатов работы каждого члена медицинского коллектива в зависимости от эффективности и результативности его работы;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корпоративное распределение финансовых средств за оказанные медицинские услуги (переход на новые формы оплаты труда);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системы персональных допусков к видам медицинской деятельности в зависимости от уровня их сложности;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мотивации медицинских работников к непрерывному профессиональному образованию и приобретению допусков к новым видам медицинской деятельности в рамках основной специальности или смежных областей медицины.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Остается нерешенным ряд основных проблем в области кадровой политики и управления трудовыми ресурсами: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неадекватность численности и структуры медицинских кадров объемам выполняемой деятельности, задачам и направлениям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несбалансированность медицинского персонала по структуре между: врачами общего профиля и узкими специалистами; врачами и сестринским персоналом; медицинскими организациями первичного звена и специализированных видов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несоответствие подготовки специалистов потребностям практического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невысокий в сравнении со средними показателями производственной деятельности в Санкт-Петербурге уровень заработной платы;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сохраняется отток молодых и опытных специалистов из системы здравоохранения Санкт-Петербурга в учреждения здравоохранения коммерческих структур, где уровень заработной платы существенно выше;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недостаточно активное участие в решении кадровых вопросов профессиональных общественных организаций, помощи попечительских советов и спонсоров.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решения этих проблем необходимо повышение профессионального уровня педагогических кадров, которые смогут обеспечить подготовку медицинских и фармацевтических работников, в части овладения передовыми методами и технологиями не только преподавания, но и осуществления медицинской и фармацевтической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Необходимо также создать новую инфраструктуру практической подготовки специалистов, включая создание обучающих </w:t>
      </w:r>
      <w:proofErr w:type="spellStart"/>
      <w:r>
        <w:rPr>
          <w:rFonts w:ascii="Calibri" w:hAnsi="Calibri" w:cs="Calibri"/>
        </w:rPr>
        <w:t>симуляционных</w:t>
      </w:r>
      <w:proofErr w:type="spellEnd"/>
      <w:r>
        <w:rPr>
          <w:rFonts w:ascii="Calibri" w:hAnsi="Calibri" w:cs="Calibri"/>
        </w:rPr>
        <w:t xml:space="preserve"> центров и экспериментальных операционных с использованием животных. В уже существующих государственных образовательных учреждениях следует продолжать создавать клинические структурные подразделения, которые будут способствовать обеспечению существенного повышения качества подготовки медицинских и фармацевтических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реализации этих новых образовательных технологий потребуется разработка качественно новой процедуры определения готовности лиц, получивших медицинское и фармацевтическое образование, к практической работе в соответствии с утвержденными стандартами и порядками оказания медицинской помощи, т.е. аккредитации специалиста, которая будет осуществляться на основе приобретаемых в ходе обучения компетенций. Внедрение системы расширения перечня персональных профессиональных допусков непосредственно позволит реализовать стратегию непрерывного профессионального образования не только в области совершенствования теоретических знаний, но и практических навыков и умений, что обеспечит подготовку творчески мыслящего и конкурентоспособного специалиста.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Обязательным условием эффективного функционирования системы здравоохранения на территории Санкт-Петербурга является закрепление подготовленных кадров на рабочих местах с учетом потребности учреждений здравоохранения в конкретных специалистах.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01.01.2013 отмечается недостаточный уровень трудоустройства выпускников, обучавшихся в рамках целевой подготовки для ну</w:t>
      </w:r>
      <w:proofErr w:type="gramStart"/>
      <w:r>
        <w:rPr>
          <w:rFonts w:ascii="Calibri" w:hAnsi="Calibri" w:cs="Calibri"/>
        </w:rPr>
        <w:t>жд здр</w:t>
      </w:r>
      <w:proofErr w:type="gramEnd"/>
      <w:r>
        <w:rPr>
          <w:rFonts w:ascii="Calibri" w:hAnsi="Calibri" w:cs="Calibri"/>
        </w:rPr>
        <w:t>авоохранения города. Это обусловлено отсутствием заинтересованности молодых специалистов в трудоустройстве в Санкт-Петербурге в связи с недостаточным уровнем заработной платы, объемом мер социальной поддержки, включая отсутствие действенных решений жилищных проблем специалистов и снижение уровня престижа медицинской профессии.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важных аспектов престижа профессии является адекватная оценка обществом и </w:t>
      </w:r>
      <w:r>
        <w:rPr>
          <w:rFonts w:ascii="Calibri" w:hAnsi="Calibri" w:cs="Calibri"/>
        </w:rPr>
        <w:lastRenderedPageBreak/>
        <w:t>государством роли и труда медицинских работников, что отражается, в частности, в уровне их заработной платы.</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рамках повышения структурной эффективности системы здравоохранения будет проведена оптимизация численности административно-управленческого персонала государственных и муниципальных медицинских организаций с учетом реальных потребностей отрасли путем расширения профессиональных возможностей и уровня полномочий руководителей без увеличения их штатной численности, создания условий для их эффективной профессиональной служебной деятельности, через повышение квалификации сотрудников администраций медицинских организаций в области управления здравоохранением, включая вопросы работы с персоналом</w:t>
      </w:r>
      <w:proofErr w:type="gramEnd"/>
      <w:r>
        <w:rPr>
          <w:rFonts w:ascii="Calibri" w:hAnsi="Calibri" w:cs="Calibri"/>
        </w:rPr>
        <w:t>, правового регулирования деятельности медицинских организаций, а также информатизации сферы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Управление с помощью программ реализуется по алгоритму "цели, мероприятия, ресурсы". На основании поставленных для достижения цели и задач указываются направления и способы их достижения, которые тесно увязаны с необходимыми для их выполнения ресурсами. Сопряженность цели, задач, путей решения и базовых ресурсов составляет программу действий, ориентирующую на сроки выполнения, технологии, последовательность программных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 разработке программ в сфере здравоохранения предусматривается сочетание целей и задач программы, целенаправленность программных мероприятий, взаимообусловленность и связь разрабатываемой целевой программы с другими программами, конкретный, адресный характер программных мер, централизация планируемых ресурсов, учет возможных рисков и альтернативных вариантов выполнения.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Необходимым условием достижения главной цели подпрограммы является проведение эффективной кадровой политики в отрасли и обеспечение оптимального распределения трудовых ресурсов в соответствии с трехуровневой системой оказания медицинской помощи населению Санкт-Петербурга и построение современной системы непрерывного профессионального образования посредством совершенствования организации профессиональной подготовки, повышения квалификации медицинских и фармацевтических работников.</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37" w:name="Par5020"/>
      <w:bookmarkEnd w:id="137"/>
      <w:r>
        <w:rPr>
          <w:rFonts w:ascii="Calibri" w:hAnsi="Calibri" w:cs="Calibri"/>
        </w:rPr>
        <w:t>Прогноз реализации мероприятий первого и второго этапа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38" w:name="Par5022"/>
      <w:bookmarkEnd w:id="138"/>
      <w:r>
        <w:rPr>
          <w:rFonts w:ascii="Calibri" w:hAnsi="Calibri" w:cs="Calibri"/>
        </w:rPr>
        <w:t>1. Прогноз реализации мероприятий первого этапа Подпрограммы с 2013 по 2015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дополнительного профессионального образования в Санкт-Петербурге составит 16432 человека;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высшего профессионального образования составит 7101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среднего профессионального образования составит 9207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медицинских и фармацевтических специалистов, обучавшихся в рамках целевой подготовки для нужд Санкт-Петербурга, трудоустроившихся после завершения обучения в медицинские или фармацевтические организации системы здравоохранения соответствующего субъекта Российской Федерации, вырастет с 87,4% в 2012 г. до 95,0% в 2015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планирование кадрового обеспечения с учетом потребности населения в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оценки уровня квалификации медицинских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реализация планов повышения квалификации медицинских кадров;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внедрение единого регистра медицинских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кадрового резерва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реализация новых образовательных стандартов государственных образовательных стандартов среднего профессионального образования для работы в новых условиях;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проведение конкурсов профессионального мастерства "Лучший врач года" и "Лучший медицинский работник года со средним профессиональным образованием";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и трудоустройство медицинских работников с использованием современных образовательных стандартов;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эффективных мотивационных механизмов, позволяющих обеспечить медицинские учреждения квалифицированными кадрами;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мероприятий по повышению престижа профессии;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участие в разработке требований и процедур допуска к осуществлению медицинской деятельности, в том числе по конкретным лечебным и диагностическим манипуляциям, методам профилактики, диагностики и лечения в рамках конкретной специальности, порядка, процедур и сроков сертификации медицинских 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механизмов и условий целевого приема абитуриентов в образовательные учреждения среднего и высшего профессионального образования с целью последующего их трудоустройства в медицинские организации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медицинских специалистов, соответствующих новым требованиям к профессиональной медицинской деятельности, достижение соотношения врачей и среднего медицинского персонала 1:1,7.</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3"/>
        <w:rPr>
          <w:rFonts w:ascii="Calibri" w:hAnsi="Calibri" w:cs="Calibri"/>
        </w:rPr>
      </w:pPr>
      <w:bookmarkStart w:id="139" w:name="Par5042"/>
      <w:bookmarkEnd w:id="139"/>
      <w:r>
        <w:rPr>
          <w:rFonts w:ascii="Calibri" w:hAnsi="Calibri" w:cs="Calibri"/>
        </w:rPr>
        <w:t>2. Прогноз реализации мероприятий второго этапа Подпрограммы с 2016 по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дополнительного профессионального образования составит 19366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высшего профессионального образования составит 8535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количество подготовленных специалистов по программам дополнительного медицинского и фармацевтического образования в государственных образовательных учреждениях среднего профессионального образования составит 10691 человек;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медицинских и фармацевтических специалистов, обучавшихся в рамках целевой подготовки для нужд Санкт-Петербурга, трудоустроившихся после завершения обучения в медицинские или фармацевтические организации системы здравоохранения города, вырастет с 97,0% в 2016 г. до 100%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доля аккредитованных специалистов составит 80% в 2020 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мониторинг состояния кадрового обеспечения здравоохранения и миграции кадров, оптимизация кадровой политики в соответствии с потребностями системы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ведение регистра медицинских и фармацевтических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апробация системы допуска к осуществлению медицинской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оптимизация системы непрерывного медицинского образования;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разработка и введение в действие </w:t>
      </w:r>
      <w:proofErr w:type="gramStart"/>
      <w:r>
        <w:rPr>
          <w:rFonts w:ascii="Calibri" w:hAnsi="Calibri" w:cs="Calibri"/>
        </w:rPr>
        <w:t>механизмов реализации прав работников системы здравоохранения</w:t>
      </w:r>
      <w:proofErr w:type="gramEnd"/>
      <w:r>
        <w:rPr>
          <w:rFonts w:ascii="Calibri" w:hAnsi="Calibri" w:cs="Calibri"/>
        </w:rPr>
        <w:t xml:space="preserve"> на страхование в случаях, когда исполнение обязанностей связано с угрозой их жизни и здоровью;</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системы страхования профессиональной ответственности на случай ошибки и при наличии риска в связи с медицинским вмешательством;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условий для развития профильных секций аппарата главных внештатных специалистов, научных, экспертных и консультативных органов, профессиональных обществ и ассоциаций, повышения их роли и ответственности за состояние и развитие системы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электронной базы вакансий;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аккредитации медицинских 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реализация всех направлений программы в полном объеме;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поэтапный переход на оптимальную систему расстановки медицинских кадров;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достижение соотношения численности врачей и среднего медицинского персонала 1:2,0;</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проведение конкурсов профессионального мастерства "Лучший врач года" и "Лучший медицинский работник года со средним профессиональным образованием";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профессионального самоуправления в решении вопросов кадровой и инновационной политики, разработка единых стандартов оказания медицинской помощи и оценка ее качества.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Основной целью Подпрограммы является обеспечение системы здравоохранения Санкт-Петербурга квалифицированными кадрами: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и переподготовка специалистов, обладающих современными знаниями и способных обеспечить клиническую эффективность применяемых высоких медицинских технологий и новых методов профилактики, диагностики и лечения, достижение оптимального соотношения численности врачей и среднего медицинского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и перспективное развитие обеспеченности системы здравоохранения Санкт-Петербурга медицинскими кадрами;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поэтапное устранение дефицита медицинских кадров, а также кадрового дисбаланса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обеспечение притока в учреждения здравоохранения врачей и среднего медицинского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планирование подготовки и трудоустройства медицинских работников с использованием современных технологий кадрового менеджмента, эффективных мотивационных механизмов, позволяющих обеспечить медицинские учреждения квалифицированными кадрами, способными улучшить качество оказания медицинской помощи населению.</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40" w:name="Par5070"/>
      <w:bookmarkEnd w:id="140"/>
      <w:r>
        <w:rPr>
          <w:rFonts w:ascii="Calibri" w:hAnsi="Calibri" w:cs="Calibri"/>
        </w:rPr>
        <w:t>Характеристика основных мероприятий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1" w:name="Par5072"/>
      <w:bookmarkEnd w:id="141"/>
      <w:r>
        <w:rPr>
          <w:rFonts w:ascii="Calibri" w:hAnsi="Calibri" w:cs="Calibri"/>
        </w:rPr>
        <w:t>Мероприятие 7.1. Кадровое обеспечение подведомственных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приведение численности и структуры медицинских кадров в соответствие с объемами деятельности персонала и перспективными задачами, устранение дублирования функций, перераспределение функций между различными профессиональными группами (врачи и сестринский персонал, медицинские сестры и младшие медицинские сестры);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профессионального уровня работников здравоохранения на основе дальнейшего развития системы непрерывного образования медицинских и фармацевтических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условий труда и его оплаты, приведение системы оплаты труда в соответствие со сложностью, количеством и качеством оказания медицинской помощи, модернизация рабочих мест, повышение технической оснащенности труда медицинских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нормативной правовой базы, определяющей профессиональную деятельность медицинского и фармацевтического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комплекса мероприятий, направленных на повышение статуса врача и среднего медицинского персонала, на осознание медицинским работником потенциала професс</w:t>
      </w:r>
      <w:proofErr w:type="gramStart"/>
      <w:r>
        <w:rPr>
          <w:rFonts w:ascii="Calibri" w:hAnsi="Calibri" w:cs="Calibri"/>
        </w:rPr>
        <w:t>ии и ее</w:t>
      </w:r>
      <w:proofErr w:type="gramEnd"/>
      <w:r>
        <w:rPr>
          <w:rFonts w:ascii="Calibri" w:hAnsi="Calibri" w:cs="Calibri"/>
        </w:rPr>
        <w:t xml:space="preserve"> перспектив, значимости для общества;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специалистов в сфере управления здравоохранением;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мониторинг кадрового состава здравоохранения Санкт-Петербурга, ведение регионального сегмента Федерального регистра медицинских и фармацевтических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электронной базы вакансий.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2" w:name="Par5083"/>
      <w:bookmarkEnd w:id="142"/>
      <w:r>
        <w:rPr>
          <w:rFonts w:ascii="Calibri" w:hAnsi="Calibri" w:cs="Calibri"/>
        </w:rPr>
        <w:t>Мероприятие 7.2. Повышение качества подготовки медицинских и фармацевтических кадров: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комплекса мероприятий для подготовки специалистов со средним медицинским образованием согласно государственным приоритетам;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совершенствование целевой формы подготовки кадров, предусматривающей заключение трехстороннего договора между обучающимся, образовательным учреждением и работодателем </w:t>
      </w:r>
      <w:r>
        <w:rPr>
          <w:rFonts w:ascii="Calibri" w:hAnsi="Calibri" w:cs="Calibri"/>
        </w:rPr>
        <w:lastRenderedPageBreak/>
        <w:t>с предоставлением студентам и молодым специалистам определенных социальных гарантий;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подготовка, профессиональная переподготовка и повышение квалификации медицинских и фармацевтических работников городских учреждений здравоохранения осуществляется в образовательных учреждениях среднего профессионального образования, подведомственных Комитету по здравоохранению, и образовательных учреждениях высшего профессионального образования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учебно-научно-клинических комплексов, объединяющих образовательные учреждения (колледж или техникум) и клинические базы;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оптимизация правовых и экономических взаимоотношений между медицинскими образовательными учреждениями и лечебно-профилактическими учреждениями в рамках создания единой клинической базы;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информатизации обучения в медицинских и фармацевтических образовательных учреждениях: формирование электронных библиотек и справочно-информационных баз данных, внедрение информационных технологий и систем менеджмента качества в образовательный процесс;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оценка квалификационного уровня медицинских и фармацевтических работников будет проведена в 2013 г., и согласно плану в 2014 г. будет проведено обучение.</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3" w:name="Par5093"/>
      <w:bookmarkEnd w:id="143"/>
      <w:r>
        <w:rPr>
          <w:rFonts w:ascii="Calibri" w:hAnsi="Calibri" w:cs="Calibri"/>
        </w:rPr>
        <w:t>Мероприятие 7.3. Совершенствование системы непрерывного медицинского образования: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направление на целевое обучение в интернатуре, ординатуре образовательных учреждений и предоставление права профессиональной деятельности по одной из специальностей;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формирование и внедрение системы персональных допусков к отдельным видам медицинской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государственных программ международного обмена в рамках профессионального совершенствования медицинских работников;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поддержка перекрестных стажировок студентов и специалистов в ведущих клиниках мира и иностранных учащихся - в ведущих клиниках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подготовки управленческих кадров в учреждениях здравоохранения и специалистов кадровых служб медицинских организаций, основанное на современных принципах управления качеством и стандартизации, многопрофильных профессиональных знаниях (юридических, экономических, психологических, социологических и др.) и навыках управления кадрами;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системы страхования ответственности медицинских работников на случай ошибки и при наличии степени риска медицинского вмешательства, а также личного страхования в случае, когда исполнение служебных обязанностей сопряжено с угрозой для жизни и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единых критериев формирования профессионального сообщества по медицинским специальностям (группам специальностей), развитие механизмов их участия в разработке стандартов оказания медицинской помощи, клинических протоколов, в лицензировании медицинской деятельности и сертификации специалистов;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работы аппарата главных внештатных специалистов с участием специалистов Санкт-Петербурга, руководителей профильных научных организаций, ведущих ученых, представителей профессиональных обществ и ассоциаций;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роли научных, экспертных и консультативных органов; развитие медицинских профессиональных обществ и ассоциаций;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механизмов и условий целевого приема абитуриентов в образовательные учреждения среднего и высшего профессионального образования с целью последующего их трудоустройства в медицинские учреждения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условий для непрерывного обучения медицинского персонала (наличие сети Интернет, электронных пособий, справочников, профильных журналов).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4" w:name="Par5107"/>
      <w:bookmarkEnd w:id="144"/>
      <w:r>
        <w:rPr>
          <w:rFonts w:ascii="Calibri" w:hAnsi="Calibri" w:cs="Calibri"/>
        </w:rPr>
        <w:t>Мероприятие 7.4. Повышение престижа медицинской профессии: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соответствии с </w:t>
      </w:r>
      <w:hyperlink r:id="rId119" w:history="1">
        <w:r>
          <w:rPr>
            <w:rFonts w:ascii="Calibri" w:hAnsi="Calibri" w:cs="Calibri"/>
            <w:color w:val="0000FF"/>
          </w:rPr>
          <w:t>Законом</w:t>
        </w:r>
      </w:hyperlink>
      <w:r>
        <w:rPr>
          <w:rFonts w:ascii="Calibri" w:hAnsi="Calibri" w:cs="Calibri"/>
        </w:rPr>
        <w:t xml:space="preserve"> Санкт-Петербурга от 09.11.2011 N 728-132 "Социальный кодекс Санкт-Петербурга" медицинские и фармацевтические работники учреждений здравоохранения и социального обслуживания населения имеют право на получение социальной поддержки за счет средств бюджета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Установлены следующие меры социальной поддержки работников учреждений здравоохранения и социального обслуживания населения, находящихся в ведении исполнительных органов государственной власти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единовременная выплата молодым специалистам в размере 6 базовых единиц, а имеющим диплом с отличием - в размере 8 базовых единиц;</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ежемесячная денежная выплата в размере 836 руб. следующим социальным, медицинским и фармацевтическим работникам учреждений здравоохранения и социального обслуживания населения, профессиональная деятельность которых непосредственно связана с разъездами: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врачу общей практики (семейному врачу);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медицинской сестре (брату) общей (семейной) практики;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врачу-терапевту участковому, врачу-педиатру участковому;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медицинской сестре (брату) участковой;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социальному работнику отделений социального обслуживания на дому граждан пожилого возраста и инвалидов, специализированных отделений социально-медицинского обслуживания на дому граждан пожилого возраста и инвалидов, отделений срочного социального обслуживания учреждений социального обслуживания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медицинской сестре (брату) специализированного отделения социально-медицинского обслуживания на дому граждан пожилого возраста и инвалидов учреждений социального обслуживания населения.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Базовая единица на 01.01.2013 составляет 7434 рубля.</w:t>
      </w:r>
    </w:p>
    <w:p w:rsidR="00E07193" w:rsidRDefault="00072DCC">
      <w:pPr>
        <w:widowControl w:val="0"/>
        <w:autoSpaceDE w:val="0"/>
        <w:autoSpaceDN w:val="0"/>
        <w:adjustRightInd w:val="0"/>
        <w:spacing w:after="0" w:line="240" w:lineRule="auto"/>
        <w:ind w:firstLine="540"/>
        <w:jc w:val="both"/>
        <w:rPr>
          <w:rFonts w:ascii="Calibri" w:hAnsi="Calibri" w:cs="Calibri"/>
        </w:rPr>
      </w:pPr>
      <w:hyperlink r:id="rId120" w:history="1">
        <w:proofErr w:type="gramStart"/>
        <w:r w:rsidR="00E07193">
          <w:rPr>
            <w:rFonts w:ascii="Calibri" w:hAnsi="Calibri" w:cs="Calibri"/>
            <w:color w:val="0000FF"/>
          </w:rPr>
          <w:t>Постановлением</w:t>
        </w:r>
      </w:hyperlink>
      <w:r w:rsidR="00E07193">
        <w:rPr>
          <w:rFonts w:ascii="Calibri" w:hAnsi="Calibri" w:cs="Calibri"/>
        </w:rPr>
        <w:t xml:space="preserve"> Правительства Санкт-Петербурга от 22.07.2011 N 1032 "О денежных выплатах за счет средств бюджета Санкт-Петербурга специалистам с высшим и средним медицинским образованием государственных учреждений здравоохранения Санкт-Петербурга (структурных подразделений государственных учреждений здравоохранения Санкт-Петербурга), оказывающих амбулаторную медицинскую помощь, финансирование которой осуществляется за счет средств бюджета Санкт-Петербурга" установлены денежные выплаты специалистам государственных учреждений здравоохранения Санкт-Петербурга, оказывающих амбулаторную медицинскую помощь, финансирование которой осуществляется за</w:t>
      </w:r>
      <w:proofErr w:type="gramEnd"/>
      <w:r w:rsidR="00E07193">
        <w:rPr>
          <w:rFonts w:ascii="Calibri" w:hAnsi="Calibri" w:cs="Calibri"/>
        </w:rPr>
        <w:t xml:space="preserve"> счет средств бюджета Санкт-Петербурга в следующих размерах: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специалистам, имеющим высшее медицинское образование, - 5200 рублей в месяц;</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специалистам, имеющим среднее медицинское образование, - 2600 рублей в месяц.</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121" w:history="1">
        <w:r>
          <w:rPr>
            <w:rFonts w:ascii="Calibri" w:hAnsi="Calibri" w:cs="Calibri"/>
            <w:color w:val="0000FF"/>
          </w:rPr>
          <w:t>постановлением</w:t>
        </w:r>
      </w:hyperlink>
      <w:r>
        <w:rPr>
          <w:rFonts w:ascii="Calibri" w:hAnsi="Calibri" w:cs="Calibri"/>
        </w:rPr>
        <w:t xml:space="preserve"> Правительства Санкт-Петербурга от 01.11.2005 N 1673 "О системе оплаты труда работников государственных учреждений здравоохранения, финансируемых за счет средств бюджета Санкт-Петербурга" врачам, обучающимся в клинической ординатуре по направлению от Комитета по здравоохранению, размер стипендии устанавливается в размере базовой единицы, применяемой для расчета должностных окладов и тарифных ставок (окладов) работников государственных учреждений, финансируемых за счет средств бюджета Санкт-Петербурга</w:t>
      </w:r>
      <w:proofErr w:type="gramEnd"/>
      <w:r>
        <w:rPr>
          <w:rFonts w:ascii="Calibri" w:hAnsi="Calibri" w:cs="Calibri"/>
        </w:rPr>
        <w:t>. Врачи проходят подготовку по наиболее востребованным врачебным специальностям в государственных медицинских образовательных учреждениях высшего профессионального образования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Размер стипендии клиническим ординатурам по направлению от Комитета по здравоохранению с 01.01.2013 составляет 7434 рубля.</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122" w:history="1">
        <w:r>
          <w:rPr>
            <w:rFonts w:ascii="Calibri" w:hAnsi="Calibri" w:cs="Calibri"/>
            <w:color w:val="0000FF"/>
          </w:rPr>
          <w:t>постановлением</w:t>
        </w:r>
      </w:hyperlink>
      <w:r>
        <w:rPr>
          <w:rFonts w:ascii="Calibri" w:hAnsi="Calibri" w:cs="Calibri"/>
        </w:rPr>
        <w:t xml:space="preserve"> Правительства Санкт-Петербурга от 08.06.2010 N 754 "О премиях Правительства Санкт-Петербурга "Лучший врач года" и "Лучший медицинский работник года со средним профессиональным образованием" в целях достижения высокого уровня совершенствования профессионального мастерства и повышения престижа профессий в сфере здравоохранения в Санкт-Петербурге Правительством Санкт-Петербурга утверждены премии Правительства Санкт-Петербурга "Лучший врач года" и "Лучший медицинский работник года со средним профессиональным</w:t>
      </w:r>
      <w:proofErr w:type="gramEnd"/>
      <w:r>
        <w:rPr>
          <w:rFonts w:ascii="Calibri" w:hAnsi="Calibri" w:cs="Calibri"/>
        </w:rPr>
        <w:t xml:space="preserve"> образованием" по 20 номинациям.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По каждой номинации "Лучший врач года" ежегодно присуждается премия в размере 100 тысяч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каждой номинации "Лучший медицинский работник года со средним профессиональным образованием" ежегодно присуждается премия в размере 50 тысяч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123" w:history="1">
        <w:r>
          <w:rPr>
            <w:rFonts w:ascii="Calibri" w:hAnsi="Calibri" w:cs="Calibri"/>
            <w:color w:val="0000FF"/>
          </w:rPr>
          <w:t>Законом</w:t>
        </w:r>
      </w:hyperlink>
      <w:r>
        <w:rPr>
          <w:rFonts w:ascii="Calibri" w:hAnsi="Calibri" w:cs="Calibri"/>
        </w:rPr>
        <w:t xml:space="preserve"> Санкт-Петербурга от 28.11.2012 N 654-110 "О бюджете Санкт-Петербурга на 2013 год и на плановый период 2014 и 2015 годов" из городского бюджета выделяются субсидии бюджетным учреждениям среднего профессионального образования на финансовое обеспечение выполнения государственного задания по подготовке, переподготовке и повышению квалификации кадров. Предусмотрены в бюджете расходы на выплату стипендий учащимся и меры социальной поддержки работников государственных образовательных учреждений среднего профессионального образования.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124" w:history="1">
        <w:r>
          <w:rPr>
            <w:rFonts w:ascii="Calibri" w:hAnsi="Calibri" w:cs="Calibri"/>
            <w:color w:val="0000FF"/>
          </w:rPr>
          <w:t>Законом</w:t>
        </w:r>
      </w:hyperlink>
      <w:r>
        <w:rPr>
          <w:rFonts w:ascii="Calibri" w:hAnsi="Calibri" w:cs="Calibri"/>
        </w:rPr>
        <w:t xml:space="preserve"> Санкт-Петербурга от 09.11.2011 N 728-132 "Социальный кодекс Санкт-Петербурга" и </w:t>
      </w:r>
      <w:hyperlink r:id="rId125" w:history="1">
        <w:r>
          <w:rPr>
            <w:rFonts w:ascii="Calibri" w:hAnsi="Calibri" w:cs="Calibri"/>
            <w:color w:val="0000FF"/>
          </w:rPr>
          <w:t>постановлением</w:t>
        </w:r>
      </w:hyperlink>
      <w:r>
        <w:rPr>
          <w:rFonts w:ascii="Calibri" w:hAnsi="Calibri" w:cs="Calibri"/>
        </w:rPr>
        <w:t xml:space="preserve"> Правительства Санкт-Петербурга от 07.12.2006 N 1529 "О Порядке предоставления мер социальной поддержки проживающих и работающих в сельской местности иных субъектов Российской Федерации работников государственных учреждений, находящихся в ведении исполнительных органов государственной власти Санкт-Петербурга" медицинским и фармацевтическим работникам, проживающим и работающим в сельской местности, предоставляются следующие меры</w:t>
      </w:r>
      <w:proofErr w:type="gramEnd"/>
      <w:r>
        <w:rPr>
          <w:rFonts w:ascii="Calibri" w:hAnsi="Calibri" w:cs="Calibri"/>
        </w:rPr>
        <w:t xml:space="preserve"> социальной поддержки: ежемесячная денежная компенсация расходов на оплату 50% занимаемой общей площади жилых помещений (в коммунальных квартирах - занимаемой жилой площади) в пределах установленной нормативной площади жилого помещения, в том числе нетрудоспособным членам семей работников, проживающим совместно с ними и находящимся на их иждивении: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ежемесячная денежная компенсация расходов на оплату 50% коммунальных услуг (водоснабжение, водоотведение, вывоз бытовых и других отходов, газ, электрическая и тепловая энергия - в пределах нормативов потребления указанных услуг, установленных действующим законодательством);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возмещение расходов на приобретение и доставку топлива в размере 100% предоставляется работникам, проживающим в домах, не имеющих центрального отопления, в пределах норм, установленных органами местного самоуправления, на территории которого пребывает работник.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Итогом реализации Подпрограммы должен стать "эффективный контракт" с работниками системы здравоохранения. Под "эффективным контрактом" понимается трудовой договор с работником, в котором конкретизированы его должностные обязанности, показатели и критерии оценки труда (эффективности деятельности), условия оплаты труда в зависимости от результатов труда и качества оказываемых муниципальных или государственных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45" w:name="Par5138"/>
      <w:bookmarkEnd w:id="145"/>
      <w:r>
        <w:rPr>
          <w:rFonts w:ascii="Calibri" w:hAnsi="Calibri" w:cs="Calibri"/>
        </w:rPr>
        <w:t>Приложение 8</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ПОДПРОГРАММА 8. "СОВЕРШЕНСТВОВАНИЕ СИСТЕМЫ </w:t>
      </w:r>
      <w:proofErr w:type="gramStart"/>
      <w:r>
        <w:rPr>
          <w:rFonts w:ascii="Calibri" w:hAnsi="Calibri" w:cs="Calibri"/>
        </w:rPr>
        <w:t>ЛЕКАРСТВЕННОГО</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ОБЕСПЕЧЕНИЯ, В ТОМ ЧИСЛЕ В АМБУЛАТОРНЫХ УСЛОВИЯХ"</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46" w:name="Par5145"/>
      <w:bookmarkEnd w:id="146"/>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Улучшение   обеспечения    льготных    категорий    граждан</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лекарственными    средствами,    изделиями     </w:t>
            </w:r>
            <w:proofErr w:type="gramStart"/>
            <w:r>
              <w:rPr>
                <w:rFonts w:ascii="Courier New" w:hAnsi="Courier New" w:cs="Courier New"/>
                <w:sz w:val="20"/>
                <w:szCs w:val="20"/>
              </w:rPr>
              <w:t>медицинского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назначения,   а   также   специализированными    продуктами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лечебного питания для детей-инвалидов                      </w:t>
            </w:r>
          </w:p>
        </w:tc>
      </w:tr>
      <w:tr w:rsidR="00E07193">
        <w:trPr>
          <w:trHeight w:val="1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Организация    работы    по    эффективному     обеспечению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лекарственными    препаратами,    изделиями    </w:t>
            </w:r>
            <w:proofErr w:type="gramStart"/>
            <w:r>
              <w:rPr>
                <w:rFonts w:ascii="Courier New" w:hAnsi="Courier New" w:cs="Courier New"/>
                <w:sz w:val="20"/>
                <w:szCs w:val="20"/>
              </w:rPr>
              <w:t>медицинского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назначения,   а   также   специализированными    продуктами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лечебного питания для детей-инвалидов.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Совершенствование  организации  лекарственного  обеспечения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отдельных категорий граждан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Удовлетворение потребности  льготных  категорий  граждан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необходимых   лекарственных   </w:t>
            </w:r>
            <w:proofErr w:type="gramStart"/>
            <w:r>
              <w:rPr>
                <w:rFonts w:ascii="Courier New" w:hAnsi="Courier New" w:cs="Courier New"/>
                <w:sz w:val="20"/>
                <w:szCs w:val="20"/>
              </w:rPr>
              <w:t>препаратах</w:t>
            </w:r>
            <w:proofErr w:type="gramEnd"/>
            <w:r>
              <w:rPr>
                <w:rFonts w:ascii="Courier New" w:hAnsi="Courier New" w:cs="Courier New"/>
                <w:sz w:val="20"/>
                <w:szCs w:val="20"/>
              </w:rPr>
              <w:t xml:space="preserve">   и    медицинских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изделиях, а также в специализированных продуктах  </w:t>
            </w:r>
            <w:proofErr w:type="gramStart"/>
            <w:r>
              <w:rPr>
                <w:rFonts w:ascii="Courier New" w:hAnsi="Courier New" w:cs="Courier New"/>
                <w:sz w:val="20"/>
                <w:szCs w:val="20"/>
              </w:rPr>
              <w:t>лечебного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питания для детей-инвалидов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Первый этап: 2013-2015 годы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Второй этап: 2016-2020 годы                                </w:t>
            </w:r>
          </w:p>
        </w:tc>
      </w:tr>
      <w:tr w:rsidR="00E07193">
        <w:trPr>
          <w:trHeight w:val="3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тыс. руб.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14631473,88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- 12737723,88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- 2441213,00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- 2115268,00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- 1198643,30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- 1263370,00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- 1330328,005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- 1398175,41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- 1463889,66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- 1526836,91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Из них: расходы  на  бесплатные  медикаменты  и  изделия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медицинского назначения в рамках целевых программ  субъекта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в 2013-2014 гг. - 1835726,00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В 2013 г. за  счет  средств  федерального  бюджета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1893750,00 тыс. руб.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удовлетворения  потребности  льготных  категорий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граждан   в   необходимых   лекарственных   препаратах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медицинских  изделиях,   а   также   </w:t>
            </w:r>
            <w:proofErr w:type="gramStart"/>
            <w:r>
              <w:rPr>
                <w:rFonts w:ascii="Courier New" w:hAnsi="Courier New" w:cs="Courier New"/>
                <w:sz w:val="20"/>
                <w:szCs w:val="20"/>
              </w:rPr>
              <w:t>в</w:t>
            </w:r>
            <w:proofErr w:type="gramEnd"/>
            <w:r>
              <w:rPr>
                <w:rFonts w:ascii="Courier New" w:hAnsi="Courier New" w:cs="Courier New"/>
                <w:sz w:val="20"/>
                <w:szCs w:val="20"/>
              </w:rPr>
              <w:t xml:space="preserve">   специализированных</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продуктах</w:t>
            </w:r>
            <w:proofErr w:type="gramEnd"/>
            <w:r>
              <w:rPr>
                <w:rFonts w:ascii="Courier New" w:hAnsi="Courier New" w:cs="Courier New"/>
                <w:sz w:val="20"/>
                <w:szCs w:val="20"/>
              </w:rPr>
              <w:t xml:space="preserve"> лечебного питания для детей-инвалидов до 99%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47" w:name="Par5197"/>
      <w:bookmarkEnd w:id="147"/>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Одним из наиболее важных направлений государственной политики обеспечения населения лекарственными препаратами и изделиями медицинского назначения является льготное лекарственное обеспечение населения при оказании медицинской помощи в рамках программ государственных гарантий, осуществляемое в соответствии с федеральным законодательством и законодательством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Анализ лекарственного обеспечения льготных категорий граждан свидетельствует о необходимости дальнейшего развития системы лекарственного обеспечения с акцентом на увеличение финансирования закупок лекарственных препаратов для обеспечения льготных категорий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доступности качественной медицинской и лекарственной помощи является целью социальной политики Российской Федерации. Лекарственная помощь - ключевая составляющая медицинской помощи, так как 95% всех врачебных назначений составляет именно лекарственная терапия.</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widowControl w:val="0"/>
        <w:autoSpaceDE w:val="0"/>
        <w:autoSpaceDN w:val="0"/>
        <w:adjustRightInd w:val="0"/>
        <w:spacing w:after="0" w:line="240" w:lineRule="auto"/>
        <w:ind w:firstLine="540"/>
        <w:jc w:val="both"/>
        <w:rPr>
          <w:rFonts w:ascii="Calibri" w:hAnsi="Calibri" w:cs="Calibri"/>
        </w:rPr>
      </w:pPr>
      <w:proofErr w:type="spellStart"/>
      <w:r>
        <w:rPr>
          <w:rFonts w:ascii="Calibri" w:hAnsi="Calibri" w:cs="Calibri"/>
        </w:rPr>
        <w:t>КонсультантПлюс</w:t>
      </w:r>
      <w:proofErr w:type="spellEnd"/>
      <w:r>
        <w:rPr>
          <w:rFonts w:ascii="Calibri" w:hAnsi="Calibri" w:cs="Calibri"/>
        </w:rPr>
        <w:t>: примечание.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официальном тексте документа, видимо, допущена опечатка: Федеральный закон N 122-ФЗ принят 22.08.2004, а не 28.08.2004.</w:t>
      </w: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 2005 года нормативным актом, регулирующим льготное лекарственное обеспечение </w:t>
      </w:r>
      <w:r>
        <w:rPr>
          <w:rFonts w:ascii="Calibri" w:hAnsi="Calibri" w:cs="Calibri"/>
        </w:rPr>
        <w:lastRenderedPageBreak/>
        <w:t xml:space="preserve">населения, было </w:t>
      </w:r>
      <w:hyperlink r:id="rId126" w:history="1">
        <w:r>
          <w:rPr>
            <w:rFonts w:ascii="Calibri" w:hAnsi="Calibri" w:cs="Calibri"/>
            <w:color w:val="0000FF"/>
          </w:rPr>
          <w:t>постановление</w:t>
        </w:r>
      </w:hyperlink>
      <w:r>
        <w:rPr>
          <w:rFonts w:ascii="Calibri" w:hAnsi="Calibri" w:cs="Calibri"/>
        </w:rPr>
        <w:t xml:space="preserve"> Правительства РФ от 30.07.1994 N 890 "О государственной поддержке развития медицинской промышленности и улучшении обеспечения населения и учреждений здравоохранения лекарственными средствами и изделиями медицинского назначения". С 01.01.2005 вступил в силу Федеральный </w:t>
      </w:r>
      <w:hyperlink r:id="rId127" w:history="1">
        <w:r>
          <w:rPr>
            <w:rFonts w:ascii="Calibri" w:hAnsi="Calibri" w:cs="Calibri"/>
            <w:color w:val="0000FF"/>
          </w:rPr>
          <w:t>закон</w:t>
        </w:r>
      </w:hyperlink>
      <w:r>
        <w:rPr>
          <w:rFonts w:ascii="Calibri" w:hAnsi="Calibri" w:cs="Calibri"/>
        </w:rPr>
        <w:t xml:space="preserve"> от 28.08.2004 N 122 "О внесении изменений в законодательные акты Российской Федерации и признании </w:t>
      </w:r>
      <w:proofErr w:type="gramStart"/>
      <w:r>
        <w:rPr>
          <w:rFonts w:ascii="Calibri" w:hAnsi="Calibri" w:cs="Calibri"/>
        </w:rPr>
        <w:t>утратившими</w:t>
      </w:r>
      <w:proofErr w:type="gramEnd"/>
      <w:r>
        <w:rPr>
          <w:rFonts w:ascii="Calibri" w:hAnsi="Calibri" w:cs="Calibri"/>
        </w:rPr>
        <w:t xml:space="preserve"> силу некоторых законодательных актов Российской Федерации". В соответствии с данным </w:t>
      </w:r>
      <w:hyperlink r:id="rId128" w:history="1">
        <w:r>
          <w:rPr>
            <w:rFonts w:ascii="Calibri" w:hAnsi="Calibri" w:cs="Calibri"/>
            <w:color w:val="0000FF"/>
          </w:rPr>
          <w:t>законом</w:t>
        </w:r>
      </w:hyperlink>
      <w:r>
        <w:rPr>
          <w:rFonts w:ascii="Calibri" w:hAnsi="Calibri" w:cs="Calibri"/>
        </w:rPr>
        <w:t xml:space="preserve"> при предоставлении мер социальной поддержки (ранее "льгот") полномочия были распределены между федеральными и региональными органами исполнительной власти, а финансирование этих мер осуществляется соответственно из федерального бюджета и бюджетов субъектов РФ. Меры социальной поддержки, финансируемые за счет федерального бюджета, и категории граждан, отнесенные к "федеральным льготникам", определены в Федеральном </w:t>
      </w:r>
      <w:hyperlink r:id="rId129" w:history="1">
        <w:r>
          <w:rPr>
            <w:rFonts w:ascii="Calibri" w:hAnsi="Calibri" w:cs="Calibri"/>
            <w:color w:val="0000FF"/>
          </w:rPr>
          <w:t>законе</w:t>
        </w:r>
      </w:hyperlink>
      <w:r>
        <w:rPr>
          <w:rFonts w:ascii="Calibri" w:hAnsi="Calibri" w:cs="Calibri"/>
        </w:rPr>
        <w:t xml:space="preserve"> от 17.07.1999 N 178 "О государственной социальной помощи". Меры социальной поддержки, финансируемые за счет бюджета Санкт-Петербурга (субъекта РФ), и категории граждан, отнесенные к "региональным льготникам", определены </w:t>
      </w:r>
      <w:hyperlink r:id="rId130" w:history="1">
        <w:r>
          <w:rPr>
            <w:rFonts w:ascii="Calibri" w:hAnsi="Calibri" w:cs="Calibri"/>
            <w:color w:val="0000FF"/>
          </w:rPr>
          <w:t>Законом</w:t>
        </w:r>
      </w:hyperlink>
      <w:r>
        <w:rPr>
          <w:rFonts w:ascii="Calibri" w:hAnsi="Calibri" w:cs="Calibri"/>
        </w:rPr>
        <w:t xml:space="preserve"> Санкт-Петербурга от 10.10.2005 N 487-73 "О льготном обеспечении лекарственными средствами и бесплатном зубопротезировании отдельных категорий жителей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Граждане, включенные в Федеральный регистр лиц, имеющих право на получение государственной социальной помощи и не отказавшихся от получения социальной услуги, предусмотренной </w:t>
      </w:r>
      <w:hyperlink r:id="rId131" w:history="1">
        <w:r>
          <w:rPr>
            <w:rFonts w:ascii="Calibri" w:hAnsi="Calibri" w:cs="Calibri"/>
            <w:color w:val="0000FF"/>
          </w:rPr>
          <w:t>пунктом 1 части 1 ст. 6.2</w:t>
        </w:r>
      </w:hyperlink>
      <w:r>
        <w:rPr>
          <w:rFonts w:ascii="Calibri" w:hAnsi="Calibri" w:cs="Calibri"/>
        </w:rPr>
        <w:t xml:space="preserve"> Федерального закона от 17.07.1999 N 178-ФЗ, обеспечиваются лекарственными препаратами, изделиями медицинского назначения, а также специализированными продуктами лечебного питания для детей-инвалидов.</w:t>
      </w:r>
      <w:proofErr w:type="gramEnd"/>
      <w:r>
        <w:rPr>
          <w:rFonts w:ascii="Calibri" w:hAnsi="Calibri" w:cs="Calibri"/>
        </w:rPr>
        <w:t xml:space="preserve"> </w:t>
      </w:r>
      <w:proofErr w:type="gramStart"/>
      <w:r>
        <w:rPr>
          <w:rFonts w:ascii="Calibri" w:hAnsi="Calibri" w:cs="Calibri"/>
        </w:rPr>
        <w:t>По проведенному анализу в 2008 г. за счет средств бюджета имели право на получение бесплатных лекарств 289173 чел., в 2009 г. - 272191 чел., в 2010 г. - 228077 чел., в 2011 г. - 203356 чел., в 2012 г. - 194522 чел. Данные говорят о том, что с каждым годом возрастает отказ граждан от лекарственного обеспечения в пользу денежной компенсации.</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соответствии с </w:t>
      </w:r>
      <w:hyperlink r:id="rId132" w:history="1">
        <w:r>
          <w:rPr>
            <w:rFonts w:ascii="Calibri" w:hAnsi="Calibri" w:cs="Calibri"/>
            <w:color w:val="0000FF"/>
          </w:rPr>
          <w:t>постановлением</w:t>
        </w:r>
      </w:hyperlink>
      <w:r>
        <w:rPr>
          <w:rFonts w:ascii="Calibri" w:hAnsi="Calibri" w:cs="Calibri"/>
        </w:rPr>
        <w:t xml:space="preserve"> Правительства Российской Федерации от 30.07.1994 N 890 "О государственной поддержке развития медицинской промышленности и улучшении обеспечения населения и учреждений здравоохранения лекарственными средствами и изделиями медицинского назначения" в Санкт-Петербурге имеются категории граждан, при амбулаторном лечении которых лекарственные средства, изделия медицинского назначения и специализированные продукты лечебного питания отпускаются по рецептам врача бесплатно.</w:t>
      </w:r>
      <w:proofErr w:type="gramEnd"/>
      <w:r>
        <w:rPr>
          <w:rFonts w:ascii="Calibri" w:hAnsi="Calibri" w:cs="Calibri"/>
        </w:rPr>
        <w:t xml:space="preserve"> Обеспечение лекарственной помощью этой категории граждан не подпадает под действие Федерального </w:t>
      </w:r>
      <w:hyperlink r:id="rId133" w:history="1">
        <w:r>
          <w:rPr>
            <w:rFonts w:ascii="Calibri" w:hAnsi="Calibri" w:cs="Calibri"/>
            <w:color w:val="0000FF"/>
          </w:rPr>
          <w:t>закона</w:t>
        </w:r>
      </w:hyperlink>
      <w:r>
        <w:rPr>
          <w:rFonts w:ascii="Calibri" w:hAnsi="Calibri" w:cs="Calibri"/>
        </w:rPr>
        <w:t xml:space="preserve"> от 17.07.1999 N 178-ФЗ. Организация оказания медицинской помощи данным категориям граждан отнесена к полномочиям субъектов Российской Федерации, которые реализуются в Санкт-Петербурге за счет средств регионального бюджета в соответствии с действующими нормативными актами Санкт-Петербурга. К этой категории граждан относятся лица, страдающие такими социально значимыми заболеваниями, как бронхиальная астма, инфаркт миокарда, болезнь Паркинсона, сахарный диабет, психические заболевания, злокачественные новообразования, туберкулез. </w:t>
      </w:r>
      <w:proofErr w:type="gramStart"/>
      <w:r>
        <w:rPr>
          <w:rFonts w:ascii="Calibri" w:hAnsi="Calibri" w:cs="Calibri"/>
        </w:rPr>
        <w:t>Согласно проведенному анализу в 2008 г. за счет средств бюджета Санкт-Петербурга имели право на получение бесплатных лекарств 318843 чел., в 2009 г. - 335997 чел., в 2010 г. - 362249 чел., в 2011 г. - 384213 чел., в 2012 г. - 401652 чел. Согласно данным, имеет место значительный прирост граждан, имеющих право на бесплатное лекарственное обеспечение за счет средств регионального бюджета.</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Указанная система лекарственного обеспечения функционирует с 2005 года.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льготных категорий жителей Санкт-Петербурга лекарственными препаратами и изделиями медицинского назначения осуществляется за счет двух источников финансирования: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 счет средств федерального бюджета;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за счет средств бюджета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проведенному анализу финансирования программы обеспечения необходимыми лекарственными препаратами за период с 2008 по 2012 г. следует отметить крайне низкий прирост финансирования лекарственного обеспечения. Так, в 2008 г. на лекарственное обеспечение из федерального бюджета были выделены ассигнования в размере 1915,00 </w:t>
      </w:r>
      <w:proofErr w:type="gramStart"/>
      <w:r>
        <w:rPr>
          <w:rFonts w:ascii="Calibri" w:hAnsi="Calibri" w:cs="Calibri"/>
        </w:rPr>
        <w:t>млн</w:t>
      </w:r>
      <w:proofErr w:type="gramEnd"/>
      <w:r>
        <w:rPr>
          <w:rFonts w:ascii="Calibri" w:hAnsi="Calibri" w:cs="Calibri"/>
        </w:rPr>
        <w:t xml:space="preserve"> руб., в 2009 г.: 1993,88 млн руб., в 2010 г. - 1946,43 млн руб., в 2011 г. - 1995,04 млн руб., в 2012 г. - 1999,00 млн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Увеличение финансирования лекарственного обеспечения отмечается за счет средств бюджета Санкт-Петербурга. Так, в 2008 г. на лекарственное обеспечение из бюджета Санкт-Петербурга были выделены ассигнования в размере 1306,66 </w:t>
      </w:r>
      <w:proofErr w:type="gramStart"/>
      <w:r>
        <w:rPr>
          <w:rFonts w:ascii="Calibri" w:hAnsi="Calibri" w:cs="Calibri"/>
        </w:rPr>
        <w:t>млн</w:t>
      </w:r>
      <w:proofErr w:type="gramEnd"/>
      <w:r>
        <w:rPr>
          <w:rFonts w:ascii="Calibri" w:hAnsi="Calibri" w:cs="Calibri"/>
        </w:rPr>
        <w:t xml:space="preserve"> руб., в 2009 г. - 2126,47 млн руб., в 2010 г. - 2368,25 млн руб., в 2011 г. - 2168, 23 млн руб., в 2012 г. - 2426,70 млн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Наглядно вышеуказанные данные можно представить в виде таблицы.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1904"/>
        <w:gridCol w:w="1428"/>
        <w:gridCol w:w="1428"/>
        <w:gridCol w:w="1428"/>
        <w:gridCol w:w="1428"/>
        <w:gridCol w:w="1428"/>
      </w:tblGrid>
      <w:tr w:rsidR="00E07193">
        <w:trPr>
          <w:tblCellSpacing w:w="5" w:type="nil"/>
        </w:trPr>
        <w:tc>
          <w:tcPr>
            <w:tcW w:w="2499" w:type="dxa"/>
            <w:gridSpan w:val="2"/>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2008   </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2009   </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2010   </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2011   </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2012   </w:t>
            </w:r>
          </w:p>
        </w:tc>
      </w:tr>
      <w:tr w:rsidR="00E07193">
        <w:trPr>
          <w:trHeight w:val="400"/>
          <w:tblCellSpacing w:w="5" w:type="nil"/>
        </w:trPr>
        <w:tc>
          <w:tcPr>
            <w:tcW w:w="595"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ДЛО</w:t>
            </w:r>
          </w:p>
        </w:tc>
        <w:tc>
          <w:tcPr>
            <w:tcW w:w="190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кол-во человек</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289173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272191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228077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203356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194522  </w:t>
            </w:r>
          </w:p>
        </w:tc>
      </w:tr>
      <w:tr w:rsidR="00E07193">
        <w:trPr>
          <w:tblCellSpacing w:w="5" w:type="nil"/>
        </w:trPr>
        <w:tc>
          <w:tcPr>
            <w:tcW w:w="595"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190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млн</w:t>
            </w:r>
            <w:proofErr w:type="gramEnd"/>
            <w:r>
              <w:rPr>
                <w:rFonts w:ascii="Courier New" w:hAnsi="Courier New" w:cs="Courier New"/>
                <w:sz w:val="20"/>
                <w:szCs w:val="20"/>
              </w:rPr>
              <w:t xml:space="preserve"> руб.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1915,00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1993,88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1946,43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1995,04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1999,00  </w:t>
            </w:r>
          </w:p>
        </w:tc>
      </w:tr>
      <w:tr w:rsidR="00E07193">
        <w:trPr>
          <w:trHeight w:val="400"/>
          <w:tblCellSpacing w:w="5" w:type="nil"/>
        </w:trPr>
        <w:tc>
          <w:tcPr>
            <w:tcW w:w="595" w:type="dxa"/>
            <w:vMerge w:val="restart"/>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РЛО</w:t>
            </w:r>
          </w:p>
        </w:tc>
        <w:tc>
          <w:tcPr>
            <w:tcW w:w="190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кол-во человек</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318843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335997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362249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384213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401652  </w:t>
            </w:r>
          </w:p>
        </w:tc>
      </w:tr>
      <w:tr w:rsidR="00E07193">
        <w:trPr>
          <w:tblCellSpacing w:w="5" w:type="nil"/>
        </w:trPr>
        <w:tc>
          <w:tcPr>
            <w:tcW w:w="595" w:type="dxa"/>
            <w:vMerge/>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ind w:firstLine="540"/>
              <w:jc w:val="both"/>
              <w:rPr>
                <w:rFonts w:ascii="Calibri" w:hAnsi="Calibri" w:cs="Calibri"/>
              </w:rPr>
            </w:pPr>
          </w:p>
        </w:tc>
        <w:tc>
          <w:tcPr>
            <w:tcW w:w="190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w:t>
            </w:r>
            <w:proofErr w:type="gramStart"/>
            <w:r>
              <w:rPr>
                <w:rFonts w:ascii="Courier New" w:hAnsi="Courier New" w:cs="Courier New"/>
                <w:sz w:val="20"/>
                <w:szCs w:val="20"/>
              </w:rPr>
              <w:t>млн</w:t>
            </w:r>
            <w:proofErr w:type="gramEnd"/>
            <w:r>
              <w:rPr>
                <w:rFonts w:ascii="Courier New" w:hAnsi="Courier New" w:cs="Courier New"/>
                <w:sz w:val="20"/>
                <w:szCs w:val="20"/>
              </w:rPr>
              <w:t xml:space="preserve"> руб.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1306,66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2126,47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2368,25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2168,23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2426,70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ДЛО - дополнительное лекарственное обеспечение.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РЛО - региональное лекарственное обеспечение.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Анализ удовлетворения спроса свидетельствует о недостаточном количестве </w:t>
      </w:r>
      <w:proofErr w:type="gramStart"/>
      <w:r>
        <w:rPr>
          <w:rFonts w:ascii="Calibri" w:hAnsi="Calibri" w:cs="Calibri"/>
        </w:rPr>
        <w:t>препаратов</w:t>
      </w:r>
      <w:proofErr w:type="gramEnd"/>
      <w:r>
        <w:rPr>
          <w:rFonts w:ascii="Calibri" w:hAnsi="Calibri" w:cs="Calibri"/>
        </w:rPr>
        <w:t xml:space="preserve"> как по ассортименту, так и по объему по ряду нозологий, что связано с недостаточным финансированием. </w:t>
      </w:r>
      <w:proofErr w:type="spellStart"/>
      <w:r>
        <w:rPr>
          <w:rFonts w:ascii="Calibri" w:hAnsi="Calibri" w:cs="Calibri"/>
        </w:rPr>
        <w:t>Подушевой</w:t>
      </w:r>
      <w:proofErr w:type="spellEnd"/>
      <w:r>
        <w:rPr>
          <w:rFonts w:ascii="Calibri" w:hAnsi="Calibri" w:cs="Calibri"/>
        </w:rPr>
        <w:t xml:space="preserve"> норматив, установленный федеральным законодательством, не покрывает реальную потребность в лекарственных средствах инвалидов. Решение проблемы возможно только при изменении финансирования программы ОНЛС путем увеличения норматива финансовых средств на одного гражданина.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Недостаток препаратов привел к отказу граждан от социального пакета и, как следствие, к уменьшению выделенных ассигнований на лекарственное обеспечение по программе ОНЛС. Так, в 2008 г. имели право на бесплатное обеспечение лекарственными препаратами 289 тысяч человек, а к 2012 г. отказались от социального пакета 95 тысяч человек. Следует отметить, что в основном оставили за собой право на лекарственное обеспечение граждане, нуждающиеся в дорогостоящих препаратах.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Для улучшения ситуации привлекаются финансовые средства субъекта. Так, с марта 2008 реализуется программа по онкологии, а с августа 2008 г. - программа по психиатрии и программа по туберкулезу, с 2012 г. - по диабету. Но и эти меры не позволяют полностью </w:t>
      </w:r>
      <w:proofErr w:type="gramStart"/>
      <w:r>
        <w:rPr>
          <w:rFonts w:ascii="Calibri" w:hAnsi="Calibri" w:cs="Calibri"/>
        </w:rPr>
        <w:t>обеспечить реальную потребность в</w:t>
      </w:r>
      <w:proofErr w:type="gramEnd"/>
      <w:r>
        <w:rPr>
          <w:rFonts w:ascii="Calibri" w:hAnsi="Calibri" w:cs="Calibri"/>
        </w:rPr>
        <w:t xml:space="preserve"> лекарственных препаратах.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настоящее время одной из наиболее важных проблем является проблема обеспечения пациентов с редкими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территории Санкт-Петербурга проживают пациенты с редкими генетическими заболеваниями, лечение которых не предусмотрено законодательством за счет средств федерального бюджета. Пациенты обеспечиваются лекарственными препаратами за счет средств бюджета Санкт-Петербурга. Учитывая крайне высокую стоимость лечения дорогостоящими препаратами, обеспечить реальную потребность пациентов, страдающих редкими (</w:t>
      </w:r>
      <w:proofErr w:type="spellStart"/>
      <w:r>
        <w:rPr>
          <w:rFonts w:ascii="Calibri" w:hAnsi="Calibri" w:cs="Calibri"/>
        </w:rPr>
        <w:t>орфанными</w:t>
      </w:r>
      <w:proofErr w:type="spellEnd"/>
      <w:r>
        <w:rPr>
          <w:rFonts w:ascii="Calibri" w:hAnsi="Calibri" w:cs="Calibri"/>
        </w:rPr>
        <w:t>) заболеваниями, в препаратах только за счет средств бюджета Санкт-Петербурга не представляется возможным. Для решения этой проблемы необходимо дополнительное финансирование.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2012 г. в Комитете по здравоохранению имелась информация о регистрации 156 пациентов, нуждающихся в дорогостоящих лекарственных препаратах. </w:t>
      </w:r>
      <w:proofErr w:type="gramStart"/>
      <w:r>
        <w:rPr>
          <w:rFonts w:ascii="Calibri" w:hAnsi="Calibri" w:cs="Calibri"/>
        </w:rPr>
        <w:t xml:space="preserve">По состоянию на 15.04.2013 в Федеральный регистр лиц, страдающих </w:t>
      </w:r>
      <w:proofErr w:type="spellStart"/>
      <w:r>
        <w:rPr>
          <w:rFonts w:ascii="Calibri" w:hAnsi="Calibri" w:cs="Calibri"/>
        </w:rPr>
        <w:t>жизнеугрожающими</w:t>
      </w:r>
      <w:proofErr w:type="spellEnd"/>
      <w:r>
        <w:rPr>
          <w:rFonts w:ascii="Calibri" w:hAnsi="Calibri" w:cs="Calibri"/>
        </w:rPr>
        <w:t xml:space="preserve"> и хроническими прогрессирующими редкими (</w:t>
      </w:r>
      <w:proofErr w:type="spellStart"/>
      <w:r>
        <w:rPr>
          <w:rFonts w:ascii="Calibri" w:hAnsi="Calibri" w:cs="Calibri"/>
        </w:rPr>
        <w:t>орфанными</w:t>
      </w:r>
      <w:proofErr w:type="spellEnd"/>
      <w:r>
        <w:rPr>
          <w:rFonts w:ascii="Calibri" w:hAnsi="Calibri" w:cs="Calibri"/>
        </w:rPr>
        <w:t>) заболеваниями, приводящими к сокращению продолжительности жизни граждан или их инвалидности (далее - Федеральный регистр), включено 479 человек.</w:t>
      </w:r>
      <w:proofErr w:type="gramEnd"/>
      <w:r>
        <w:rPr>
          <w:rFonts w:ascii="Calibri" w:hAnsi="Calibri" w:cs="Calibri"/>
        </w:rPr>
        <w:t xml:space="preserve"> Пациенты, включенные в </w:t>
      </w:r>
      <w:proofErr w:type="gramStart"/>
      <w:r>
        <w:rPr>
          <w:rFonts w:ascii="Calibri" w:hAnsi="Calibri" w:cs="Calibri"/>
        </w:rPr>
        <w:t>Федеральный</w:t>
      </w:r>
      <w:proofErr w:type="gramEnd"/>
      <w:r>
        <w:rPr>
          <w:rFonts w:ascii="Calibri" w:hAnsi="Calibri" w:cs="Calibri"/>
        </w:rPr>
        <w:t xml:space="preserve"> регистр, нуждаются в лекарственных препаратах и специализированных продуктах лечебного питания. </w:t>
      </w:r>
      <w:proofErr w:type="gramStart"/>
      <w:r>
        <w:rPr>
          <w:rFonts w:ascii="Calibri" w:hAnsi="Calibri" w:cs="Calibri"/>
        </w:rPr>
        <w:t xml:space="preserve">В </w:t>
      </w:r>
      <w:hyperlink r:id="rId134" w:history="1">
        <w:r>
          <w:rPr>
            <w:rFonts w:ascii="Calibri" w:hAnsi="Calibri" w:cs="Calibri"/>
            <w:color w:val="0000FF"/>
          </w:rPr>
          <w:t>Перечень</w:t>
        </w:r>
      </w:hyperlink>
      <w:r>
        <w:rPr>
          <w:rFonts w:ascii="Calibri" w:hAnsi="Calibri" w:cs="Calibri"/>
        </w:rPr>
        <w:t xml:space="preserve"> </w:t>
      </w:r>
      <w:proofErr w:type="spellStart"/>
      <w:r>
        <w:rPr>
          <w:rFonts w:ascii="Calibri" w:hAnsi="Calibri" w:cs="Calibri"/>
        </w:rPr>
        <w:t>жизнеугрожающих</w:t>
      </w:r>
      <w:proofErr w:type="spellEnd"/>
      <w:r>
        <w:rPr>
          <w:rFonts w:ascii="Calibri" w:hAnsi="Calibri" w:cs="Calibri"/>
        </w:rPr>
        <w:t xml:space="preserve"> и хронических прогрессирующих редких (</w:t>
      </w:r>
      <w:proofErr w:type="spellStart"/>
      <w:r>
        <w:rPr>
          <w:rFonts w:ascii="Calibri" w:hAnsi="Calibri" w:cs="Calibri"/>
        </w:rPr>
        <w:t>орфанных</w:t>
      </w:r>
      <w:proofErr w:type="spellEnd"/>
      <w:r>
        <w:rPr>
          <w:rFonts w:ascii="Calibri" w:hAnsi="Calibri" w:cs="Calibri"/>
        </w:rPr>
        <w:t>) заболеваний включено 24 редких (</w:t>
      </w:r>
      <w:proofErr w:type="spellStart"/>
      <w:r>
        <w:rPr>
          <w:rFonts w:ascii="Calibri" w:hAnsi="Calibri" w:cs="Calibri"/>
        </w:rPr>
        <w:t>орфанных</w:t>
      </w:r>
      <w:proofErr w:type="spellEnd"/>
      <w:r>
        <w:rPr>
          <w:rFonts w:ascii="Calibri" w:hAnsi="Calibri" w:cs="Calibri"/>
        </w:rPr>
        <w:t>) заболевания, из них для обеспечения жителей Санкт-Петербурга по 5 заболеваниям граждане нуждаются в специализированных продуктах лечебного питания, по 14 заболеваниям в лекарственных препаратах и по 5 заболеваниям (</w:t>
      </w:r>
      <w:proofErr w:type="spellStart"/>
      <w:r>
        <w:rPr>
          <w:rFonts w:ascii="Calibri" w:hAnsi="Calibri" w:cs="Calibri"/>
        </w:rPr>
        <w:t>гемолитико</w:t>
      </w:r>
      <w:proofErr w:type="spellEnd"/>
      <w:r>
        <w:rPr>
          <w:rFonts w:ascii="Calibri" w:hAnsi="Calibri" w:cs="Calibri"/>
        </w:rPr>
        <w:t xml:space="preserve">-уремический синдром, дефект в системе комплемента, </w:t>
      </w:r>
      <w:proofErr w:type="spellStart"/>
      <w:r>
        <w:rPr>
          <w:rFonts w:ascii="Calibri" w:hAnsi="Calibri" w:cs="Calibri"/>
        </w:rPr>
        <w:t>гомоцистинурия</w:t>
      </w:r>
      <w:proofErr w:type="spellEnd"/>
      <w:r>
        <w:rPr>
          <w:rFonts w:ascii="Calibri" w:hAnsi="Calibri" w:cs="Calibri"/>
        </w:rPr>
        <w:t xml:space="preserve">, </w:t>
      </w:r>
      <w:proofErr w:type="spellStart"/>
      <w:r>
        <w:rPr>
          <w:rFonts w:ascii="Calibri" w:hAnsi="Calibri" w:cs="Calibri"/>
        </w:rPr>
        <w:t>глюкатарикацидурия</w:t>
      </w:r>
      <w:proofErr w:type="spellEnd"/>
      <w:r>
        <w:rPr>
          <w:rFonts w:ascii="Calibri" w:hAnsi="Calibri" w:cs="Calibri"/>
        </w:rPr>
        <w:t xml:space="preserve">, незавершенный </w:t>
      </w:r>
      <w:proofErr w:type="spellStart"/>
      <w:r>
        <w:rPr>
          <w:rFonts w:ascii="Calibri" w:hAnsi="Calibri" w:cs="Calibri"/>
        </w:rPr>
        <w:t>остеогенез</w:t>
      </w:r>
      <w:proofErr w:type="spellEnd"/>
      <w:r>
        <w:rPr>
          <w:rFonts w:ascii="Calibri" w:hAnsi="Calibri" w:cs="Calibri"/>
        </w:rPr>
        <w:t>) потребность в специализированных продуктах лечебного питания и в лекарственных препаратах</w:t>
      </w:r>
      <w:proofErr w:type="gramEnd"/>
      <w:r>
        <w:rPr>
          <w:rFonts w:ascii="Calibri" w:hAnsi="Calibri" w:cs="Calibri"/>
        </w:rPr>
        <w:t xml:space="preserve"> отсутствует (в Федеральном регистре числится 0 человек). В Санкт-Петербурге ведутся </w:t>
      </w:r>
      <w:r>
        <w:rPr>
          <w:rFonts w:ascii="Calibri" w:hAnsi="Calibri" w:cs="Calibri"/>
        </w:rPr>
        <w:lastRenderedPageBreak/>
        <w:t xml:space="preserve">следующие регистры граждан, страдающих </w:t>
      </w:r>
      <w:proofErr w:type="spellStart"/>
      <w:r>
        <w:rPr>
          <w:rFonts w:ascii="Calibri" w:hAnsi="Calibri" w:cs="Calibri"/>
        </w:rPr>
        <w:t>орфанными</w:t>
      </w:r>
      <w:proofErr w:type="spellEnd"/>
      <w:r>
        <w:rPr>
          <w:rFonts w:ascii="Calibri" w:hAnsi="Calibri" w:cs="Calibri"/>
        </w:rPr>
        <w:t xml:space="preserve">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5712"/>
        <w:gridCol w:w="1547"/>
        <w:gridCol w:w="1428"/>
      </w:tblGrid>
      <w:tr w:rsidR="00E07193">
        <w:trPr>
          <w:trHeight w:val="400"/>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w:t>
            </w:r>
            <w:proofErr w:type="gramEnd"/>
            <w:r>
              <w:rPr>
                <w:rFonts w:ascii="Courier New" w:hAnsi="Courier New" w:cs="Courier New"/>
                <w:sz w:val="20"/>
                <w:szCs w:val="20"/>
              </w:rPr>
              <w:t>/п</w:t>
            </w:r>
          </w:p>
        </w:tc>
        <w:tc>
          <w:tcPr>
            <w:tcW w:w="571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Заболевания редкие (</w:t>
            </w:r>
            <w:proofErr w:type="spellStart"/>
            <w:r>
              <w:rPr>
                <w:rFonts w:ascii="Courier New" w:hAnsi="Courier New" w:cs="Courier New"/>
                <w:sz w:val="20"/>
                <w:szCs w:val="20"/>
              </w:rPr>
              <w:t>орфанные</w:t>
            </w:r>
            <w:proofErr w:type="spellEnd"/>
            <w:r>
              <w:rPr>
                <w:rFonts w:ascii="Courier New" w:hAnsi="Courier New" w:cs="Courier New"/>
                <w:sz w:val="20"/>
                <w:szCs w:val="20"/>
              </w:rPr>
              <w:t xml:space="preserve">)         </w:t>
            </w:r>
          </w:p>
        </w:tc>
        <w:tc>
          <w:tcPr>
            <w:tcW w:w="1547"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Код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заболевания</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граждан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Пароксизмальная ночная гемоглобинурия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spellStart"/>
            <w:r>
              <w:rPr>
                <w:rFonts w:ascii="Courier New" w:hAnsi="Courier New" w:cs="Courier New"/>
                <w:sz w:val="20"/>
                <w:szCs w:val="20"/>
              </w:rPr>
              <w:t>Маркиафавы-Микели</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D59.5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13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Апластическая</w:t>
            </w:r>
            <w:proofErr w:type="spellEnd"/>
            <w:r>
              <w:rPr>
                <w:rFonts w:ascii="Courier New" w:hAnsi="Courier New" w:cs="Courier New"/>
                <w:sz w:val="20"/>
                <w:szCs w:val="20"/>
              </w:rPr>
              <w:t xml:space="preserve"> анемия неуточненная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D61.9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Наследственный дефицит факторов II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(фибриногена), VII (лабильного), X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(Стюарта-</w:t>
            </w:r>
            <w:proofErr w:type="spellStart"/>
            <w:r>
              <w:rPr>
                <w:rFonts w:ascii="Courier New" w:hAnsi="Courier New" w:cs="Courier New"/>
                <w:sz w:val="20"/>
                <w:szCs w:val="20"/>
              </w:rPr>
              <w:t>Прауэра</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D68.2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46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Идиопатическая тромбоцитопеническая пурпура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(синдром Эванса)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D69.3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180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Преждевременная половая зрелость </w:t>
            </w:r>
            <w:proofErr w:type="gramStart"/>
            <w:r>
              <w:rPr>
                <w:rFonts w:ascii="Courier New" w:hAnsi="Courier New" w:cs="Courier New"/>
                <w:sz w:val="20"/>
                <w:szCs w:val="20"/>
              </w:rPr>
              <w:t>центрального</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происхождения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E22.8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Нарушения обмена ароматических аминокислот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(классическая </w:t>
            </w:r>
            <w:proofErr w:type="spellStart"/>
            <w:r>
              <w:rPr>
                <w:rFonts w:ascii="Courier New" w:hAnsi="Courier New" w:cs="Courier New"/>
                <w:sz w:val="20"/>
                <w:szCs w:val="20"/>
              </w:rPr>
              <w:t>фенилкетонурия</w:t>
            </w:r>
            <w:proofErr w:type="spellEnd"/>
            <w:r>
              <w:rPr>
                <w:rFonts w:ascii="Courier New" w:hAnsi="Courier New" w:cs="Courier New"/>
                <w:sz w:val="20"/>
                <w:szCs w:val="20"/>
              </w:rPr>
              <w:t xml:space="preserve">, другие виды     </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proofErr w:type="gramStart"/>
            <w:r>
              <w:rPr>
                <w:rFonts w:ascii="Courier New" w:hAnsi="Courier New" w:cs="Courier New"/>
                <w:sz w:val="20"/>
                <w:szCs w:val="20"/>
              </w:rPr>
              <w:t>гиперфенилаланинемии</w:t>
            </w:r>
            <w:proofErr w:type="spellEnd"/>
            <w:r>
              <w:rPr>
                <w:rFonts w:ascii="Courier New" w:hAnsi="Courier New" w:cs="Courier New"/>
                <w:sz w:val="20"/>
                <w:szCs w:val="20"/>
              </w:rPr>
              <w:t xml:space="preserve">)                         </w:t>
            </w:r>
            <w:proofErr w:type="gramEnd"/>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E70.0,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E70.1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123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7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Тирозинемия</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E70.2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8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Болезнь "кленового сиропа"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E71.0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9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Другие виды нарушений обмена аминокислот </w:t>
            </w:r>
            <w:proofErr w:type="gramStart"/>
            <w:r>
              <w:rPr>
                <w:rFonts w:ascii="Courier New" w:hAnsi="Courier New" w:cs="Courier New"/>
                <w:sz w:val="20"/>
                <w:szCs w:val="20"/>
              </w:rPr>
              <w:t>с</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разветвленной цепью (изовалериановая </w:t>
            </w:r>
            <w:proofErr w:type="spellStart"/>
            <w:r>
              <w:rPr>
                <w:rFonts w:ascii="Courier New" w:hAnsi="Courier New" w:cs="Courier New"/>
                <w:sz w:val="20"/>
                <w:szCs w:val="20"/>
              </w:rPr>
              <w:t>ацидемия</w:t>
            </w:r>
            <w:proofErr w:type="spellEnd"/>
            <w:r>
              <w:rPr>
                <w:rFonts w:ascii="Courier New" w:hAnsi="Courier New" w:cs="Courier New"/>
                <w:sz w:val="20"/>
                <w:szCs w:val="20"/>
              </w:rPr>
              <w:t>,</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proofErr w:type="gramStart"/>
            <w:r>
              <w:rPr>
                <w:rFonts w:ascii="Courier New" w:hAnsi="Courier New" w:cs="Courier New"/>
                <w:sz w:val="20"/>
                <w:szCs w:val="20"/>
              </w:rPr>
              <w:t>метилмалоновая</w:t>
            </w:r>
            <w:proofErr w:type="spellEnd"/>
            <w:r>
              <w:rPr>
                <w:rFonts w:ascii="Courier New" w:hAnsi="Courier New" w:cs="Courier New"/>
                <w:sz w:val="20"/>
                <w:szCs w:val="20"/>
              </w:rPr>
              <w:t xml:space="preserve"> </w:t>
            </w:r>
            <w:proofErr w:type="spellStart"/>
            <w:r>
              <w:rPr>
                <w:rFonts w:ascii="Courier New" w:hAnsi="Courier New" w:cs="Courier New"/>
                <w:sz w:val="20"/>
                <w:szCs w:val="20"/>
              </w:rPr>
              <w:t>ацидемия</w:t>
            </w:r>
            <w:proofErr w:type="spellEnd"/>
            <w:r>
              <w:rPr>
                <w:rFonts w:ascii="Courier New" w:hAnsi="Courier New" w:cs="Courier New"/>
                <w:sz w:val="20"/>
                <w:szCs w:val="20"/>
              </w:rPr>
              <w:t xml:space="preserve">, </w:t>
            </w:r>
            <w:proofErr w:type="spellStart"/>
            <w:r>
              <w:rPr>
                <w:rFonts w:ascii="Courier New" w:hAnsi="Courier New" w:cs="Courier New"/>
                <w:sz w:val="20"/>
                <w:szCs w:val="20"/>
              </w:rPr>
              <w:t>пропионовая</w:t>
            </w:r>
            <w:proofErr w:type="spellEnd"/>
            <w:r>
              <w:rPr>
                <w:rFonts w:ascii="Courier New" w:hAnsi="Courier New" w:cs="Courier New"/>
                <w:sz w:val="20"/>
                <w:szCs w:val="20"/>
              </w:rPr>
              <w:t xml:space="preserve"> </w:t>
            </w:r>
            <w:proofErr w:type="spellStart"/>
            <w:r>
              <w:rPr>
                <w:rFonts w:ascii="Courier New" w:hAnsi="Courier New" w:cs="Courier New"/>
                <w:sz w:val="20"/>
                <w:szCs w:val="20"/>
              </w:rPr>
              <w:t>ацидемия</w:t>
            </w:r>
            <w:proofErr w:type="spellEnd"/>
            <w:r>
              <w:rPr>
                <w:rFonts w:ascii="Courier New" w:hAnsi="Courier New" w:cs="Courier New"/>
                <w:sz w:val="20"/>
                <w:szCs w:val="20"/>
              </w:rPr>
              <w:t>)</w:t>
            </w:r>
            <w:proofErr w:type="gramEnd"/>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E71.1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10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Галактоземия</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E74.2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9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Другие </w:t>
            </w:r>
            <w:proofErr w:type="spellStart"/>
            <w:r>
              <w:rPr>
                <w:rFonts w:ascii="Courier New" w:hAnsi="Courier New" w:cs="Courier New"/>
                <w:sz w:val="20"/>
                <w:szCs w:val="20"/>
              </w:rPr>
              <w:t>сфинголипидозы</w:t>
            </w:r>
            <w:proofErr w:type="spellEnd"/>
            <w:r>
              <w:rPr>
                <w:rFonts w:ascii="Courier New" w:hAnsi="Courier New" w:cs="Courier New"/>
                <w:sz w:val="20"/>
                <w:szCs w:val="20"/>
              </w:rPr>
              <w:t>: болезнь</w:t>
            </w:r>
            <w:proofErr w:type="gramStart"/>
            <w:r>
              <w:rPr>
                <w:rFonts w:ascii="Courier New" w:hAnsi="Courier New" w:cs="Courier New"/>
                <w:sz w:val="20"/>
                <w:szCs w:val="20"/>
              </w:rPr>
              <w:t xml:space="preserve"> Ф</w:t>
            </w:r>
            <w:proofErr w:type="gramEnd"/>
            <w:r>
              <w:rPr>
                <w:rFonts w:ascii="Courier New" w:hAnsi="Courier New" w:cs="Courier New"/>
                <w:sz w:val="20"/>
                <w:szCs w:val="20"/>
              </w:rPr>
              <w:t xml:space="preserve">абри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(Фабри-Андерсона), </w:t>
            </w:r>
            <w:proofErr w:type="spellStart"/>
            <w:r>
              <w:rPr>
                <w:rFonts w:ascii="Courier New" w:hAnsi="Courier New" w:cs="Courier New"/>
                <w:sz w:val="20"/>
                <w:szCs w:val="20"/>
              </w:rPr>
              <w:t>Нимана</w:t>
            </w:r>
            <w:proofErr w:type="spellEnd"/>
            <w:r>
              <w:rPr>
                <w:rFonts w:ascii="Courier New" w:hAnsi="Courier New" w:cs="Courier New"/>
                <w:sz w:val="20"/>
                <w:szCs w:val="20"/>
              </w:rPr>
              <w:t xml:space="preserve">-Пика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E75.2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12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Мукополисахаридоз</w:t>
            </w:r>
            <w:proofErr w:type="spellEnd"/>
            <w:r>
              <w:rPr>
                <w:rFonts w:ascii="Courier New" w:hAnsi="Courier New" w:cs="Courier New"/>
                <w:sz w:val="20"/>
                <w:szCs w:val="20"/>
              </w:rPr>
              <w:t xml:space="preserve">, тип I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E76.0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13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Мукополисахаридоз</w:t>
            </w:r>
            <w:proofErr w:type="spellEnd"/>
            <w:r>
              <w:rPr>
                <w:rFonts w:ascii="Courier New" w:hAnsi="Courier New" w:cs="Courier New"/>
                <w:sz w:val="20"/>
                <w:szCs w:val="20"/>
              </w:rPr>
              <w:t xml:space="preserve">, тип II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E76.1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8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14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Мукополисахаридоз</w:t>
            </w:r>
            <w:proofErr w:type="spellEnd"/>
            <w:r>
              <w:rPr>
                <w:rFonts w:ascii="Courier New" w:hAnsi="Courier New" w:cs="Courier New"/>
                <w:sz w:val="20"/>
                <w:szCs w:val="20"/>
              </w:rPr>
              <w:t xml:space="preserve">, тип VI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E76.2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15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Острая перемежающая (печеночная) </w:t>
            </w:r>
            <w:proofErr w:type="spellStart"/>
            <w:r>
              <w:rPr>
                <w:rFonts w:ascii="Courier New" w:hAnsi="Courier New" w:cs="Courier New"/>
                <w:sz w:val="20"/>
                <w:szCs w:val="20"/>
              </w:rPr>
              <w:t>порфирия</w:t>
            </w:r>
            <w:proofErr w:type="spellEnd"/>
            <w:r>
              <w:rPr>
                <w:rFonts w:ascii="Courier New" w:hAnsi="Courier New" w:cs="Courier New"/>
                <w:sz w:val="20"/>
                <w:szCs w:val="20"/>
              </w:rPr>
              <w:t xml:space="preserve">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E80.2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7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16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Нарушения обмена меди (болезнь Вильсона)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E83.0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17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Легочная (артериальная) гипертензия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(идиопатическая) (первичная)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I27.0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24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18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Юношеский артрит с системным началом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M08.2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12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19 </w:t>
            </w:r>
          </w:p>
        </w:tc>
        <w:tc>
          <w:tcPr>
            <w:tcW w:w="571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Нарушения обмена жирных кислот                </w:t>
            </w:r>
          </w:p>
        </w:tc>
        <w:tc>
          <w:tcPr>
            <w:tcW w:w="1547"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E71.3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Наибольшее количество граждан, включенных в Федеральный регистр, имеют заболевание Идиопатическая тромбоцитопеническая пурпура, доля которых в </w:t>
      </w:r>
      <w:hyperlink r:id="rId135" w:history="1">
        <w:r>
          <w:rPr>
            <w:rFonts w:ascii="Calibri" w:hAnsi="Calibri" w:cs="Calibri"/>
            <w:color w:val="0000FF"/>
          </w:rPr>
          <w:t>Перечне</w:t>
        </w:r>
      </w:hyperlink>
      <w:r>
        <w:rPr>
          <w:rFonts w:ascii="Calibri" w:hAnsi="Calibri" w:cs="Calibri"/>
        </w:rPr>
        <w:t xml:space="preserve"> составляет 49%, и Наследственный дефицит факторов II (фибриногена), VII (лабильного), X (Стюарта-</w:t>
      </w:r>
      <w:proofErr w:type="spellStart"/>
      <w:r>
        <w:rPr>
          <w:rFonts w:ascii="Calibri" w:hAnsi="Calibri" w:cs="Calibri"/>
        </w:rPr>
        <w:t>Прауэра</w:t>
      </w:r>
      <w:proofErr w:type="spellEnd"/>
      <w:r>
        <w:rPr>
          <w:rFonts w:ascii="Calibri" w:hAnsi="Calibri" w:cs="Calibri"/>
        </w:rPr>
        <w:t>), доля которых составляет 13%.</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Комитетом по здравоохранению проведен анализ Заявок на лекарственные средства и изделия медицинского назначения для льготных категорий жителей Санкт-Петербурга на 2011-2013 годы и проведенных аукционов за аналогичный период.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2011 г. было закуплено 5 торговых наименований (</w:t>
      </w:r>
      <w:proofErr w:type="spellStart"/>
      <w:r>
        <w:rPr>
          <w:rFonts w:ascii="Calibri" w:hAnsi="Calibri" w:cs="Calibri"/>
        </w:rPr>
        <w:t>Эксиджад</w:t>
      </w:r>
      <w:proofErr w:type="spellEnd"/>
      <w:r>
        <w:rPr>
          <w:rFonts w:ascii="Calibri" w:hAnsi="Calibri" w:cs="Calibri"/>
        </w:rPr>
        <w:t xml:space="preserve">, </w:t>
      </w:r>
      <w:proofErr w:type="spellStart"/>
      <w:r>
        <w:rPr>
          <w:rFonts w:ascii="Calibri" w:hAnsi="Calibri" w:cs="Calibri"/>
        </w:rPr>
        <w:t>Энплейт</w:t>
      </w:r>
      <w:proofErr w:type="spellEnd"/>
      <w:r>
        <w:rPr>
          <w:rFonts w:ascii="Calibri" w:hAnsi="Calibri" w:cs="Calibri"/>
        </w:rPr>
        <w:t xml:space="preserve">, </w:t>
      </w:r>
      <w:proofErr w:type="spellStart"/>
      <w:r>
        <w:rPr>
          <w:rFonts w:ascii="Calibri" w:hAnsi="Calibri" w:cs="Calibri"/>
        </w:rPr>
        <w:t>Диферелин</w:t>
      </w:r>
      <w:proofErr w:type="spellEnd"/>
      <w:r>
        <w:rPr>
          <w:rFonts w:ascii="Calibri" w:hAnsi="Calibri" w:cs="Calibri"/>
        </w:rPr>
        <w:t xml:space="preserve">, </w:t>
      </w:r>
      <w:proofErr w:type="spellStart"/>
      <w:r>
        <w:rPr>
          <w:rFonts w:ascii="Calibri" w:hAnsi="Calibri" w:cs="Calibri"/>
        </w:rPr>
        <w:t>Альдуразим</w:t>
      </w:r>
      <w:proofErr w:type="spellEnd"/>
      <w:r>
        <w:rPr>
          <w:rFonts w:ascii="Calibri" w:hAnsi="Calibri" w:cs="Calibri"/>
        </w:rPr>
        <w:t xml:space="preserve">, </w:t>
      </w:r>
      <w:proofErr w:type="spellStart"/>
      <w:r>
        <w:rPr>
          <w:rFonts w:ascii="Calibri" w:hAnsi="Calibri" w:cs="Calibri"/>
        </w:rPr>
        <w:t>Купренил</w:t>
      </w:r>
      <w:proofErr w:type="spellEnd"/>
      <w:r>
        <w:rPr>
          <w:rFonts w:ascii="Calibri" w:hAnsi="Calibri" w:cs="Calibri"/>
        </w:rPr>
        <w:t>) дорогостоящих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заболеваний на сумму 35625,7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2012 г. было закуплено 9 торговых наименований (</w:t>
      </w:r>
      <w:proofErr w:type="spellStart"/>
      <w:r>
        <w:rPr>
          <w:rFonts w:ascii="Calibri" w:hAnsi="Calibri" w:cs="Calibri"/>
        </w:rPr>
        <w:t>Эксиджад</w:t>
      </w:r>
      <w:proofErr w:type="spellEnd"/>
      <w:r>
        <w:rPr>
          <w:rFonts w:ascii="Calibri" w:hAnsi="Calibri" w:cs="Calibri"/>
        </w:rPr>
        <w:t xml:space="preserve">, </w:t>
      </w:r>
      <w:proofErr w:type="spellStart"/>
      <w:r>
        <w:rPr>
          <w:rFonts w:ascii="Calibri" w:hAnsi="Calibri" w:cs="Calibri"/>
        </w:rPr>
        <w:t>НовоСэвен</w:t>
      </w:r>
      <w:proofErr w:type="spellEnd"/>
      <w:r>
        <w:rPr>
          <w:rFonts w:ascii="Calibri" w:hAnsi="Calibri" w:cs="Calibri"/>
        </w:rPr>
        <w:t xml:space="preserve">, </w:t>
      </w:r>
      <w:proofErr w:type="spellStart"/>
      <w:r>
        <w:rPr>
          <w:rFonts w:ascii="Calibri" w:hAnsi="Calibri" w:cs="Calibri"/>
        </w:rPr>
        <w:t>Протромплекс</w:t>
      </w:r>
      <w:proofErr w:type="spellEnd"/>
      <w:r>
        <w:rPr>
          <w:rFonts w:ascii="Calibri" w:hAnsi="Calibri" w:cs="Calibri"/>
        </w:rPr>
        <w:t xml:space="preserve">, </w:t>
      </w:r>
      <w:proofErr w:type="spellStart"/>
      <w:r>
        <w:rPr>
          <w:rFonts w:ascii="Calibri" w:hAnsi="Calibri" w:cs="Calibri"/>
        </w:rPr>
        <w:t>Энплейт</w:t>
      </w:r>
      <w:proofErr w:type="spellEnd"/>
      <w:r>
        <w:rPr>
          <w:rFonts w:ascii="Calibri" w:hAnsi="Calibri" w:cs="Calibri"/>
        </w:rPr>
        <w:t xml:space="preserve">, </w:t>
      </w:r>
      <w:proofErr w:type="spellStart"/>
      <w:r>
        <w:rPr>
          <w:rFonts w:ascii="Calibri" w:hAnsi="Calibri" w:cs="Calibri"/>
        </w:rPr>
        <w:t>Диферелин</w:t>
      </w:r>
      <w:proofErr w:type="spellEnd"/>
      <w:r>
        <w:rPr>
          <w:rFonts w:ascii="Calibri" w:hAnsi="Calibri" w:cs="Calibri"/>
        </w:rPr>
        <w:t xml:space="preserve">, </w:t>
      </w:r>
      <w:proofErr w:type="spellStart"/>
      <w:r>
        <w:rPr>
          <w:rFonts w:ascii="Calibri" w:hAnsi="Calibri" w:cs="Calibri"/>
        </w:rPr>
        <w:t>Альдуразим</w:t>
      </w:r>
      <w:proofErr w:type="spellEnd"/>
      <w:r>
        <w:rPr>
          <w:rFonts w:ascii="Calibri" w:hAnsi="Calibri" w:cs="Calibri"/>
        </w:rPr>
        <w:t xml:space="preserve">, </w:t>
      </w:r>
      <w:proofErr w:type="spellStart"/>
      <w:r>
        <w:rPr>
          <w:rFonts w:ascii="Calibri" w:hAnsi="Calibri" w:cs="Calibri"/>
        </w:rPr>
        <w:t>Элапраза</w:t>
      </w:r>
      <w:proofErr w:type="spellEnd"/>
      <w:r>
        <w:rPr>
          <w:rFonts w:ascii="Calibri" w:hAnsi="Calibri" w:cs="Calibri"/>
        </w:rPr>
        <w:t xml:space="preserve">, </w:t>
      </w:r>
      <w:proofErr w:type="spellStart"/>
      <w:r>
        <w:rPr>
          <w:rFonts w:ascii="Calibri" w:hAnsi="Calibri" w:cs="Calibri"/>
        </w:rPr>
        <w:t>Купренил</w:t>
      </w:r>
      <w:proofErr w:type="spellEnd"/>
      <w:r>
        <w:rPr>
          <w:rFonts w:ascii="Calibri" w:hAnsi="Calibri" w:cs="Calibri"/>
        </w:rPr>
        <w:t xml:space="preserve">, </w:t>
      </w:r>
      <w:proofErr w:type="spellStart"/>
      <w:r>
        <w:rPr>
          <w:rFonts w:ascii="Calibri" w:hAnsi="Calibri" w:cs="Calibri"/>
        </w:rPr>
        <w:t>Актемра</w:t>
      </w:r>
      <w:proofErr w:type="spellEnd"/>
      <w:r>
        <w:rPr>
          <w:rFonts w:ascii="Calibri" w:hAnsi="Calibri" w:cs="Calibri"/>
        </w:rPr>
        <w:t>) дорогостоящих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заболеваний на сумму 139570,79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2013 г. по состоянию на 15.04.2013 частично закуплено 13 торговых наименований (</w:t>
      </w:r>
      <w:proofErr w:type="spellStart"/>
      <w:r>
        <w:rPr>
          <w:rFonts w:ascii="Calibri" w:hAnsi="Calibri" w:cs="Calibri"/>
        </w:rPr>
        <w:t>Солирис</w:t>
      </w:r>
      <w:proofErr w:type="spellEnd"/>
      <w:r>
        <w:rPr>
          <w:rFonts w:ascii="Calibri" w:hAnsi="Calibri" w:cs="Calibri"/>
        </w:rPr>
        <w:t xml:space="preserve">, </w:t>
      </w:r>
      <w:proofErr w:type="spellStart"/>
      <w:r>
        <w:rPr>
          <w:rFonts w:ascii="Calibri" w:hAnsi="Calibri" w:cs="Calibri"/>
        </w:rPr>
        <w:t>Эксиджад</w:t>
      </w:r>
      <w:proofErr w:type="spellEnd"/>
      <w:r>
        <w:rPr>
          <w:rFonts w:ascii="Calibri" w:hAnsi="Calibri" w:cs="Calibri"/>
        </w:rPr>
        <w:t xml:space="preserve">, </w:t>
      </w:r>
      <w:proofErr w:type="spellStart"/>
      <w:r>
        <w:rPr>
          <w:rFonts w:ascii="Calibri" w:hAnsi="Calibri" w:cs="Calibri"/>
        </w:rPr>
        <w:t>НовоСэвен</w:t>
      </w:r>
      <w:proofErr w:type="spellEnd"/>
      <w:r>
        <w:rPr>
          <w:rFonts w:ascii="Calibri" w:hAnsi="Calibri" w:cs="Calibri"/>
        </w:rPr>
        <w:t xml:space="preserve">, </w:t>
      </w:r>
      <w:proofErr w:type="spellStart"/>
      <w:r>
        <w:rPr>
          <w:rFonts w:ascii="Calibri" w:hAnsi="Calibri" w:cs="Calibri"/>
        </w:rPr>
        <w:t>Коагил</w:t>
      </w:r>
      <w:proofErr w:type="spellEnd"/>
      <w:r>
        <w:rPr>
          <w:rFonts w:ascii="Calibri" w:hAnsi="Calibri" w:cs="Calibri"/>
        </w:rPr>
        <w:t xml:space="preserve"> VII, </w:t>
      </w:r>
      <w:proofErr w:type="spellStart"/>
      <w:r>
        <w:rPr>
          <w:rFonts w:ascii="Calibri" w:hAnsi="Calibri" w:cs="Calibri"/>
        </w:rPr>
        <w:t>Протромплекс</w:t>
      </w:r>
      <w:proofErr w:type="spellEnd"/>
      <w:r>
        <w:rPr>
          <w:rFonts w:ascii="Calibri" w:hAnsi="Calibri" w:cs="Calibri"/>
        </w:rPr>
        <w:t xml:space="preserve">, </w:t>
      </w:r>
      <w:proofErr w:type="spellStart"/>
      <w:r>
        <w:rPr>
          <w:rFonts w:ascii="Calibri" w:hAnsi="Calibri" w:cs="Calibri"/>
        </w:rPr>
        <w:t>Энплейт</w:t>
      </w:r>
      <w:proofErr w:type="spellEnd"/>
      <w:r>
        <w:rPr>
          <w:rFonts w:ascii="Calibri" w:hAnsi="Calibri" w:cs="Calibri"/>
        </w:rPr>
        <w:t xml:space="preserve">, </w:t>
      </w:r>
      <w:proofErr w:type="spellStart"/>
      <w:r>
        <w:rPr>
          <w:rFonts w:ascii="Calibri" w:hAnsi="Calibri" w:cs="Calibri"/>
        </w:rPr>
        <w:t>Диферелин</w:t>
      </w:r>
      <w:proofErr w:type="spellEnd"/>
      <w:r>
        <w:rPr>
          <w:rFonts w:ascii="Calibri" w:hAnsi="Calibri" w:cs="Calibri"/>
        </w:rPr>
        <w:t xml:space="preserve">, </w:t>
      </w:r>
      <w:proofErr w:type="spellStart"/>
      <w:r>
        <w:rPr>
          <w:rFonts w:ascii="Calibri" w:hAnsi="Calibri" w:cs="Calibri"/>
        </w:rPr>
        <w:t>Орфадин</w:t>
      </w:r>
      <w:proofErr w:type="spellEnd"/>
      <w:r>
        <w:rPr>
          <w:rFonts w:ascii="Calibri" w:hAnsi="Calibri" w:cs="Calibri"/>
        </w:rPr>
        <w:t xml:space="preserve">, </w:t>
      </w:r>
      <w:proofErr w:type="spellStart"/>
      <w:r>
        <w:rPr>
          <w:rFonts w:ascii="Calibri" w:hAnsi="Calibri" w:cs="Calibri"/>
        </w:rPr>
        <w:t>Фабразим</w:t>
      </w:r>
      <w:proofErr w:type="spellEnd"/>
      <w:r>
        <w:rPr>
          <w:rFonts w:ascii="Calibri" w:hAnsi="Calibri" w:cs="Calibri"/>
        </w:rPr>
        <w:t xml:space="preserve">, </w:t>
      </w:r>
      <w:proofErr w:type="spellStart"/>
      <w:r>
        <w:rPr>
          <w:rFonts w:ascii="Calibri" w:hAnsi="Calibri" w:cs="Calibri"/>
        </w:rPr>
        <w:t>Альдуразим</w:t>
      </w:r>
      <w:proofErr w:type="spellEnd"/>
      <w:r>
        <w:rPr>
          <w:rFonts w:ascii="Calibri" w:hAnsi="Calibri" w:cs="Calibri"/>
        </w:rPr>
        <w:t xml:space="preserve">, </w:t>
      </w:r>
      <w:proofErr w:type="spellStart"/>
      <w:r>
        <w:rPr>
          <w:rFonts w:ascii="Calibri" w:hAnsi="Calibri" w:cs="Calibri"/>
        </w:rPr>
        <w:t>Элапраза</w:t>
      </w:r>
      <w:proofErr w:type="spellEnd"/>
      <w:r>
        <w:rPr>
          <w:rFonts w:ascii="Calibri" w:hAnsi="Calibri" w:cs="Calibri"/>
        </w:rPr>
        <w:t xml:space="preserve">, </w:t>
      </w:r>
      <w:proofErr w:type="spellStart"/>
      <w:r>
        <w:rPr>
          <w:rFonts w:ascii="Calibri" w:hAnsi="Calibri" w:cs="Calibri"/>
        </w:rPr>
        <w:t>Купренил</w:t>
      </w:r>
      <w:proofErr w:type="spellEnd"/>
      <w:r>
        <w:rPr>
          <w:rFonts w:ascii="Calibri" w:hAnsi="Calibri" w:cs="Calibri"/>
        </w:rPr>
        <w:t xml:space="preserve">, </w:t>
      </w:r>
      <w:proofErr w:type="spellStart"/>
      <w:r>
        <w:rPr>
          <w:rFonts w:ascii="Calibri" w:hAnsi="Calibri" w:cs="Calibri"/>
        </w:rPr>
        <w:t>Актемра</w:t>
      </w:r>
      <w:proofErr w:type="spellEnd"/>
      <w:r>
        <w:rPr>
          <w:rFonts w:ascii="Calibri" w:hAnsi="Calibri" w:cs="Calibri"/>
        </w:rPr>
        <w:t>) дорогостоящих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заболеваний на сумму 207383,16 тыс. руб. Закупка данных препаратов позволила только частично обеспечить лечение нескольких остронуждающихся пациентов. В настоящее время до конца 2013 года планируется дополнительно закупить данных препаратов на сумму более 128563,02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проведенному анализу: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2011 г. доля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xml:space="preserve">) составляла 5,08% в </w:t>
      </w:r>
      <w:r>
        <w:rPr>
          <w:rFonts w:ascii="Calibri" w:hAnsi="Calibri" w:cs="Calibri"/>
        </w:rPr>
        <w:lastRenderedPageBreak/>
        <w:t>общем объеме финансирования 701000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2012 г. доля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составляла 15,25% в общем объеме финансирования 914665 тыс.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2013 г. доля лекарственных препаратов для лечения редких (</w:t>
      </w:r>
      <w:proofErr w:type="spellStart"/>
      <w:r>
        <w:rPr>
          <w:rFonts w:ascii="Calibri" w:hAnsi="Calibri" w:cs="Calibri"/>
        </w:rPr>
        <w:t>орфанных</w:t>
      </w:r>
      <w:proofErr w:type="spellEnd"/>
      <w:r>
        <w:rPr>
          <w:rFonts w:ascii="Calibri" w:hAnsi="Calibri" w:cs="Calibri"/>
        </w:rPr>
        <w:t>) составила 14,73% в общем объеме финансирования 1407784,1 тыс. руб. По окончании проведения аукционов доля данных лекарственных препаратов составит 23,86% от общего объема финансирования.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Стоимость препаратов за одну упаковку варьируется от 1390,61 руб. до 315000,0 руб. Наиболее дорогостоящими являются препараты: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Солирис</w:t>
      </w:r>
      <w:proofErr w:type="spellEnd"/>
      <w:r>
        <w:rPr>
          <w:rFonts w:ascii="Calibri" w:hAnsi="Calibri" w:cs="Calibri"/>
        </w:rPr>
        <w:t xml:space="preserve"> для лечения Пароксизмальной ночной гемоглобинурии стоимостью 315000,0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Фабразим</w:t>
      </w:r>
      <w:proofErr w:type="spellEnd"/>
      <w:r>
        <w:rPr>
          <w:rFonts w:ascii="Calibri" w:hAnsi="Calibri" w:cs="Calibri"/>
        </w:rPr>
        <w:t xml:space="preserve"> для лечения болезни</w:t>
      </w:r>
      <w:proofErr w:type="gramStart"/>
      <w:r>
        <w:rPr>
          <w:rFonts w:ascii="Calibri" w:hAnsi="Calibri" w:cs="Calibri"/>
        </w:rPr>
        <w:t xml:space="preserve"> Ф</w:t>
      </w:r>
      <w:proofErr w:type="gramEnd"/>
      <w:r>
        <w:rPr>
          <w:rFonts w:ascii="Calibri" w:hAnsi="Calibri" w:cs="Calibri"/>
        </w:rPr>
        <w:t>абри стоимостью 275336,86 руб.;</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w:t>
      </w:r>
      <w:proofErr w:type="spellStart"/>
      <w:r>
        <w:rPr>
          <w:rFonts w:ascii="Calibri" w:hAnsi="Calibri" w:cs="Calibri"/>
        </w:rPr>
        <w:t>Траклир</w:t>
      </w:r>
      <w:proofErr w:type="spellEnd"/>
      <w:r>
        <w:rPr>
          <w:rFonts w:ascii="Calibri" w:hAnsi="Calibri" w:cs="Calibri"/>
        </w:rPr>
        <w:t xml:space="preserve"> для лечения легочной (артериальной) гипертензии стоимостью 184400,0 рублей.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Из 20 заявленных торговых наименований 2 лекарственных препарата (</w:t>
      </w:r>
      <w:proofErr w:type="spellStart"/>
      <w:r>
        <w:rPr>
          <w:rFonts w:ascii="Calibri" w:hAnsi="Calibri" w:cs="Calibri"/>
        </w:rPr>
        <w:t>Диферелин</w:t>
      </w:r>
      <w:proofErr w:type="spellEnd"/>
      <w:r>
        <w:rPr>
          <w:rFonts w:ascii="Calibri" w:hAnsi="Calibri" w:cs="Calibri"/>
        </w:rPr>
        <w:t xml:space="preserve">, </w:t>
      </w:r>
      <w:proofErr w:type="spellStart"/>
      <w:r>
        <w:rPr>
          <w:rFonts w:ascii="Calibri" w:hAnsi="Calibri" w:cs="Calibri"/>
        </w:rPr>
        <w:t>Купренил</w:t>
      </w:r>
      <w:proofErr w:type="spellEnd"/>
      <w:r>
        <w:rPr>
          <w:rFonts w:ascii="Calibri" w:hAnsi="Calibri" w:cs="Calibri"/>
        </w:rPr>
        <w:t xml:space="preserve">) включены в </w:t>
      </w:r>
      <w:hyperlink r:id="rId136" w:history="1">
        <w:r>
          <w:rPr>
            <w:rFonts w:ascii="Calibri" w:hAnsi="Calibri" w:cs="Calibri"/>
            <w:color w:val="0000FF"/>
          </w:rPr>
          <w:t>Перечень</w:t>
        </w:r>
      </w:hyperlink>
      <w:r>
        <w:rPr>
          <w:rFonts w:ascii="Calibri" w:hAnsi="Calibri" w:cs="Calibri"/>
        </w:rPr>
        <w:t xml:space="preserve"> лекарственных средств, отпускаемых по рецептам врача (фельдшера) при оказании дополнительной бесплатной медицинской помощи отдельным категориям граждан, имеющим право на получение государственной социальной помощи, утвержденный Приказом Министерства здравоохранения и социального развития Российской Федерации от 18.09.2006 N 665.</w:t>
      </w:r>
      <w:proofErr w:type="gramEnd"/>
      <w:r>
        <w:rPr>
          <w:rFonts w:ascii="Calibri" w:hAnsi="Calibri" w:cs="Calibri"/>
        </w:rPr>
        <w:t xml:space="preserve"> Часть данных препаратов на сумму 2235,8 тыс. руб. закупается за счет средств федерального бюджета.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В рамках выполнения </w:t>
      </w:r>
      <w:hyperlink r:id="rId137" w:history="1">
        <w:r>
          <w:rPr>
            <w:rFonts w:ascii="Calibri" w:hAnsi="Calibri" w:cs="Calibri"/>
            <w:color w:val="0000FF"/>
          </w:rPr>
          <w:t>Закона</w:t>
        </w:r>
      </w:hyperlink>
      <w:r>
        <w:rPr>
          <w:rFonts w:ascii="Calibri" w:hAnsi="Calibri" w:cs="Calibri"/>
        </w:rPr>
        <w:t xml:space="preserve"> Санкт-Петербурга от 09.11.2011 N 728-132 "Социальный кодекс Санкт-Петербурга" согласно расчетным данным текущего года на 2014 г. на обеспечение 166 остронуждающихся пациентов Санкт-Петербурга, страдающих </w:t>
      </w:r>
      <w:proofErr w:type="spellStart"/>
      <w:r>
        <w:rPr>
          <w:rFonts w:ascii="Calibri" w:hAnsi="Calibri" w:cs="Calibri"/>
        </w:rPr>
        <w:t>орфанными</w:t>
      </w:r>
      <w:proofErr w:type="spellEnd"/>
      <w:r>
        <w:rPr>
          <w:rFonts w:ascii="Calibri" w:hAnsi="Calibri" w:cs="Calibri"/>
        </w:rPr>
        <w:t xml:space="preserve"> заболеваниями, дорогостоящими лекарственными препаратами необходима сумма 834926,18 тыс. руб. При расчете потребности в лекарственных препаратах для лечения </w:t>
      </w:r>
      <w:proofErr w:type="spellStart"/>
      <w:r>
        <w:rPr>
          <w:rFonts w:ascii="Calibri" w:hAnsi="Calibri" w:cs="Calibri"/>
        </w:rPr>
        <w:t>орфанных</w:t>
      </w:r>
      <w:proofErr w:type="spellEnd"/>
      <w:r>
        <w:rPr>
          <w:rFonts w:ascii="Calibri" w:hAnsi="Calibri" w:cs="Calibri"/>
        </w:rPr>
        <w:t xml:space="preserve"> заболеваний учитывались пациенты, особо нуждающиеся в лекарственных препаратах и включенные в Федеральный регистр.</w:t>
      </w:r>
      <w:proofErr w:type="gramEnd"/>
      <w:r>
        <w:rPr>
          <w:rFonts w:ascii="Calibri" w:hAnsi="Calibri" w:cs="Calibri"/>
        </w:rPr>
        <w:t xml:space="preserve"> </w:t>
      </w:r>
      <w:proofErr w:type="gramStart"/>
      <w:r>
        <w:rPr>
          <w:rFonts w:ascii="Calibri" w:hAnsi="Calibri" w:cs="Calibri"/>
        </w:rPr>
        <w:t>В Федеральный регистр включено 479 человек.</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Кроме того, с 1 января 2014 г. к полномочиям субъектов Российской Федерации будут отнесены полномочия по организации обеспечения лиц, больных гемофилией, </w:t>
      </w:r>
      <w:proofErr w:type="spellStart"/>
      <w:r>
        <w:rPr>
          <w:rFonts w:ascii="Calibri" w:hAnsi="Calibri" w:cs="Calibri"/>
        </w:rPr>
        <w:t>муковисцидозом</w:t>
      </w:r>
      <w:proofErr w:type="spellEnd"/>
      <w:r>
        <w:rPr>
          <w:rFonts w:ascii="Calibri" w:hAnsi="Calibri" w:cs="Calibri"/>
        </w:rPr>
        <w:t xml:space="preserve">, гипофизарным нанизмом, болезнью Гоше, злокачественными новообразованиями лимфоидной, кроветворной и родственных им тканей, рассеянным склерозом, лиц после трансплантации органов </w:t>
      </w:r>
      <w:proofErr w:type="gramStart"/>
      <w:r>
        <w:rPr>
          <w:rFonts w:ascii="Calibri" w:hAnsi="Calibri" w:cs="Calibri"/>
        </w:rPr>
        <w:t>и(</w:t>
      </w:r>
      <w:proofErr w:type="gramEnd"/>
      <w:r>
        <w:rPr>
          <w:rFonts w:ascii="Calibri" w:hAnsi="Calibri" w:cs="Calibri"/>
        </w:rPr>
        <w:t>или) тканей лекарственными препаратами по перечню, утверждаемому Правительством Российской Федерации. В Санкт-Петербурге ведутся следующие регистры граждан, страдающих вышеуказанными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5474"/>
        <w:gridCol w:w="1785"/>
        <w:gridCol w:w="1428"/>
      </w:tblGrid>
      <w:tr w:rsidR="00E07193">
        <w:trPr>
          <w:trHeight w:val="400"/>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w:t>
            </w:r>
            <w:proofErr w:type="gramEnd"/>
            <w:r>
              <w:rPr>
                <w:rFonts w:ascii="Courier New" w:hAnsi="Courier New" w:cs="Courier New"/>
                <w:sz w:val="20"/>
                <w:szCs w:val="20"/>
              </w:rPr>
              <w:t>/п</w:t>
            </w:r>
          </w:p>
        </w:tc>
        <w:tc>
          <w:tcPr>
            <w:tcW w:w="547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Заболевания                 </w:t>
            </w:r>
          </w:p>
        </w:tc>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Код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заболевания </w:t>
            </w:r>
          </w:p>
        </w:tc>
        <w:tc>
          <w:tcPr>
            <w:tcW w:w="1428"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граждан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Гемофилия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D66, D67,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D68.0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561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Болезнь Гоше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E75.5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11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Гипофизарный нанизм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E23.0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147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Муковисцидоз</w:t>
            </w:r>
            <w:proofErr w:type="spellEnd"/>
            <w:r>
              <w:rPr>
                <w:rFonts w:ascii="Courier New" w:hAnsi="Courier New" w:cs="Courier New"/>
                <w:sz w:val="20"/>
                <w:szCs w:val="20"/>
              </w:rPr>
              <w:t xml:space="preserve">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E84.0, E84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106    </w:t>
            </w:r>
          </w:p>
        </w:tc>
      </w:tr>
      <w:tr w:rsidR="00E07193">
        <w:trPr>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Рассеянный склероз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G35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1768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Трансплантация органов </w:t>
            </w:r>
            <w:proofErr w:type="gramStart"/>
            <w:r>
              <w:rPr>
                <w:rFonts w:ascii="Courier New" w:hAnsi="Courier New" w:cs="Courier New"/>
                <w:sz w:val="20"/>
                <w:szCs w:val="20"/>
              </w:rPr>
              <w:t>и(</w:t>
            </w:r>
            <w:proofErr w:type="gramEnd"/>
            <w:r>
              <w:rPr>
                <w:rFonts w:ascii="Courier New" w:hAnsi="Courier New" w:cs="Courier New"/>
                <w:sz w:val="20"/>
                <w:szCs w:val="20"/>
              </w:rPr>
              <w:t xml:space="preserve">или) тканей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Z94; Z94.0;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Z94.1; Z94.4;</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Z94.8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649    </w:t>
            </w:r>
          </w:p>
        </w:tc>
      </w:tr>
      <w:tr w:rsidR="00E07193">
        <w:trPr>
          <w:trHeight w:val="12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7  </w:t>
            </w:r>
          </w:p>
        </w:tc>
        <w:tc>
          <w:tcPr>
            <w:tcW w:w="547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Злокачественные новообразования </w:t>
            </w:r>
            <w:proofErr w:type="gramStart"/>
            <w:r>
              <w:rPr>
                <w:rFonts w:ascii="Courier New" w:hAnsi="Courier New" w:cs="Courier New"/>
                <w:sz w:val="20"/>
                <w:szCs w:val="20"/>
              </w:rPr>
              <w:t>лимфоидной</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кроветворной</w:t>
            </w:r>
            <w:proofErr w:type="gramEnd"/>
            <w:r>
              <w:rPr>
                <w:rFonts w:ascii="Courier New" w:hAnsi="Courier New" w:cs="Courier New"/>
                <w:sz w:val="20"/>
                <w:szCs w:val="20"/>
              </w:rPr>
              <w:t xml:space="preserve"> и родственных им тканей        </w:t>
            </w:r>
          </w:p>
        </w:tc>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C82; C83.0;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C83.1; C83.3;</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C83.4; C83.8;</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C83.9; C85;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C88.0; C90.0;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C91.1; C92.1 </w:t>
            </w:r>
          </w:p>
        </w:tc>
        <w:tc>
          <w:tcPr>
            <w:tcW w:w="1428"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2582   </w:t>
            </w:r>
          </w:p>
        </w:tc>
      </w:tr>
    </w:tbl>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Одним из направлений совершенствования системы льготного лекарственного обеспечения является совершенствование процесса формирования заявок на закупку лекарственных препаратов для льготных категорий граждан. Формирование потребности на очередной финансовый год проводится на основе анализа данных участников лекарственного обеспечения. Для лекарственного обеспечения льготных категорий жителей Санкт-Петербурга на финансовый </w:t>
      </w:r>
      <w:r>
        <w:rPr>
          <w:rFonts w:ascii="Calibri" w:hAnsi="Calibri" w:cs="Calibri"/>
        </w:rPr>
        <w:lastRenderedPageBreak/>
        <w:t xml:space="preserve">год районными отделами здравоохранения и внештатными главными специалистами Комитета по здравоохранению формируются заявки на лекарственные препараты и изделия медицинского назначения в пределах предусмотренного финансирования. Заявки от районных отделов здравоохранения направляются главным внештатным специалистам в целях анализа, изучения и формирования общей потребности. В заявку включаются данные об остатках лекарственных препаратов и изделий медицинского назначения в аптечной сети и на складе на момент проведения Комиссии по лекарственному обеспечению льготных категорий жителей Санкт-Петербурга (далее - Комиссия). </w:t>
      </w:r>
      <w:proofErr w:type="gramStart"/>
      <w:r>
        <w:rPr>
          <w:rFonts w:ascii="Calibri" w:hAnsi="Calibri" w:cs="Calibri"/>
        </w:rPr>
        <w:t xml:space="preserve">Перечень препаратов на закупку формируется с учетом нормативно утвержденного федеральным законодательством </w:t>
      </w:r>
      <w:hyperlink r:id="rId138" w:history="1">
        <w:r>
          <w:rPr>
            <w:rFonts w:ascii="Calibri" w:hAnsi="Calibri" w:cs="Calibri"/>
            <w:color w:val="0000FF"/>
          </w:rPr>
          <w:t>Перечня</w:t>
        </w:r>
      </w:hyperlink>
      <w:r>
        <w:rPr>
          <w:rFonts w:ascii="Calibri" w:hAnsi="Calibri" w:cs="Calibri"/>
        </w:rPr>
        <w:t xml:space="preserve"> лекарственных средств, отпускаемых по рецептам врача (фельдшера) при оказании дополнительной бесплатной медицинской помощи отдельным категориям граждан, имеющим право на получение государственной социальной помощи, утвержденного приказом </w:t>
      </w:r>
      <w:proofErr w:type="spellStart"/>
      <w:r>
        <w:rPr>
          <w:rFonts w:ascii="Calibri" w:hAnsi="Calibri" w:cs="Calibri"/>
        </w:rPr>
        <w:t>Минздравсоцразвития</w:t>
      </w:r>
      <w:proofErr w:type="spellEnd"/>
      <w:r>
        <w:rPr>
          <w:rFonts w:ascii="Calibri" w:hAnsi="Calibri" w:cs="Calibri"/>
        </w:rPr>
        <w:t xml:space="preserve"> РФ от 18.09.2006 N 665, а также федеральных и региональных медико-экономических стандартов.</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окончании формирования заявки и обработки данных районными отделами здравоохранения и данных главных внештатных специалистов анализ и формирование заявки осуществляют сотрудники Комитета на очередной финансовый год.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Общая потребность в лекарственных средствах и изделиях медицинского назначения (количество лекарственных средств и изделий медицинского назначения по номенклатурным позициям Перечня) согласовывается Комиссией на основании информации, представленной в Комитет по здравоохранению отделами здравоохранения административных районов Санкт-Петербурга и главными специалистами Комитета по здравоохранению в рамках бюджетных обязательств (федеральный и региональный бюджет).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Комиссия является экспертным органом Комитета. Председателем Комиссии назначен первый заместитель председателя Комитета по здравоохранению. В состав Комиссии входят главные специалисты Комитета, представители органов управления здравоохранением администраций районов Санкт-Петербурга, представители государственных учреждений здравоохранения, сотрудники Комитета. На Комиссии главными специалистами Комитета вносятся предложения о закупке лекарственных препаратов, изделий медицинского назначения. Комиссия рассматривает предложения по включению или исключению из Перечня лекарственных средств, изделий медицинского назначения. Состав Комиссии утверждается приказом Комитета по здравоохранению. По результатам проведения Комиссии формируется Перечень лекарственных препаратов для закупки на плановый период.</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совершенствование системы лекарственного обеспечения должно предусмотреть механизмы интеграции ранее существовавших инфраструктур льготной лекарственной помощи с принципиально новыми подходами, включающими персонифицированный учет граждан, новый механизм финансирования и закупок лекарственных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Удовлетворение потребности пациентов, включая социально незащищенные группы населения, в лекарственных препаратах и изделиях медицинского назначения, а также специализированных продуктах лечебного питания для детей-инвалидов в соответствии с терапевтическими показаниями и нозологией должно рассматриваться как мероприятие государственного масштаба. Для улучшения доступности и качества оказания лекарственной помощи требуются дополнительные меры, которые должны быть направлены на повышение управляемости финансовыми, товарными потоками и выпиской лекарственных средств с одновременным созданием более жесткой системы </w:t>
      </w:r>
      <w:proofErr w:type="gramStart"/>
      <w:r>
        <w:rPr>
          <w:rFonts w:ascii="Calibri" w:hAnsi="Calibri" w:cs="Calibri"/>
        </w:rPr>
        <w:t>контроля за</w:t>
      </w:r>
      <w:proofErr w:type="gramEnd"/>
      <w:r>
        <w:rPr>
          <w:rFonts w:ascii="Calibri" w:hAnsi="Calibri" w:cs="Calibri"/>
        </w:rPr>
        <w:t xml:space="preserve"> полнотой удовлетворения спроса и обоснованности выписки препаратов отдельным категориям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решения задач по организации работы по эффективному обеспечению лекарственными препаратами, изделиями медицинского назначения, а также специализированными продуктами лечебного питания для детей-инвалидов, совершенствованию организации лекарственного обеспечения отдельных категорий граждан предусматриваются следующие мероприятия: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8" w:name="Par5345"/>
      <w:bookmarkEnd w:id="148"/>
      <w:r>
        <w:rPr>
          <w:rFonts w:ascii="Calibri" w:hAnsi="Calibri" w:cs="Calibri"/>
        </w:rPr>
        <w:t>Мероприятие 8.1. Привлечение финансовых средств субъекта на лекарственное обеспечение отдельных категорий граждан в виде целевых программ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В 2012-2014 гг. в целях дополнительных мер социальной поддержки отдельных категорий граждан Правительством Санкт-Петербурга приняты нормативно-правовые акты </w:t>
      </w:r>
      <w:proofErr w:type="gramStart"/>
      <w:r>
        <w:rPr>
          <w:rFonts w:ascii="Calibri" w:hAnsi="Calibri" w:cs="Calibri"/>
        </w:rPr>
        <w:t>для</w:t>
      </w:r>
      <w:proofErr w:type="gramEnd"/>
      <w:r>
        <w:rPr>
          <w:rFonts w:ascii="Calibri" w:hAnsi="Calibri" w:cs="Calibri"/>
        </w:rPr>
        <w:t xml:space="preserve"> </w:t>
      </w:r>
      <w:proofErr w:type="gramStart"/>
      <w:r>
        <w:rPr>
          <w:rFonts w:ascii="Calibri" w:hAnsi="Calibri" w:cs="Calibri"/>
        </w:rPr>
        <w:t>с</w:t>
      </w:r>
      <w:proofErr w:type="gramEnd"/>
      <w:r>
        <w:rPr>
          <w:rFonts w:ascii="Calibri" w:hAnsi="Calibri" w:cs="Calibri"/>
        </w:rPr>
        <w:t xml:space="preserve"> выделения ассигнования в рамках следующих Программ: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оказанию помощи лицам, больным сахарным диабетом";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предупреждению распространения туберкулеза";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профилактике, раннему выявлению и лечению онкологической патологии";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 предупреждению отрицательных социальных последствий психических заболеваний и поведенческих расстройств".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49" w:name="Par5353"/>
      <w:bookmarkEnd w:id="149"/>
      <w:r>
        <w:rPr>
          <w:rFonts w:ascii="Calibri" w:hAnsi="Calibri" w:cs="Calibri"/>
        </w:rPr>
        <w:t>Мероприятие 8.2. Совершенствование процесса составления заявок на закупку лекарственных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использование современных клинических рекомендаций (протоколов) ведения больных;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применение эффективного подхода к рациональному использованию лекарственных препаратов для медицинского применения на основе принципов доказательной медицины, организация работы врачей по рациональному назначению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0" w:name="Par5358"/>
      <w:bookmarkEnd w:id="150"/>
      <w:r>
        <w:rPr>
          <w:rFonts w:ascii="Calibri" w:hAnsi="Calibri" w:cs="Calibri"/>
        </w:rPr>
        <w:t>Мероприятие 8.3. Совершенствование порядка отпуска лекарственных препаратов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оптимизация количества пунктов отпуска лекарственных препаратов с целью повышения доступности лекарственной помощи гражданам;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применение современных технических и компьютерных технологий при отпуске лекарственных препаратов льготным категориям граждан с целью повышения качества обслуживания.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1" w:name="Par5363"/>
      <w:bookmarkEnd w:id="151"/>
      <w:r>
        <w:rPr>
          <w:rFonts w:ascii="Calibri" w:hAnsi="Calibri" w:cs="Calibri"/>
        </w:rPr>
        <w:t>Мероприятие 8.4. Организация работы системы информатизации льготного лекарственного обеспечения при оформлении рецептов на лекарственные препараты врачами лечебно-профилактических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ведение единого федерального регистра лиц, имеющих право на получение лекарственных средств за счет средств федерального бюджета;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ведение единого регионального регистра граждан Санкт-Петербурга, имеющих право на бесплатное получение лекарственных средств за счет средств бюджета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ведение регистров пациентов, страдающих редкими (</w:t>
      </w:r>
      <w:proofErr w:type="spellStart"/>
      <w:r>
        <w:rPr>
          <w:rFonts w:ascii="Calibri" w:hAnsi="Calibri" w:cs="Calibri"/>
        </w:rPr>
        <w:t>орфанными</w:t>
      </w:r>
      <w:proofErr w:type="spellEnd"/>
      <w:r>
        <w:rPr>
          <w:rFonts w:ascii="Calibri" w:hAnsi="Calibri" w:cs="Calibri"/>
        </w:rPr>
        <w:t>) заболеваниями;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ведение регистра пациентов, больных гемофилией, </w:t>
      </w:r>
      <w:proofErr w:type="spellStart"/>
      <w:r>
        <w:rPr>
          <w:rFonts w:ascii="Calibri" w:hAnsi="Calibri" w:cs="Calibri"/>
        </w:rPr>
        <w:t>муковисцидозом</w:t>
      </w:r>
      <w:proofErr w:type="spellEnd"/>
      <w:r>
        <w:rPr>
          <w:rFonts w:ascii="Calibri" w:hAnsi="Calibri" w:cs="Calibri"/>
        </w:rPr>
        <w:t xml:space="preserve">, гипофизарным нанизмом, болезнью Гоше, злокачественными новообразованиями лимфоидной, кроветворной и родственных им тканей, рассеянным склерозом, лиц после трансплантации органов </w:t>
      </w:r>
      <w:proofErr w:type="gramStart"/>
      <w:r>
        <w:rPr>
          <w:rFonts w:ascii="Calibri" w:hAnsi="Calibri" w:cs="Calibri"/>
        </w:rPr>
        <w:t>и(</w:t>
      </w:r>
      <w:proofErr w:type="gramEnd"/>
      <w:r>
        <w:rPr>
          <w:rFonts w:ascii="Calibri" w:hAnsi="Calibri" w:cs="Calibri"/>
        </w:rPr>
        <w:t>или) тканей;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внедрение информационных программ при взаимодействии всех участников льготного лекарственного обеспечения;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внедрение системы электронных назначений лекарственных препаратов для медицинского применения с возможностью их интеграции с системами поддержки принятия решений в области рациональной фармакотерапии (автоматическая проверка правильности назначенного режима дозирования, прогнозирование взаимодействий лекарственных препаратов для медицинского применения, автоматическая проверка на наличие показаний и противопоказаний).</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52" w:name="Par5376"/>
      <w:bookmarkEnd w:id="152"/>
      <w:r>
        <w:rPr>
          <w:rFonts w:ascii="Calibri" w:hAnsi="Calibri" w:cs="Calibri"/>
        </w:rPr>
        <w:t>Приложение 9</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ПОДПРОГРАММА 9. "РАЗВИТИЕ ИНФОРМАТИЗАЦИИ В ЗДРАВООХРАНЕНИИ"</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53" w:name="Par5382"/>
      <w:bookmarkEnd w:id="153"/>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8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эффективной информационной  поддержки  процесса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управления здравоохранением  для  улучшения  доступности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качества  оказываемых  медицинских  услуг,   лекарственного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обеспечения и информированности населения                  </w:t>
            </w:r>
          </w:p>
        </w:tc>
      </w:tr>
      <w:tr w:rsidR="00E07193">
        <w:trPr>
          <w:trHeight w:val="2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Формирование единого информационного пространства  в  сфере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Информационно-аналитическая поддержка реализации  программы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развития здравоохранения Санкт-Петербурга до 2020 года.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Обеспечение учреждений  здравоохранения  каналами  связи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средствами информационно-коммуникационных технологий (ИКТ).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Развитие  регионального  фрагмента  </w:t>
            </w:r>
            <w:proofErr w:type="gramStart"/>
            <w:r>
              <w:rPr>
                <w:rFonts w:ascii="Courier New" w:hAnsi="Courier New" w:cs="Courier New"/>
                <w:sz w:val="20"/>
                <w:szCs w:val="20"/>
              </w:rPr>
              <w:t>единой</w:t>
            </w:r>
            <w:proofErr w:type="gramEnd"/>
            <w:r>
              <w:rPr>
                <w:rFonts w:ascii="Courier New" w:hAnsi="Courier New" w:cs="Courier New"/>
                <w:sz w:val="20"/>
                <w:szCs w:val="20"/>
              </w:rPr>
              <w:t xml:space="preserve">  государственной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информационной системы 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Развитие телемедицинских систем.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Создание единой городской системы информирования граждан.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Образование    в    сфере     применения     информационно-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коммуникационных технологий в здравоохранении              </w:t>
            </w:r>
          </w:p>
        </w:tc>
      </w:tr>
      <w:tr w:rsidR="00E07193">
        <w:trPr>
          <w:trHeight w:val="22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  использования   электронных   медицинских   карт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медицинских </w:t>
            </w:r>
            <w:proofErr w:type="gramStart"/>
            <w:r>
              <w:rPr>
                <w:rFonts w:ascii="Courier New" w:hAnsi="Courier New" w:cs="Courier New"/>
                <w:sz w:val="20"/>
                <w:szCs w:val="20"/>
              </w:rPr>
              <w:t>учреждениях</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Оснащение  учреждений  здравоохранения  </w:t>
            </w:r>
            <w:proofErr w:type="gramStart"/>
            <w:r>
              <w:rPr>
                <w:rFonts w:ascii="Courier New" w:hAnsi="Courier New" w:cs="Courier New"/>
                <w:sz w:val="20"/>
                <w:szCs w:val="20"/>
              </w:rPr>
              <w:t>автоматизированными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рабочими  местами  </w:t>
            </w:r>
            <w:proofErr w:type="gramStart"/>
            <w:r>
              <w:rPr>
                <w:rFonts w:ascii="Courier New" w:hAnsi="Courier New" w:cs="Courier New"/>
                <w:sz w:val="20"/>
                <w:szCs w:val="20"/>
              </w:rPr>
              <w:t>с</w:t>
            </w:r>
            <w:proofErr w:type="gramEnd"/>
            <w:r>
              <w:rPr>
                <w:rFonts w:ascii="Courier New" w:hAnsi="Courier New" w:cs="Courier New"/>
                <w:sz w:val="20"/>
                <w:szCs w:val="20"/>
              </w:rPr>
              <w:t xml:space="preserve">  развернутыми  на   них   медицинскими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информационными системами.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 электронного документооборота.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Охват  сотрудников  учреждений  здравоохранения  процессами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обучения    работе     со     средствами     информационно-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коммуникационных технологий.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медицинских    учреждений    амбулаторного    типа,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осуществляющих</w:t>
            </w:r>
            <w:proofErr w:type="gramEnd"/>
            <w:r>
              <w:rPr>
                <w:rFonts w:ascii="Courier New" w:hAnsi="Courier New" w:cs="Courier New"/>
                <w:sz w:val="20"/>
                <w:szCs w:val="20"/>
              </w:rPr>
              <w:t xml:space="preserve"> запись на прием к врачу в электронном виде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2013-2020 годы                                             </w:t>
            </w:r>
          </w:p>
        </w:tc>
      </w:tr>
      <w:tr w:rsidR="00E07193">
        <w:trPr>
          <w:trHeight w:val="2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428708,40 тыс. руб. (с 2013  по  2020  г.),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За    счет    средств     консолидированного     бюджета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- 428708,40 тыс. руб., из них по годам: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- 119440,00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- 114310,50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- 31400,00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2016 г. - 31820,00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2017 г. - 32252,60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2018 г. - 32698,20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2019 г. - 33157,20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2020 г. - 33629,90 тыс. руб.                            </w:t>
            </w:r>
          </w:p>
        </w:tc>
      </w:tr>
      <w:tr w:rsidR="00E07193">
        <w:trPr>
          <w:trHeight w:val="7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Повышение доступности медицинской помощи для  населения  </w:t>
            </w:r>
            <w:proofErr w:type="gramStart"/>
            <w:r>
              <w:rPr>
                <w:rFonts w:ascii="Courier New" w:hAnsi="Courier New" w:cs="Courier New"/>
                <w:sz w:val="20"/>
                <w:szCs w:val="20"/>
              </w:rPr>
              <w:t>за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счет  введения  электронной   записи   к   врачу   в   100%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амбулаторных учреждений.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Снижение смертности, инвалидности и осложнений, связанных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медицинскими  ошибками,   низким   уровнем   оперативности,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полноты и достоверности  информации  о  состоянии  здоровья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пациентов и имеющихся </w:t>
            </w:r>
            <w:proofErr w:type="gramStart"/>
            <w:r>
              <w:rPr>
                <w:rFonts w:ascii="Courier New" w:hAnsi="Courier New" w:cs="Courier New"/>
                <w:sz w:val="20"/>
                <w:szCs w:val="20"/>
              </w:rPr>
              <w:t>ресурсах</w:t>
            </w:r>
            <w:proofErr w:type="gramEnd"/>
            <w:r>
              <w:rPr>
                <w:rFonts w:ascii="Courier New" w:hAnsi="Courier New" w:cs="Courier New"/>
                <w:sz w:val="20"/>
                <w:szCs w:val="20"/>
              </w:rPr>
              <w:t xml:space="preserve">  в  системе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региона.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дополнительных затрат  на  лечение  несвоевременно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диагностированных заболеваний, затрат, связанных  с  </w:t>
            </w:r>
            <w:proofErr w:type="gramStart"/>
            <w:r>
              <w:rPr>
                <w:rFonts w:ascii="Courier New" w:hAnsi="Courier New" w:cs="Courier New"/>
                <w:sz w:val="20"/>
                <w:szCs w:val="20"/>
              </w:rPr>
              <w:t>низким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уровнем оперативности предоставления медицинской помощи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причине  отсутствия  необходимой  информации,  исправлением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последствий медицинских ошибок, выплат по  инвалидности,  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также затрат,  связанных  с  компенсационными  выплатами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результате</w:t>
            </w:r>
            <w:proofErr w:type="gramEnd"/>
            <w:r>
              <w:rPr>
                <w:rFonts w:ascii="Courier New" w:hAnsi="Courier New" w:cs="Courier New"/>
                <w:sz w:val="20"/>
                <w:szCs w:val="20"/>
              </w:rPr>
              <w:t xml:space="preserve"> медицинских ошибок.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50%  населения  будет   получать   медицинскую   помощь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использованием электронных медицинских карт.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стоимости медицинской помощи  за  счет  сокращения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количества  излишних   лабораторных   исследований   и   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дублирования, перехода на использование цифровых технологий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при  проведении  радиологических   исследований,   снижения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затрат времени медицинского персонала на поиск и  доступ  </w:t>
            </w:r>
            <w:proofErr w:type="gramStart"/>
            <w:r>
              <w:rPr>
                <w:rFonts w:ascii="Courier New" w:hAnsi="Courier New" w:cs="Courier New"/>
                <w:sz w:val="20"/>
                <w:szCs w:val="20"/>
              </w:rPr>
              <w:t>к</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необходимой информации о пациенте, работу с </w:t>
            </w:r>
            <w:proofErr w:type="gramStart"/>
            <w:r>
              <w:rPr>
                <w:rFonts w:ascii="Courier New" w:hAnsi="Courier New" w:cs="Courier New"/>
                <w:sz w:val="20"/>
                <w:szCs w:val="20"/>
              </w:rPr>
              <w:t>трудночитаемыми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бумажными медицинскими документами,  подготовку  </w:t>
            </w:r>
            <w:proofErr w:type="gramStart"/>
            <w:r>
              <w:rPr>
                <w:rFonts w:ascii="Courier New" w:hAnsi="Courier New" w:cs="Courier New"/>
                <w:sz w:val="20"/>
                <w:szCs w:val="20"/>
              </w:rPr>
              <w:t>учетных</w:t>
            </w:r>
            <w:proofErr w:type="gramEnd"/>
            <w:r>
              <w:rPr>
                <w:rFonts w:ascii="Courier New" w:hAnsi="Courier New" w:cs="Courier New"/>
                <w:sz w:val="20"/>
                <w:szCs w:val="20"/>
              </w:rPr>
              <w:t xml:space="preserve">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отчетных документов.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Доведение   уровня    электронного    документооборота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здравоохранении</w:t>
            </w:r>
            <w:proofErr w:type="gramEnd"/>
            <w:r>
              <w:rPr>
                <w:rFonts w:ascii="Courier New" w:hAnsi="Courier New" w:cs="Courier New"/>
                <w:sz w:val="20"/>
                <w:szCs w:val="20"/>
              </w:rPr>
              <w:t xml:space="preserve"> города до 40%.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затрат  на  лекарственное  обеспечение  за   счет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повышения точности планирования потребности в </w:t>
            </w:r>
            <w:proofErr w:type="gramStart"/>
            <w:r>
              <w:rPr>
                <w:rFonts w:ascii="Courier New" w:hAnsi="Courier New" w:cs="Courier New"/>
                <w:sz w:val="20"/>
                <w:szCs w:val="20"/>
              </w:rPr>
              <w:t>дорогостоящих</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лекарственных  препаратах  и  лекарственных  препаратах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ограниченным сроком годности.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затрат за счет внедрения лучших  практик,  включая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телемедицинские технологии, стандартизации, централизации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сокращения  дублирования   компонентов   </w:t>
            </w:r>
            <w:proofErr w:type="gramStart"/>
            <w:r>
              <w:rPr>
                <w:rFonts w:ascii="Courier New" w:hAnsi="Courier New" w:cs="Courier New"/>
                <w:sz w:val="20"/>
                <w:szCs w:val="20"/>
              </w:rPr>
              <w:t>вычислительной</w:t>
            </w:r>
            <w:proofErr w:type="gramEnd"/>
            <w:r>
              <w:rPr>
                <w:rFonts w:ascii="Courier New" w:hAnsi="Courier New" w:cs="Courier New"/>
                <w:sz w:val="20"/>
                <w:szCs w:val="20"/>
              </w:rPr>
              <w:t xml:space="preserve">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телекоммуникационной  инфраструктуры   в   рамках   </w:t>
            </w:r>
            <w:proofErr w:type="gramStart"/>
            <w:r>
              <w:rPr>
                <w:rFonts w:ascii="Courier New" w:hAnsi="Courier New" w:cs="Courier New"/>
                <w:sz w:val="20"/>
                <w:szCs w:val="20"/>
              </w:rPr>
              <w:t>единого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информационного  пространства   в   сфере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54" w:name="Par5475"/>
      <w:bookmarkEnd w:id="154"/>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Современные информационные технологии и современная медицина - два понятия, которые неразрывно связаны между собой. Сложные медицинские исследования, диагностика, как и </w:t>
      </w:r>
      <w:proofErr w:type="gramStart"/>
      <w:r>
        <w:rPr>
          <w:rFonts w:ascii="Calibri" w:hAnsi="Calibri" w:cs="Calibri"/>
        </w:rPr>
        <w:t>управление</w:t>
      </w:r>
      <w:proofErr w:type="gramEnd"/>
      <w:r>
        <w:rPr>
          <w:rFonts w:ascii="Calibri" w:hAnsi="Calibri" w:cs="Calibri"/>
        </w:rPr>
        <w:t xml:space="preserve"> здравоохранением, немыслимы без вычислительной техники.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Применению информационных технологий в медицине способствовало распространение персональных компьютеров, компьютерных сетей, что в конечном итоге потребовало автоматизации обработки документов в медицинских учреждениях, а также создание программных комплексов диагностики и лечения, информационно-статистических систем для обработки результатов медико-биологических исследований и т.п.</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основе информационных технологий успешно развивается и такое направление, как телемедицина. Одна из последних тенденций - использование возможностей Интернета, например проведение интерактивных конференций, лекций, онлайн-консультаций, внедрение электронной медицинской карты.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Обследование пациента на сегодняшний день не представляется возможным без использования современных диагностических аппаратов. Такая техника избавляет врача от огромного объема рутинной работы, так как ее возможности позволяют накопить и систематизировать данные исследований, точно настроить параметры исследуемой области организма пациента и сравнить полученные данные с нормальными показателями. Наличие цифрового монитора позволяет получить изображение исследуемого участка тела в нужном </w:t>
      </w:r>
      <w:r>
        <w:rPr>
          <w:rFonts w:ascii="Calibri" w:hAnsi="Calibri" w:cs="Calibri"/>
        </w:rPr>
        <w:lastRenderedPageBreak/>
        <w:t>ракурсе, что, безусловно, намного облегчает быстрее и точнее поставить диагноз. Использование современных компьютеров в медицине дает возможность получить 3D-картинку.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Недостаточное применение современных информационных технологий все еще существенно сдерживает развитие здравоохранения. Основной целью мероприятий подпрограммы информатизации является обеспечение необходимой информационной поддержки работы системы в целом, а также граждан в части управления процессами оказания им медицинской помощи и ее непосредственного оказания.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рамках </w:t>
      </w:r>
      <w:hyperlink r:id="rId139" w:history="1">
        <w:r>
          <w:rPr>
            <w:rFonts w:ascii="Calibri" w:hAnsi="Calibri" w:cs="Calibri"/>
            <w:color w:val="0000FF"/>
          </w:rPr>
          <w:t>постановления</w:t>
        </w:r>
      </w:hyperlink>
      <w:r>
        <w:rPr>
          <w:rFonts w:ascii="Calibri" w:hAnsi="Calibri" w:cs="Calibri"/>
        </w:rPr>
        <w:t xml:space="preserve"> Правительства Санкт-Петербурга от 01.03.2011 N 240 "О Программе модернизации здравоохранения в Санкт-Петербурге на 2011-2012 годы" был выполнен большой объем работ, направленных на налаживание системы электронного взаимодействия, снижение объемов бумажного документооборота, внедрение единых стандартов информационного обмена в системе здравоохранения Санкт-Петербурга. Все эти меры направлены на более эффективное использование государственными медучреждениями Санкт-Петербурга своего потенциала и повышение доступности и качества оказываемых медицинских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На настоящий момент в Санкт-Петербурге успешно развивается телекоммуникационная инфраструктура системы здравоохранения. Практически все государственные медучреждения города подключены к Единой </w:t>
      </w:r>
      <w:proofErr w:type="spellStart"/>
      <w:r>
        <w:rPr>
          <w:rFonts w:ascii="Calibri" w:hAnsi="Calibri" w:cs="Calibri"/>
        </w:rPr>
        <w:t>Мультисервисной</w:t>
      </w:r>
      <w:proofErr w:type="spellEnd"/>
      <w:r>
        <w:rPr>
          <w:rFonts w:ascii="Calibri" w:hAnsi="Calibri" w:cs="Calibri"/>
        </w:rPr>
        <w:t xml:space="preserve"> Телекоммуникационной сети (ЕМТС). </w:t>
      </w:r>
      <w:proofErr w:type="gramStart"/>
      <w:r>
        <w:rPr>
          <w:rFonts w:ascii="Calibri" w:hAnsi="Calibri" w:cs="Calibri"/>
        </w:rPr>
        <w:t>Это позволило сделать доступными для медучреждений города важные общегородские информационные сервисы, такие как ресурсы информационных систем, поддерживаемых Санкт-Петербургским Медицинским Информационно-Аналитическим Центром (СПб ГБУЗ МИАЦ), ресурсы мониторингового центра Информационно-Аналитического Центра Правительства Санкт-Петербурга, ресурсы АИС "Государственного заказа Санкт-Петербурга", электронное казначейство и др. Подключение ЛПУ города к ЕМТС позволило начать работы по вводу в эксплуатацию регионального фрагмента единой государственной информационной системы здравоохранения города</w:t>
      </w:r>
      <w:proofErr w:type="gramEnd"/>
      <w:r>
        <w:rPr>
          <w:rFonts w:ascii="Calibri" w:hAnsi="Calibri" w:cs="Calibri"/>
        </w:rPr>
        <w:t xml:space="preserve"> Санкт-Петербурга - решению одной из неотъемлемых задач в рамках программы модернизации.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успешно ведется региональный сегмент единого регистра застрахованных лиц по обязательному медицинскому страхованию (РС ЕРЗЛ). Во всех медицинских учреждениях города, включенных в систему обязательного медицинского страхования, обеспечена интеграция медицинских информационных систем с РС ЕРЗЛ. При обращении гражданина для получения медицинской помощи в медицинское учреждение либо центр записи к врачу по телефону данные о гражданине автоматически передаются в РС ЕРЗЛ для проверки наличия действующего полиса ОМС.</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 всех медицинских учреждениях, включенных в систему ОМС, установлено и функционирует программное обеспечение общегородских информационных систем взаиморасчетов по обязательному медицинскому страхованию, интегрированное с медицинскими информационными системами и регистром застрахованных лиц. Эти системы обеспечивают взаиморасчеты медицинских учреждений и страховых медицинских организаций за оказанную в рамках территориальной программы ОМС медицинскую помощь, а также снабжают органы управления здравоохранением и обязательным медицинским страхованием необходимой медико-экономической информацией.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Вместе с тем следует отметить, что как средства ведения регистра застрахованных лиц, так и информационные системы взаиморасчетов по ОМС требуют развития. Необходимо обеспечить в полной мере учет прикрепления граждан к медицинским организациям, оказывающим первичную медико-санитарную помощь. Организация такого учета необходима для возможности внедрения планируемого перехода на </w:t>
      </w:r>
      <w:proofErr w:type="spellStart"/>
      <w:r>
        <w:rPr>
          <w:rFonts w:ascii="Calibri" w:hAnsi="Calibri" w:cs="Calibri"/>
        </w:rPr>
        <w:t>подушевое</w:t>
      </w:r>
      <w:proofErr w:type="spellEnd"/>
      <w:r>
        <w:rPr>
          <w:rFonts w:ascii="Calibri" w:hAnsi="Calibri" w:cs="Calibri"/>
        </w:rPr>
        <w:t xml:space="preserve"> финансирование амбулаторно-поликлинических учреждений. Системы взаиморасчетов требуют более полной интеграции с медицинскими информационными системами, требуется поддержка расчетов между медицинскими организациями в условиях </w:t>
      </w:r>
      <w:proofErr w:type="spellStart"/>
      <w:r>
        <w:rPr>
          <w:rFonts w:ascii="Calibri" w:hAnsi="Calibri" w:cs="Calibri"/>
        </w:rPr>
        <w:t>фондодержания</w:t>
      </w:r>
      <w:proofErr w:type="spell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последние годы информационные технологии позволили систематизировать и улучшить процессы льготного лекарственного обеспечения в Санкт-Петербурге. В городе уже несколько лет функционирует </w:t>
      </w:r>
      <w:proofErr w:type="gramStart"/>
      <w:r>
        <w:rPr>
          <w:rFonts w:ascii="Calibri" w:hAnsi="Calibri" w:cs="Calibri"/>
        </w:rPr>
        <w:t>общегородская</w:t>
      </w:r>
      <w:proofErr w:type="gramEnd"/>
      <w:r>
        <w:rPr>
          <w:rFonts w:ascii="Calibri" w:hAnsi="Calibri" w:cs="Calibri"/>
        </w:rPr>
        <w:t xml:space="preserve"> АИС "Электронный медико-социальный регистр населения" (АИС МСРН). Все учреждения здравоохранения, выписывающие льготные рецепты, перешли к выписке рецептов с использованием компьютерных систем и нанесением штрих-кода, позволяющего </w:t>
      </w:r>
      <w:r>
        <w:rPr>
          <w:rFonts w:ascii="Calibri" w:hAnsi="Calibri" w:cs="Calibri"/>
        </w:rPr>
        <w:lastRenderedPageBreak/>
        <w:t xml:space="preserve">сократить время отпуска лекарственного средства населению в аптеках города. Тем не </w:t>
      </w:r>
      <w:proofErr w:type="gramStart"/>
      <w:r>
        <w:rPr>
          <w:rFonts w:ascii="Calibri" w:hAnsi="Calibri" w:cs="Calibri"/>
        </w:rPr>
        <w:t>менее</w:t>
      </w:r>
      <w:proofErr w:type="gramEnd"/>
      <w:r>
        <w:rPr>
          <w:rFonts w:ascii="Calibri" w:hAnsi="Calibri" w:cs="Calibri"/>
        </w:rPr>
        <w:t xml:space="preserve"> существующая система не в полной мере удовлетворяет требованиям, предъявляемым к информационному обеспечению льготного лекарственного обеспечения. Необходима доработка существующих и внедрение новых дополнительных функций, позволяющих полностью автоматизировать и контролировать процессы планирования, закупок, выписки рецепта, отпуска, контроля и аналитической обработки информации по лекарственным средствам и изделиям медицинского назначения, отпускаемым льготным категориям граждан. Также необходимо обеспечить интеграцию функций выписки рецептов льготным категориям граждан с медицинскими информационными системами ЛПУ. Развитие и модернизация системы льготного лекарственного обеспечения с широким использованием средств информационно-коммуникационных технологий является чрезвычайно важной социальной задачей. Оперативная информация по льготному лекарственному обеспечению в городе значительно повышает доступность, качество и экономическую эффективность мероприятий в этой сфере.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Санкт-Петербурге создан центр обработки данных (ЦОД) регионального фрагмента единой государственной информационной системы здравоохранения, в котором будут сосредоточены вся информация и информационные потоки единой информационной системы здравоохранения. ЦОД также реализует интеграцию и обмен данными между региональным и федеральным сегментами системы.</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части реализации программ развития телемедицины в Санкт-Петербурге в 2012 г. реализована телемедицинская сеть "</w:t>
      </w:r>
      <w:proofErr w:type="spellStart"/>
      <w:r>
        <w:rPr>
          <w:rFonts w:ascii="Calibri" w:hAnsi="Calibri" w:cs="Calibri"/>
        </w:rPr>
        <w:t>Ретинопатия</w:t>
      </w:r>
      <w:proofErr w:type="spellEnd"/>
      <w:r>
        <w:rPr>
          <w:rFonts w:ascii="Calibri" w:hAnsi="Calibri" w:cs="Calibri"/>
        </w:rPr>
        <w:t xml:space="preserve"> недоношенных". В рамках данной сети осуществляется проведение телемедицинских консультаций новорожденных с целью оперативной диагностики </w:t>
      </w:r>
      <w:proofErr w:type="spellStart"/>
      <w:r>
        <w:rPr>
          <w:rFonts w:ascii="Calibri" w:hAnsi="Calibri" w:cs="Calibri"/>
        </w:rPr>
        <w:t>ретинопатии</w:t>
      </w:r>
      <w:proofErr w:type="spellEnd"/>
      <w:r>
        <w:rPr>
          <w:rFonts w:ascii="Calibri" w:hAnsi="Calibri" w:cs="Calibri"/>
        </w:rPr>
        <w:t>. В настоящее время к данной сети подключены и функционируют 6 учреждений города (Санкт-Петербургское государственное бюджетное учреждение здравоохранения "Детская городская больница N 1", Санкт-Петербургское государственное бюджетное учреждение здравоохранения "Детская больница N 17</w:t>
      </w:r>
      <w:proofErr w:type="gramStart"/>
      <w:r>
        <w:rPr>
          <w:rFonts w:ascii="Calibri" w:hAnsi="Calibri" w:cs="Calibri"/>
        </w:rPr>
        <w:t xml:space="preserve"> С</w:t>
      </w:r>
      <w:proofErr w:type="gramEnd"/>
      <w:r>
        <w:rPr>
          <w:rFonts w:ascii="Calibri" w:hAnsi="Calibri" w:cs="Calibri"/>
        </w:rPr>
        <w:t xml:space="preserve">в. Николая Чудотворца", Санкт-Петербургское государственное бюджетное учреждение здравоохранения "Детская городская больница Святой Ольги", Санкт-Петербургское государственное бюджетное учреждение здравоохранения "Детская городская больница N 22", Санкт-Петербургское государственное бюджетное учреждение здравоохранения "Диагностический </w:t>
      </w:r>
      <w:proofErr w:type="gramStart"/>
      <w:r>
        <w:rPr>
          <w:rFonts w:ascii="Calibri" w:hAnsi="Calibri" w:cs="Calibri"/>
        </w:rPr>
        <w:t xml:space="preserve">Центр N 7" (глазной) для взрослого и детского населения, Санкт-Петербургское государственное бюджетное учреждение здравоохранения "Детская городская больница N 19 им. </w:t>
      </w:r>
      <w:proofErr w:type="spellStart"/>
      <w:r>
        <w:rPr>
          <w:rFonts w:ascii="Calibri" w:hAnsi="Calibri" w:cs="Calibri"/>
        </w:rPr>
        <w:t>К.А.Раухфуса</w:t>
      </w:r>
      <w:proofErr w:type="spellEnd"/>
      <w:r>
        <w:rPr>
          <w:rFonts w:ascii="Calibri" w:hAnsi="Calibri" w:cs="Calibri"/>
        </w:rPr>
        <w:t>").</w:t>
      </w:r>
      <w:proofErr w:type="gramEnd"/>
      <w:r>
        <w:rPr>
          <w:rFonts w:ascii="Calibri" w:hAnsi="Calibri" w:cs="Calibri"/>
        </w:rPr>
        <w:t xml:space="preserve"> Проводятся и другие работы по поддержке и функционированию развития телемедицинской сети Санкт-Петербурга при координации СПб ГБУЗ МИАЦ. В рамках реализации задачи по технической, организационно-методической и информационной поддержке телемедицинской сети Санкт-Петербурга, обеспечения ее функциональной совместимости с другими сетями проводились работы по тестированию технологий, использующих IP-каналы широкополосной сети ЕМТС. Результаты показали широкие перспективы развития этого направления. В планах перспективного развития - подключение учреждений, работающих с другими типами медицинских изображений, ранняя диагностика онкологических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 мере внедрения телекоммуникационных сетей и подключения к ним учреждений здравоохранения активно развиваются технические решения на базе современных портальных веб-технологий. Такие решения позволили сформировать и поддерживать централизованные ресурсы </w:t>
      </w:r>
      <w:proofErr w:type="gramStart"/>
      <w:r>
        <w:rPr>
          <w:rFonts w:ascii="Calibri" w:hAnsi="Calibri" w:cs="Calibri"/>
        </w:rPr>
        <w:t>мониторинга работы системы здравоохранения Санкт-Петербурга</w:t>
      </w:r>
      <w:proofErr w:type="gramEnd"/>
      <w:r>
        <w:rPr>
          <w:rFonts w:ascii="Calibri" w:hAnsi="Calibri" w:cs="Calibri"/>
        </w:rPr>
        <w:t>. Был создан единый корпоративный портал учреждений здравоохранения города, основная цель которого - обеспечение оперативной и полной информацией всех участников системы здравоохранения города. Данный портал станет центром мониторинга и информационного обмена в сфере здравоохранения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большинстве государственных медучреждений города производится электронная запись на прием к врачу. В настоящее время в городе функционирует единый портал для записи к врачу (gorzdrav.spb.ru), через который любой житель города может записаться на прием в медицинское учреждение. Портал интегрирован с федеральным фрагментом единой информационной сети здравоохранения и федеральным порталом </w:t>
      </w:r>
      <w:proofErr w:type="spellStart"/>
      <w:r>
        <w:rPr>
          <w:rFonts w:ascii="Calibri" w:hAnsi="Calibri" w:cs="Calibri"/>
        </w:rPr>
        <w:t>госуслуг</w:t>
      </w:r>
      <w:proofErr w:type="spellEnd"/>
      <w:r>
        <w:rPr>
          <w:rFonts w:ascii="Calibri" w:hAnsi="Calibri" w:cs="Calibri"/>
        </w:rPr>
        <w:t xml:space="preserve">. К 2015 году все медицинские учреждения, ведущие амбулаторный прием, будут иметь возможность осуществлять запись на прием к врачу в электронном виде. Дополнительно в каждом районе города функционируют центры записи, где </w:t>
      </w:r>
      <w:r>
        <w:rPr>
          <w:rFonts w:ascii="Calibri" w:hAnsi="Calibri" w:cs="Calibri"/>
        </w:rPr>
        <w:lastRenderedPageBreak/>
        <w:t>запись к врачам осуществляется через многоканальные телефоны. В 165 учреждениях города установлены информационные терминалы (</w:t>
      </w:r>
      <w:proofErr w:type="spellStart"/>
      <w:r>
        <w:rPr>
          <w:rFonts w:ascii="Calibri" w:hAnsi="Calibri" w:cs="Calibri"/>
        </w:rPr>
        <w:t>инфокиоски</w:t>
      </w:r>
      <w:proofErr w:type="spellEnd"/>
      <w:r>
        <w:rPr>
          <w:rFonts w:ascii="Calibri" w:hAnsi="Calibri" w:cs="Calibri"/>
        </w:rPr>
        <w:t>) для записи к врачу и связи по горячей линии Комитета по здравоохранению. Все электронные средства записи к врачу обмениваются данными с медицинскими информационными системами, работающими в амбулаторных учреждениях города по единому протоколу, что позволило объединить в единую систему программные продукты, разработанные различными производителями для различных медицинских учреждений. Такой подход позволяет значительно сократить затраты на внедрение медицинских информационных систем и быстро реализовать ряд задач, предусмотренных программой модернизации, таких как электронное расписание, электронная медицинская карта, обмен информацией о лабораторных исследованиях и ряд других.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Ведутся работы по оснащению клинико-диагностических лабораторий Санкт-Петербурга современными лабораторными информационными системами. На 01.01.2013 в 3 из 14 межрайонных клинико-диагностических лабораторий установлены такие системы, интегрированные с медицинскими информационными системами в поликлиниках. Направления на лабораторные исследования в электронном виде поступают в клинико-диагностическую лабораторию, а результаты исследований возвращаются в направившую поликлинику. Успешно начатый процесс информатизации необходимо завершить и оснастить аналогичными </w:t>
      </w:r>
      <w:proofErr w:type="gramStart"/>
      <w:r>
        <w:rPr>
          <w:rFonts w:ascii="Calibri" w:hAnsi="Calibri" w:cs="Calibri"/>
        </w:rPr>
        <w:t>системами</w:t>
      </w:r>
      <w:proofErr w:type="gramEnd"/>
      <w:r>
        <w:rPr>
          <w:rFonts w:ascii="Calibri" w:hAnsi="Calibri" w:cs="Calibri"/>
        </w:rPr>
        <w:t xml:space="preserve"> оставшиеся 11 лабораторий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181 медучреждении города развернута и вводится в эксплуатацию система "Паспорт медицинских учреждений", предназначенная для сбора, аналитической обработки и передачи "паспортной" информации о медицинском учреждении для дальнейшего анализа, оценки эффективности использования ресурсов, принятия управленческих решений на уровне органа управления здравоохранением и планирования и передачи информации на федеральный уровень. В этих же учреждениях в дополнение к этой системе вводится в эксплуатацию модуль "Регистр медицинских и фармацевтических работников", предназначенный для сбора информации о медицинских кадрах и среднем медицинском персонале учреждений здравоохранения Санкт-Петербурга, аналитической обработки информации, оценки эффективности использования кадров и принятия управленческих решений.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условиях информатизации, интеграции информации и перехода к использованию современных информационных технологий </w:t>
      </w:r>
      <w:proofErr w:type="gramStart"/>
      <w:r>
        <w:rPr>
          <w:rFonts w:ascii="Calibri" w:hAnsi="Calibri" w:cs="Calibri"/>
        </w:rPr>
        <w:t>важное значение</w:t>
      </w:r>
      <w:proofErr w:type="gramEnd"/>
      <w:r>
        <w:rPr>
          <w:rFonts w:ascii="Calibri" w:hAnsi="Calibri" w:cs="Calibri"/>
        </w:rPr>
        <w:t xml:space="preserve"> имеет развитие прикладных медицинских информационных систем. В Санкт-Петербурге на базе СПб ГБУЗ МИАЦ уже несколько лет работает информационная система учета больных раковыми заболеваниями. </w:t>
      </w:r>
      <w:proofErr w:type="gramStart"/>
      <w:r>
        <w:rPr>
          <w:rFonts w:ascii="Calibri" w:hAnsi="Calibri" w:cs="Calibri"/>
        </w:rPr>
        <w:t>Для обеспечения доступности этой информации, повышения оперативности учета и получения информации о раковых больных, снижения все еще существующего огромного объема документации на бумажных носителях, существующего в этой сфере, обеспечения достоверной статистики крайне необходимо создание полноценного популяционного ракового регистра, использующего современные компьютерные решения, который должен заменить существующую систему и интегрироваться в ЕГИСЗ.</w:t>
      </w:r>
      <w:proofErr w:type="gramEnd"/>
      <w:r>
        <w:rPr>
          <w:rFonts w:ascii="Calibri" w:hAnsi="Calibri" w:cs="Calibri"/>
        </w:rPr>
        <w:t xml:space="preserve"> В существенной модернизации нуждается </w:t>
      </w:r>
      <w:proofErr w:type="gramStart"/>
      <w:r>
        <w:rPr>
          <w:rFonts w:ascii="Calibri" w:hAnsi="Calibri" w:cs="Calibri"/>
        </w:rPr>
        <w:t>электронный</w:t>
      </w:r>
      <w:proofErr w:type="gramEnd"/>
      <w:r>
        <w:rPr>
          <w:rFonts w:ascii="Calibri" w:hAnsi="Calibri" w:cs="Calibri"/>
        </w:rPr>
        <w:t xml:space="preserve"> диабетический регистр, в котором собирается и учитывается информация о больных сахарным диабетом. Эти и другие прикладные системы должны использоваться для оперативного получения достоверной статистической и иной информации по отдельным категориям больных, мониторинга заболеваемости с целью повышения качества предоставляемой им необходимой медицинской помощи и планирования закупок медицинских препаратов для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Несмотря на достигнутые результаты в Санкт-Петербурге существует ряд проблем, препятствующих полномасштабному использованию всех преимуществ современных информационных технологий для полноценного информационного обеспечения системы здравоохранения в городе. Среди основных проблем можно выделить: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стихийность развития информационных систем во многих учреждениях города или полное их отсутствие;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недостаточная координация и разобщенность работ по информатизации и эксплуатации используемых и внедряемых систем;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отсутствие единых согласованных стандартов представления информации, обмена данными, кодирования, систем классификации;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проблемы совместимости различных информационных систем;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слабая интеграция компонентов регионального фрагмента единой государственной информационной системы в сфере здравоохранения между собой, например, медицинских информационных систем (МИС) с лабораторными информационными системами, центральным архивом медицинских изображений (ЦАМИ), телемедицинской сетью "</w:t>
      </w:r>
      <w:proofErr w:type="spellStart"/>
      <w:r>
        <w:rPr>
          <w:rFonts w:ascii="Calibri" w:hAnsi="Calibri" w:cs="Calibri"/>
        </w:rPr>
        <w:t>ретинопатия</w:t>
      </w:r>
      <w:proofErr w:type="spellEnd"/>
      <w:r>
        <w:rPr>
          <w:rFonts w:ascii="Calibri" w:hAnsi="Calibri" w:cs="Calibri"/>
        </w:rPr>
        <w:t xml:space="preserve"> недоношенных";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недостаточный уровень ведения и использования электронной медицинской карты (ЭМК) пациента медицинскими работниками, низкая или отсутствующая интеграция МИС с данными ЭМК, в частности при осуществлении электронной записи к врачу;</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недостаточное взаимодействие разработчиков в части согласования стандартов обмена информацией и доступа к ней;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дефицит квалифицированных кадров в медицинских учреждениях для поддержки и технического обеспечения информационных систем;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недостаток квалификации врачей при использовании медицинских информационных систем и иных средств информатизации и телекоммуникации;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недостаточная информированность населения о новых информационных возможностях, улучшающих доступность медицинских услуг, качество и скорость их оказания, а также их правах и обязанностях.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Использование современных информационных и телекоммуникационных технологий позволит существенным образом изменить организацию работы сотрудников лечебно-профилактических учреждений и органов управления здравоохранением, предоставит им возможность непосредственно на рабочем месте иметь доступ к необходимым информационным ресурсам и в результате сформировать новую информационно ориентированную культуру профессиональной деятельности.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Применение информационно-коммуникационных технологий (ИКТ) должно обеспечивать оптимальное управление в отрасли здравоохранения Санкт-Петербурга, высокое качество предоставляемых медицинских услуг в учреждениях здравоохранения и равные права граждан на их получение.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Особое внимание следует уделить повышению информированности граждан посредством средств массовой информации, популярных </w:t>
      </w:r>
      <w:proofErr w:type="spellStart"/>
      <w:r>
        <w:rPr>
          <w:rFonts w:ascii="Calibri" w:hAnsi="Calibri" w:cs="Calibri"/>
        </w:rPr>
        <w:t>интернет-ресурсов</w:t>
      </w:r>
      <w:proofErr w:type="spellEnd"/>
      <w:r>
        <w:rPr>
          <w:rFonts w:ascii="Calibri" w:hAnsi="Calibri" w:cs="Calibri"/>
        </w:rPr>
        <w:t>, социальных сетей. С этой целью необходимо развивать новые информационные ресурсы в сети Интернет, организовывать анкетирование, средства обратной связи, более активно использовать информационные ресурсы, доступные в медучреждениях.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Необходимо также усилить работу по автоматизации сбора и обработки статистических данных и иной первичной информации, поступающей из медицинских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Основными целями развития И</w:t>
      </w:r>
      <w:proofErr w:type="gramStart"/>
      <w:r>
        <w:rPr>
          <w:rFonts w:ascii="Calibri" w:hAnsi="Calibri" w:cs="Calibri"/>
        </w:rPr>
        <w:t>КТ в здр</w:t>
      </w:r>
      <w:proofErr w:type="gramEnd"/>
      <w:r>
        <w:rPr>
          <w:rFonts w:ascii="Calibri" w:hAnsi="Calibri" w:cs="Calibri"/>
        </w:rPr>
        <w:t>авоохранении Санкт-Петербурга должны быть:</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создание системы электронного, в том числе юридически значимого, документооборота в региональном масштабе. Поэтапный переход к технологии создания и ведения всей документации (включая </w:t>
      </w:r>
      <w:proofErr w:type="gramStart"/>
      <w:r>
        <w:rPr>
          <w:rFonts w:ascii="Calibri" w:hAnsi="Calibri" w:cs="Calibri"/>
        </w:rPr>
        <w:t>первичную</w:t>
      </w:r>
      <w:proofErr w:type="gramEnd"/>
      <w:r>
        <w:rPr>
          <w:rFonts w:ascii="Calibri" w:hAnsi="Calibri" w:cs="Calibri"/>
        </w:rPr>
        <w:t>), используемой в системе здравоохранения Санкт-Петербурга, в электронном виде (переход к безбумажной технологии);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интеграция информационных ресурсов здравоохранения Санкт-Петербурга с информационными ресурсами других ведомств в части совместного использования персональных данных и электронного обмена документами;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единого информационного пространства (ЕИП) здравоохранения города. Под ЕИП подразумевается совокупность баз и банков данных, технологий их ведения и использования, информационно-телекоммуникационных систем и сетей, функционирующих на основе единых принципов и по общим правилам, обеспечивающим информационное взаимодействие организаций и граждан, а также удовлетворение их информационных потребностей.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Конкретные результаты реализации запланированных мероприятий в части использования информационно-коммуникационных технологий в здравоохранении представлены ниже.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качества оказания медицинской помощи и обработки медицинских данных в значительной степени за счет сокращения числа врачебных и управленческих ошибок: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ликвидация проблемы нечитаемых почерков и низкокачественных копий медицинских документов;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контроль над полнотой проводимых медицинских манипуляций и исследований, за соблюдением стандартов исследований и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значительное уменьшение вероятности потерь данных;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накопление персонифицированных данных о каждом пациенте для оценки в динамике его состояния в целях мониторинга здоровья;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исключение дублирования информации; сокращение необоснованного повторного проведения исследований и вмешательств;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поддержка принятия врачебных решений; в том числе по конкретным нозологическим формам с целью как повышения качества диагностики заболеваний, так и оценки эффективности лечения;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предоставление гражданам доступа к личным медицинским данным в соответствии с действующим законодательством и электронными административными регламентами;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оказание населению информационных услуг в области охраны здоровья в соответствии с установленными электронными административными регламентами.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медицинских учреждений: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увеличение объема услуг, выполненных учреждением здравоохранения Санкт-Петербурга, за счет повышения производительности труда персонала;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сокращение времени, затрачиваемого персоналом на ведение документации;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возможность получения достоверных статистических данных на основе обработки первичной информации, представленной в электронном виде;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возможность </w:t>
      </w:r>
      <w:proofErr w:type="gramStart"/>
      <w:r>
        <w:rPr>
          <w:rFonts w:ascii="Calibri" w:hAnsi="Calibri" w:cs="Calibri"/>
        </w:rPr>
        <w:t>контроля основных аспектов работы персонала медицинского учреждения</w:t>
      </w:r>
      <w:proofErr w:type="gramEnd"/>
      <w:r>
        <w:rPr>
          <w:rFonts w:ascii="Calibri" w:hAnsi="Calibri" w:cs="Calibri"/>
        </w:rPr>
        <w:t xml:space="preserve"> и сложных процессов;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минимизация количества учетных и отчетных форм на уровне учреждений здравоохранения за счет преимущественной обработки первичных данных в электронном виде вне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планирование и контроль профилактических осмотров и диспансеризации во взаимосвязи с системой социально-гигиенического мониторинга;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компьютерная поддержка принятия врачебных и управленческих решений;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обеспечение персонифицированного учета медицинских услуг и расхода ресурсов.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органа управления здравоохранением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сокращение времени, затрачиваемого персоналом на ведение документов;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компьютерная поддержка принятия управленческих решений;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достоверности и объективности в оценке качества деятельности органа управления здравоохранением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централизованное ведение нормативно-справочной информации, необходимой для функционирования системы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возможность автоматизированного получения достоверных статистических данных на основе обработки первичной информации, представленной в электронном виде;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обоснование распределения финансовых и кадровых ресурсов на решение наиболее актуальных для здоровья населения Санкт-Петербурга задач.</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Обоснование приоритетных направлений для организации и проведения лечебно-профилактических мероприятий в Санкт-Петербурге, в том числе по организации и проведению мониторинга по конкретным нозологическим формам.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На реализацию мероприятий по внедрению современных информационных систем в здравоохранение будут влиять следующие риски: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неактуальность планирования, запаздывание согласования мероприятий относительно развития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недостаточная проработка, запаздывание формирования нормативно-правовой базы для проведения мероприятий;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недостаточная гибкость и слабая </w:t>
      </w:r>
      <w:proofErr w:type="spellStart"/>
      <w:r>
        <w:rPr>
          <w:rFonts w:ascii="Calibri" w:hAnsi="Calibri" w:cs="Calibri"/>
        </w:rPr>
        <w:t>адаптируемость</w:t>
      </w:r>
      <w:proofErr w:type="spellEnd"/>
      <w:r>
        <w:rPr>
          <w:rFonts w:ascii="Calibri" w:hAnsi="Calibri" w:cs="Calibri"/>
        </w:rPr>
        <w:t xml:space="preserve"> мероприятий к изменению мировых тенденций развития информационных технологий в здравоохранении, внешним факторам и организационным изменениям органов государственной власти;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недостаточная координация, а как следствие, дублирование и несогласованность выполнения работ по внедрению современных информационных технологий в здравоохранение;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различие во взглядах и расстановке приоритетов в области развития и использования современных информационных технологий в здравоохранении со стороны медицинского сообщества и специалистов по информационным технологиям.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мероприятий, предусмотренных подпрограммой информатизации, позволит решить целый ряд социально-экономических задач по следующим направлениям: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качества обслуживания и удовлетворенности пациентов;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эффективности учета оказанной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проведение анализа оказываемой медицинской помощи;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качества планирования потребностей в медицинской помощи и медицинских ресурсах;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совершенствование структуры управления, повышения оперативности взаимодействия органов управления здравоохранением, учреждений и организаций отрасли, субъектов системы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повышение качества управленческой деятельности на основе повышения оперативности и достоверности представления информации для всех уровней управления в рамках сложившейся </w:t>
      </w:r>
      <w:proofErr w:type="gramStart"/>
      <w:r>
        <w:rPr>
          <w:rFonts w:ascii="Calibri" w:hAnsi="Calibri" w:cs="Calibri"/>
        </w:rPr>
        <w:t>системы информационного взаимодействия элементов иерархической структуры здравоохранения</w:t>
      </w:r>
      <w:proofErr w:type="gramEnd"/>
      <w:r>
        <w:rPr>
          <w:rFonts w:ascii="Calibri" w:hAnsi="Calibri" w:cs="Calibri"/>
        </w:rPr>
        <w:t>;</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трудоемкости работы медицинского персонала за счет сокращения потерь рабочего времени на выполнение работ по сбору, систематизации, подготовке и оформлению информационно-справочных и отчетно-статистических документов;</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квалификации сотрудников за счет обеспечения комфортных условий для повышения образования, профессионального уровня и проведения научно-исследовательских работ по созданию и внедрению новых медицинских технологий;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качества управления бюджетными средствами в части расходов на здравоохранение области, действенного контроля за рациональным и целевым их использованием;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количества ошибочных назначений из-за ошибок при оформлении и некорректного представления данных.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Ожидаемый социально-экономический эффект от создания и внедрения региональной системы информатизации здравоохранения включает: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смертности, инвалидности и осложнений, связанных с медицинскими ошибками, низким уровнем оперативности, полноты и достоверности информации о состоянии здоровья пациентов и имеющихся ресурсах в системе здравоохранения региона;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дополнительных затрат на лечение несвоевременно диагностированных заболеваний, затрат, связанных с низким уровнем оперативности предоставления медицинской помощи по причине отсутствия необходимой информации, исправлением последствий медицинских ошибок, выплат по инвалидности, а также затрат, связанных с компенсационными выплатами в результате медицинских ошибок;</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повышение трудового потенциала жителей Санкт-Петербурга за счет снижения временной и постоянной потери трудоспособности населения в результате заболеваний;</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снижение стоимости медицинской помощи за счет сокращения количества излишних лабораторных исследований и их дублирования, перехода на использование цифровых технологий при проведении радиологических исследований, снижения затрат времени медицинского персонала на поиск и доступ к необходимой информации о пациенте, работу с трудночитаемыми бумажными медицинскими документами, подготовку учетных и отчетных документов, за счет повышения эффективности медико-экономической экспертизы и иных механизмов финансового контроля;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затрат на лекарственное обеспечение за счет повышения точности планирования потребности в дорогостоящих лекарственных препаратах и лекарственных препаратах с ограниченным сроком годности;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повышение качества и доступности медицинского обслуживания, лекарственного обеспечения и обеспечения населения изделиями медицинского назначения за счет внедрения лучших практик, стандартизации и повышения точности планирования и распределения необходимых объемов медицинской помощи и ресурсов в системе здравоохранения, а также </w:t>
      </w:r>
      <w:r>
        <w:rPr>
          <w:rFonts w:ascii="Calibri" w:hAnsi="Calibri" w:cs="Calibri"/>
        </w:rPr>
        <w:lastRenderedPageBreak/>
        <w:t>перехода на преимущественно одноканальное финансирование медицинских организаций, работающих в системе обязательного медицинского страхования;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снижение затрат за счет внедрения лучших практик, стандартизации, централизации и сокращения дублирования компонентов вычислительной и телекоммуникационной инфраструктуры в рамках единого информационного пространства в сфере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5" w:name="Par5569"/>
      <w:bookmarkEnd w:id="155"/>
      <w:r>
        <w:rPr>
          <w:rFonts w:ascii="Calibri" w:hAnsi="Calibri" w:cs="Calibri"/>
        </w:rPr>
        <w:t>Мероприятие 9.1. Формирование единого информационного пространства в сфере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данного мероприятия должны быть решены следующие задачи: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и утверждение региональных нормативных актов, регламентирующих и стимулирующих использование электронного документооборота в здравоохранении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разработка региональных протоколов, конкретизирующих особенности информационного обмена и использования И</w:t>
      </w:r>
      <w:proofErr w:type="gramStart"/>
      <w:r>
        <w:rPr>
          <w:rFonts w:ascii="Calibri" w:hAnsi="Calibri" w:cs="Calibri"/>
        </w:rPr>
        <w:t>КТ в здр</w:t>
      </w:r>
      <w:proofErr w:type="gramEnd"/>
      <w:r>
        <w:rPr>
          <w:rFonts w:ascii="Calibri" w:hAnsi="Calibri" w:cs="Calibri"/>
        </w:rPr>
        <w:t>авоохранении Санкт-Петербурга на основе установленных федеральных требований, в том числе обеспечивающих информационную совместимость медицинских информационных систем, эксплуатируемых в учреждениях здравоохранения Санкт-Петербурга, с единой государственной информационной системой в сфере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единой общегородской системы актуализации и распространения предоставления нормативно-справочной информации в здравоохранении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создание и внедрение системы электронного, в том числе юридически значимого, документооборота; поэтапный переход к технологии создания и </w:t>
      </w:r>
      <w:proofErr w:type="gramStart"/>
      <w:r>
        <w:rPr>
          <w:rFonts w:ascii="Calibri" w:hAnsi="Calibri" w:cs="Calibri"/>
        </w:rPr>
        <w:t>ведения</w:t>
      </w:r>
      <w:proofErr w:type="gramEnd"/>
      <w:r>
        <w:rPr>
          <w:rFonts w:ascii="Calibri" w:hAnsi="Calibri" w:cs="Calibri"/>
        </w:rPr>
        <w:t xml:space="preserve"> по меньшей мере 50% от всей документации, используемой в системе здравоохранения Санкт-Петербурга, в электронном виде;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и модернизация информационных систем ведения специализированных регистров по отдельным нозологиям и категориям граждан, их интеграция в региональный фрагмент единой государственной информационной системы здравоохранения, интеграция с региональным сегментом единого регистра застрахованных лиц;</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единого информационного портала системы здравоохранения города для обеспечения системы оперативного мониторинга, аналитической обработки информации и решения задач управления здравоохранением города;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взаимодействия информационных ресурсов здравоохранения Санкт-Петербурга с информационными ресурсами других ведомств.</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6" w:name="Par5580"/>
      <w:bookmarkEnd w:id="156"/>
      <w:r>
        <w:rPr>
          <w:rFonts w:ascii="Calibri" w:hAnsi="Calibri" w:cs="Calibri"/>
        </w:rPr>
        <w:t>Мероприятие 9.2. Информационно-аналитическая поддержка программы развития здравоохранения Санкт-Петербурга до 2020 года</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данного мероприятия должна быть решена задача создания информационно-аналитической системы с применением алгоритмов аналитической обработки информации для управления в здравоохранении. Будет обеспечена информационно-технологическая поддержка решения задач прогнозирования и планирования расходов на оказание медицинской помощи, а также контроля соблюдения государственных гарантий по объему и качеству ее предоставления, создания и внедрения информационно-аналитических систем мониторинга, анализа затрат и тарификации медицинских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7" w:name="Par5584"/>
      <w:bookmarkEnd w:id="157"/>
      <w:r>
        <w:rPr>
          <w:rFonts w:ascii="Calibri" w:hAnsi="Calibri" w:cs="Calibri"/>
        </w:rPr>
        <w:t>Мероприятие 9.3. Обеспечение учреждений здравоохранения каналами связи и средствами ИКТ</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данного мероприятия должны быть решены следующие задачи: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обеспечение каналами связи Единой </w:t>
      </w:r>
      <w:proofErr w:type="spellStart"/>
      <w:r>
        <w:rPr>
          <w:rFonts w:ascii="Calibri" w:hAnsi="Calibri" w:cs="Calibri"/>
        </w:rPr>
        <w:t>Мультисервисной</w:t>
      </w:r>
      <w:proofErr w:type="spellEnd"/>
      <w:r>
        <w:rPr>
          <w:rFonts w:ascii="Calibri" w:hAnsi="Calibri" w:cs="Calibri"/>
        </w:rPr>
        <w:t xml:space="preserve"> Телекоммуникационной сети исполнительных органов государственной власти Санкт-Петербурга (ЕМТС) и автоматизированными рабочими </w:t>
      </w:r>
      <w:proofErr w:type="gramStart"/>
      <w:r>
        <w:rPr>
          <w:rFonts w:ascii="Calibri" w:hAnsi="Calibri" w:cs="Calibri"/>
        </w:rPr>
        <w:t>местами</w:t>
      </w:r>
      <w:proofErr w:type="gramEnd"/>
      <w:r>
        <w:rPr>
          <w:rFonts w:ascii="Calibri" w:hAnsi="Calibri" w:cs="Calibri"/>
        </w:rPr>
        <w:t xml:space="preserve"> по меньшей мере 50% рабочих мест сотрудников учреждений здравоохранения, связанных с вводом, обработкой и обменом информацией;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включение в табель оснащения лечебно-профилактических учреждений Санкт-Петербурга (ЛПУ) требований по оснащению средствами вычислительной техники, локальными вычислительными сетями, каналами подключения к (ЕМТС), общесистемным и специализированным прикладным программным обеспечением;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создание в составе единого информационного портала органа управления здравоохранением Санкт-Петербурга </w:t>
      </w:r>
      <w:proofErr w:type="gramStart"/>
      <w:r>
        <w:rPr>
          <w:rFonts w:ascii="Calibri" w:hAnsi="Calibri" w:cs="Calibri"/>
        </w:rPr>
        <w:t>системы мониторинга оснащенности учреждений здравоохранения</w:t>
      </w:r>
      <w:proofErr w:type="gramEnd"/>
      <w:r>
        <w:rPr>
          <w:rFonts w:ascii="Calibri" w:hAnsi="Calibri" w:cs="Calibri"/>
        </w:rPr>
        <w:t xml:space="preserve"> средствами ИКТ.</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8" w:name="Par5591"/>
      <w:bookmarkEnd w:id="158"/>
      <w:r>
        <w:rPr>
          <w:rFonts w:ascii="Calibri" w:hAnsi="Calibri" w:cs="Calibri"/>
        </w:rPr>
        <w:t>Мероприятие 9.4. Развитие регионального фрагмента единой государственной информационной системы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Мероприятия по развитию регионального фрагмента единой государственной информационной системы в сфере здравоохранения будут включать в себя: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расширение использования электронной медицинской карты пациента, в том числе: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расширение охвата граждан, у которых ведется электронная медицинская карта. Будут обеспечены приоритетное ведение ЭМК у детей, передача электронных выписок из стационаров в поликлиники;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расширение перечня ЛПУ, </w:t>
      </w:r>
      <w:proofErr w:type="gramStart"/>
      <w:r>
        <w:rPr>
          <w:rFonts w:ascii="Calibri" w:hAnsi="Calibri" w:cs="Calibri"/>
        </w:rPr>
        <w:t>в</w:t>
      </w:r>
      <w:proofErr w:type="gramEnd"/>
      <w:r>
        <w:rPr>
          <w:rFonts w:ascii="Calibri" w:hAnsi="Calibri" w:cs="Calibri"/>
        </w:rPr>
        <w:t xml:space="preserve"> </w:t>
      </w:r>
      <w:proofErr w:type="gramStart"/>
      <w:r>
        <w:rPr>
          <w:rFonts w:ascii="Calibri" w:hAnsi="Calibri" w:cs="Calibri"/>
        </w:rPr>
        <w:t>которых</w:t>
      </w:r>
      <w:proofErr w:type="gramEnd"/>
      <w:r>
        <w:rPr>
          <w:rFonts w:ascii="Calibri" w:hAnsi="Calibri" w:cs="Calibri"/>
        </w:rPr>
        <w:t xml:space="preserve"> ведется электронная медицинская карта;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широкое внедрение шаблонов электронных историй болезни пациента.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системы электронной записи на прием к врачу, в том числе: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подключение </w:t>
      </w:r>
      <w:proofErr w:type="gramStart"/>
      <w:r>
        <w:rPr>
          <w:rFonts w:ascii="Calibri" w:hAnsi="Calibri" w:cs="Calibri"/>
        </w:rPr>
        <w:t>оставшихся</w:t>
      </w:r>
      <w:proofErr w:type="gramEnd"/>
      <w:r>
        <w:rPr>
          <w:rFonts w:ascii="Calibri" w:hAnsi="Calibri" w:cs="Calibri"/>
        </w:rPr>
        <w:t xml:space="preserve"> ЛПУ к системе;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расширение функциональных возможностей системы (формирование листов ожидания, отмена записи, работа с базами данных застрахованных граждан и прикрепленных пациентов, запись с учетом полученных направлений);</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лабораторных информационных систем, их интеграция с медицинскими информационными системами, подключение оставшихся ЛПУ к системе.</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59" w:name="Par5603"/>
      <w:bookmarkEnd w:id="159"/>
      <w:r>
        <w:rPr>
          <w:rFonts w:ascii="Calibri" w:hAnsi="Calibri" w:cs="Calibri"/>
        </w:rPr>
        <w:t>Мероприятие 9.5. Развитие телемедицинских систем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развития телемедицинских систем должны быть решены следующие задачи:</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 xml:space="preserve">- расширение перечня ЛПУ, в которых обеспечены прием, хранение и обмен телемедицинскими данными результатов радиологических </w:t>
      </w:r>
      <w:proofErr w:type="spellStart"/>
      <w:r>
        <w:rPr>
          <w:rFonts w:ascii="Calibri" w:hAnsi="Calibri" w:cs="Calibri"/>
        </w:rPr>
        <w:t>маммографических</w:t>
      </w:r>
      <w:proofErr w:type="spellEnd"/>
      <w:r>
        <w:rPr>
          <w:rFonts w:ascii="Calibri" w:hAnsi="Calibri" w:cs="Calibri"/>
        </w:rPr>
        <w:t xml:space="preserve"> исследований и протоколов медицинских заключений об исследованиях в рамках программы ранней диагностики онкологических заболеваний, информации о лабораторных исследованиях;</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развитие телемедицинской сети </w:t>
      </w:r>
      <w:proofErr w:type="spellStart"/>
      <w:r>
        <w:rPr>
          <w:rFonts w:ascii="Calibri" w:hAnsi="Calibri" w:cs="Calibri"/>
        </w:rPr>
        <w:t>ретинопатии</w:t>
      </w:r>
      <w:proofErr w:type="spellEnd"/>
      <w:r>
        <w:rPr>
          <w:rFonts w:ascii="Calibri" w:hAnsi="Calibri" w:cs="Calibri"/>
        </w:rPr>
        <w:t xml:space="preserve"> </w:t>
      </w:r>
      <w:proofErr w:type="gramStart"/>
      <w:r>
        <w:rPr>
          <w:rFonts w:ascii="Calibri" w:hAnsi="Calibri" w:cs="Calibri"/>
        </w:rPr>
        <w:t>недоношенных</w:t>
      </w:r>
      <w:proofErr w:type="gramEnd"/>
      <w:r>
        <w:rPr>
          <w:rFonts w:ascii="Calibri" w:hAnsi="Calibri" w:cs="Calibri"/>
        </w:rPr>
        <w:t xml:space="preserve">. Обеспечение возможности проведения телемедицинских консультаций новорожденных в целях оперативной диагностики </w:t>
      </w:r>
      <w:proofErr w:type="spellStart"/>
      <w:r>
        <w:rPr>
          <w:rFonts w:ascii="Calibri" w:hAnsi="Calibri" w:cs="Calibri"/>
        </w:rPr>
        <w:t>ретинопатии</w:t>
      </w:r>
      <w:proofErr w:type="spellEnd"/>
      <w:r>
        <w:rPr>
          <w:rFonts w:ascii="Calibri" w:hAnsi="Calibri" w:cs="Calibri"/>
        </w:rPr>
        <w:t xml:space="preserve"> во всех учреждениях, оказывающих медицинскую помощь новорожденным.</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60" w:name="Par5609"/>
      <w:bookmarkEnd w:id="160"/>
      <w:r>
        <w:rPr>
          <w:rFonts w:ascii="Calibri" w:hAnsi="Calibri" w:cs="Calibri"/>
        </w:rPr>
        <w:t>Мероприятие 9.6. Создание единой городской системы информирования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рамках данного мероприятия будет создана единая система информирования граждан, которая обеспечит в том числе: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оперативное получение в удобной для граждан форме разнообразной справочной информации, в том числе практической, необходимой в конкретных случаях;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обратную связь с гражданами и информационное взаимодействие с гражданами при планировании и осуществлении диспансеризации;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интеграция системы информирования граждан с порталом государственных услуг.</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Все доступные гражданам электронные сервисы будут реализованы с использованием машиночитаемых идентификаторов пациентов, таких как универсальная электронная карта и электронный полис обязательного медицинского страхования (включая выбор медицинского учреждения, врача и страховой медицинской организации).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подобной системы позволит повысить доступность, улучшить качество медицинского обслуживания граждан.</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61" w:name="Par5618"/>
      <w:bookmarkEnd w:id="161"/>
      <w:r>
        <w:rPr>
          <w:rFonts w:ascii="Calibri" w:hAnsi="Calibri" w:cs="Calibri"/>
        </w:rPr>
        <w:lastRenderedPageBreak/>
        <w:t>Мероприятие 9.7. Образование в сфере применения И</w:t>
      </w:r>
      <w:proofErr w:type="gramStart"/>
      <w:r>
        <w:rPr>
          <w:rFonts w:ascii="Calibri" w:hAnsi="Calibri" w:cs="Calibri"/>
        </w:rPr>
        <w:t>КТ в здр</w:t>
      </w:r>
      <w:proofErr w:type="gramEnd"/>
      <w:r>
        <w:rPr>
          <w:rFonts w:ascii="Calibri" w:hAnsi="Calibri" w:cs="Calibri"/>
        </w:rPr>
        <w:t>авоохранении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Основными задачами образования в сфере применения И</w:t>
      </w:r>
      <w:proofErr w:type="gramStart"/>
      <w:r>
        <w:rPr>
          <w:rFonts w:ascii="Calibri" w:hAnsi="Calibri" w:cs="Calibri"/>
        </w:rPr>
        <w:t>КТ в здр</w:t>
      </w:r>
      <w:proofErr w:type="gramEnd"/>
      <w:r>
        <w:rPr>
          <w:rFonts w:ascii="Calibri" w:hAnsi="Calibri" w:cs="Calibri"/>
        </w:rPr>
        <w:t>авоохранении станут: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организация последипломного образования и повышения квалификации медицинских специалистов в сфере ИКТ. Включение курсов по ИКТ в программу последипломного образования;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разработка совместно с ведущими вузами Санкт-Петербурга комплексной программы "ИКТ в медицинском образовании", </w:t>
      </w:r>
      <w:proofErr w:type="gramStart"/>
      <w:r>
        <w:rPr>
          <w:rFonts w:ascii="Calibri" w:hAnsi="Calibri" w:cs="Calibri"/>
        </w:rPr>
        <w:t>предусматривающей</w:t>
      </w:r>
      <w:proofErr w:type="gramEnd"/>
      <w:r>
        <w:rPr>
          <w:rFonts w:ascii="Calibri" w:hAnsi="Calibri" w:cs="Calibri"/>
        </w:rPr>
        <w:t xml:space="preserve"> в том числе пересмотр и дополнение существующих программ обучения медицинской информатике;</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дополнение квалификационных требований к основным медицинским специальностям положениями об овладении ИКТ;</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системы аттестации и повышения квалификации для специалистов по ИКТ, работающих в сфере здравоохранения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создание на базе СПб ГБУЗ МИАЦ учебного класса для проведения на регулярной основе практического обучения для сотрудников ЛПУ работе со средствами ИКТ, модулями регионального фрагмента единой государственной информационной системы здравоохранения города Санкт-Петербург, медицинских информационных и региональных прикладных систем;</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развитие и широкое внедрение технологий дистанционного образования с использованием ИКТ.</w:t>
      </w: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right"/>
        <w:outlineLvl w:val="1"/>
        <w:rPr>
          <w:rFonts w:ascii="Calibri" w:hAnsi="Calibri" w:cs="Calibri"/>
        </w:rPr>
      </w:pPr>
      <w:bookmarkStart w:id="162" w:name="Par5632"/>
      <w:bookmarkEnd w:id="162"/>
      <w:r>
        <w:rPr>
          <w:rFonts w:ascii="Calibri" w:hAnsi="Calibri" w:cs="Calibri"/>
        </w:rPr>
        <w:t>Приложение 10</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к Программе развития здравоохранения</w:t>
      </w:r>
    </w:p>
    <w:p w:rsidR="00E07193" w:rsidRDefault="00E07193">
      <w:pPr>
        <w:widowControl w:val="0"/>
        <w:autoSpaceDE w:val="0"/>
        <w:autoSpaceDN w:val="0"/>
        <w:adjustRightInd w:val="0"/>
        <w:spacing w:after="0" w:line="240" w:lineRule="auto"/>
        <w:jc w:val="right"/>
        <w:rPr>
          <w:rFonts w:ascii="Calibri" w:hAnsi="Calibri" w:cs="Calibri"/>
        </w:rPr>
      </w:pPr>
      <w:r>
        <w:rPr>
          <w:rFonts w:ascii="Calibri" w:hAnsi="Calibri" w:cs="Calibri"/>
        </w:rPr>
        <w:t>Санкт-Петербурга до 2020 г.</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ПОДПРОГРАММА 10. СОВЕРШЕНСТВОВАНИЕ СИСТЕМЫ </w:t>
      </w:r>
      <w:proofErr w:type="gramStart"/>
      <w:r>
        <w:rPr>
          <w:rFonts w:ascii="Calibri" w:hAnsi="Calibri" w:cs="Calibri"/>
        </w:rPr>
        <w:t>ТЕРРИТОРИАЛЬНОГО</w:t>
      </w:r>
      <w:proofErr w:type="gramEnd"/>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ПЛАНИРОВАНИЯ САНКТ-ПЕТЕРБУРГА</w:t>
      </w:r>
    </w:p>
    <w:p w:rsidR="00E07193" w:rsidRDefault="00E07193">
      <w:pPr>
        <w:widowControl w:val="0"/>
        <w:autoSpaceDE w:val="0"/>
        <w:autoSpaceDN w:val="0"/>
        <w:adjustRightInd w:val="0"/>
        <w:spacing w:after="0" w:line="240" w:lineRule="auto"/>
        <w:jc w:val="center"/>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63" w:name="Par5639"/>
      <w:bookmarkEnd w:id="163"/>
      <w:r>
        <w:rPr>
          <w:rFonts w:ascii="Calibri" w:hAnsi="Calibri" w:cs="Calibri"/>
        </w:rPr>
        <w:t>Паспорт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785"/>
        <w:gridCol w:w="7259"/>
      </w:tblGrid>
      <w:tr w:rsidR="00E07193">
        <w:trPr>
          <w:trHeight w:val="600"/>
          <w:tblCellSpacing w:w="5" w:type="nil"/>
        </w:trPr>
        <w:tc>
          <w:tcPr>
            <w:tcW w:w="178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Ответственный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исполнитель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Комитет по здравоохранению                                 </w:t>
            </w:r>
          </w:p>
        </w:tc>
      </w:tr>
      <w:tr w:rsidR="00E07193">
        <w:trPr>
          <w:trHeight w:val="2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Повышение эффективности работы  системы  здравоохранения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целью улучшения демографической ситуации в Санкт-Петербурге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и сохранения и укрепления здоровья  населения,  поддержания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активной  долголетней  жизни  жителей  города   на   основе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развития и расширения  сети  учреждений  здравоохранения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повышения  качества  и   количества   </w:t>
            </w:r>
            <w:proofErr w:type="gramStart"/>
            <w:r>
              <w:rPr>
                <w:rFonts w:ascii="Courier New" w:hAnsi="Courier New" w:cs="Courier New"/>
                <w:sz w:val="20"/>
                <w:szCs w:val="20"/>
              </w:rPr>
              <w:t>предоставляемых</w:t>
            </w:r>
            <w:proofErr w:type="gramEnd"/>
            <w:r>
              <w:rPr>
                <w:rFonts w:ascii="Courier New" w:hAnsi="Courier New" w:cs="Courier New"/>
                <w:sz w:val="20"/>
                <w:szCs w:val="20"/>
              </w:rPr>
              <w:t xml:space="preserve">   ими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медицинских услуг путем проведения работ по реконструкции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модернизации  существующих  учреждений  с   повышением   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технической оснащенности и строительства новых  объектов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объемах</w:t>
            </w:r>
            <w:proofErr w:type="gramEnd"/>
            <w:r>
              <w:rPr>
                <w:rFonts w:ascii="Courier New" w:hAnsi="Courier New" w:cs="Courier New"/>
                <w:sz w:val="20"/>
                <w:szCs w:val="20"/>
              </w:rPr>
              <w:t>,  соответствующих  действующим  нормативам,  в  том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числе</w:t>
            </w:r>
            <w:proofErr w:type="gramEnd"/>
            <w:r>
              <w:rPr>
                <w:rFonts w:ascii="Courier New" w:hAnsi="Courier New" w:cs="Courier New"/>
                <w:sz w:val="20"/>
                <w:szCs w:val="20"/>
              </w:rPr>
              <w:t xml:space="preserve">  новых  типов  учреждений,  с   учетом   особенностей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демографической структуры населения Санкт-Петербурга и  его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расселения на территории города                            </w:t>
            </w:r>
          </w:p>
        </w:tc>
      </w:tr>
      <w:tr w:rsidR="00E07193">
        <w:trPr>
          <w:trHeight w:val="20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Задачи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Развитие  сети  учреждений  здравоохранения  на  территории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Санкт-Петербурга за счет нового строительства.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Размещение сети учреждений  здравоохранения  на  территории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Санкт-Петербурга   с   учетом    федеральных    учреждений,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учреждений  иных  форм  собственности  в   соответствии   </w:t>
            </w:r>
            <w:proofErr w:type="gramStart"/>
            <w:r>
              <w:rPr>
                <w:rFonts w:ascii="Courier New" w:hAnsi="Courier New" w:cs="Courier New"/>
                <w:sz w:val="20"/>
                <w:szCs w:val="20"/>
              </w:rPr>
              <w:t>с</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медико-санитарными зонами,  каждая  из  которых  объединяет</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несколько  районов,  что   позволяет   обеспечить   </w:t>
            </w:r>
            <w:proofErr w:type="gramStart"/>
            <w:r>
              <w:rPr>
                <w:rFonts w:ascii="Courier New" w:hAnsi="Courier New" w:cs="Courier New"/>
                <w:sz w:val="20"/>
                <w:szCs w:val="20"/>
              </w:rPr>
              <w:t>быструю</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доставку больного в соответствии с нормативами.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Поэтапное  развитие  </w:t>
            </w:r>
            <w:proofErr w:type="gramStart"/>
            <w:r>
              <w:rPr>
                <w:rFonts w:ascii="Courier New" w:hAnsi="Courier New" w:cs="Courier New"/>
                <w:sz w:val="20"/>
                <w:szCs w:val="20"/>
              </w:rPr>
              <w:t>многопрофильных</w:t>
            </w:r>
            <w:proofErr w:type="gramEnd"/>
            <w:r>
              <w:rPr>
                <w:rFonts w:ascii="Courier New" w:hAnsi="Courier New" w:cs="Courier New"/>
                <w:sz w:val="20"/>
                <w:szCs w:val="20"/>
              </w:rPr>
              <w:t xml:space="preserve">  и  специализированных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лечебных учреждений здравоохранения                        </w:t>
            </w:r>
          </w:p>
        </w:tc>
      </w:tr>
      <w:tr w:rsidR="00E07193">
        <w:trPr>
          <w:trHeight w:val="1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Целевые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индикаторы 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показатели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Доля вновь построенных учреждений здравоохранения к  общему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количеству.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территорий, на  которых  </w:t>
            </w:r>
            <w:proofErr w:type="gramStart"/>
            <w:r>
              <w:rPr>
                <w:rFonts w:ascii="Courier New" w:hAnsi="Courier New" w:cs="Courier New"/>
                <w:sz w:val="20"/>
                <w:szCs w:val="20"/>
              </w:rPr>
              <w:t>обеспечена</w:t>
            </w:r>
            <w:proofErr w:type="gramEnd"/>
            <w:r>
              <w:rPr>
                <w:rFonts w:ascii="Courier New" w:hAnsi="Courier New" w:cs="Courier New"/>
                <w:sz w:val="20"/>
                <w:szCs w:val="20"/>
              </w:rPr>
              <w:t xml:space="preserve">   населению</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шаговая доступность учреждений 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Количество     объектов     здравоохранения,     подлежащих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реконструкции.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Количество введенных объектов здравоохранения              </w:t>
            </w:r>
          </w:p>
        </w:tc>
      </w:tr>
      <w:tr w:rsidR="00E07193">
        <w:trPr>
          <w:trHeight w:val="6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Этапы и сроки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Программа реализуется в два этапа: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первый этап: 2013-2015;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второй этап: 2016-2020                                   </w:t>
            </w:r>
          </w:p>
        </w:tc>
      </w:tr>
      <w:tr w:rsidR="00E07193">
        <w:trPr>
          <w:trHeight w:val="2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Объемы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бюджетных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ассигнований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Подпрограммы </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Всего  29019757,50 тыс. руб. (с 2013 по 2015), в том числе: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Средства  федерального  бюджета  по  </w:t>
            </w:r>
            <w:proofErr w:type="gramStart"/>
            <w:r>
              <w:rPr>
                <w:rFonts w:ascii="Courier New" w:hAnsi="Courier New" w:cs="Courier New"/>
                <w:sz w:val="20"/>
                <w:szCs w:val="20"/>
              </w:rPr>
              <w:t>предварительной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оценке: 11918178,20 тыс. руб., из них: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- 3954584,9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- 6043170,3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- 1920423,0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Средства консолидированного бюджета  Санкт-Петербурга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предварительной оценке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17101579,30 тыс. руб., из них: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2013 г. - 6272032,80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2014 г. - 7587632,30 тыс. руб.;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2015 г. - 3241914,20 тыс. руб.                          </w:t>
            </w:r>
          </w:p>
        </w:tc>
      </w:tr>
      <w:tr w:rsidR="00E07193">
        <w:trPr>
          <w:trHeight w:val="3400"/>
          <w:tblCellSpacing w:w="5" w:type="nil"/>
        </w:trPr>
        <w:tc>
          <w:tcPr>
            <w:tcW w:w="178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Ожидаемые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результаты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реализации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Подпрограммы:</w:t>
            </w:r>
          </w:p>
        </w:tc>
        <w:tc>
          <w:tcPr>
            <w:tcW w:w="7259"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Увеличение количества учреждений здравоохранения.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Увеличение доли учреждений  здравоохранения, осуществляющих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свою деятельность в соответствии с порядками и  стандартами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оказания медицинской помощи.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Повышение    территориальной     доступности     учреждений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для населения.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Снижение  количества  объектов  здравоохранения,  требующих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реконструкции.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Доведение уровня обеспеченности населения в расчете на 1000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жителей: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коечным  фондом  до  10,5  койки  к  2015,  в  том  числе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межрайонный уровень - 5,0 коек с увеличением на перспективу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 11,0 коек, с сохранением обеспеченности  на  </w:t>
            </w:r>
            <w:proofErr w:type="gramStart"/>
            <w:r>
              <w:rPr>
                <w:rFonts w:ascii="Courier New" w:hAnsi="Courier New" w:cs="Courier New"/>
                <w:sz w:val="20"/>
                <w:szCs w:val="20"/>
              </w:rPr>
              <w:t>межрайонном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уровне</w:t>
            </w:r>
            <w:proofErr w:type="gramEnd"/>
            <w:r>
              <w:rPr>
                <w:rFonts w:ascii="Courier New" w:hAnsi="Courier New" w:cs="Courier New"/>
                <w:sz w:val="20"/>
                <w:szCs w:val="20"/>
              </w:rPr>
              <w:t xml:space="preserve">;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амбулаторно-поликлиническими   учреждениями   до   34,4</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посещения в смену к 2015 г., в том числе районный уровень -</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26 посещений в смену, с сохранением на перспективу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jc w:val="center"/>
        <w:outlineLvl w:val="2"/>
        <w:rPr>
          <w:rFonts w:ascii="Calibri" w:hAnsi="Calibri" w:cs="Calibri"/>
        </w:rPr>
      </w:pPr>
      <w:bookmarkStart w:id="164" w:name="Par5715"/>
      <w:bookmarkEnd w:id="164"/>
      <w:r>
        <w:rPr>
          <w:rFonts w:ascii="Calibri" w:hAnsi="Calibri" w:cs="Calibri"/>
        </w:rPr>
        <w:t>Характеристика сферы реализации Подпрограммы, описание</w:t>
      </w:r>
    </w:p>
    <w:p w:rsidR="00E07193" w:rsidRDefault="00E07193">
      <w:pPr>
        <w:widowControl w:val="0"/>
        <w:autoSpaceDE w:val="0"/>
        <w:autoSpaceDN w:val="0"/>
        <w:adjustRightInd w:val="0"/>
        <w:spacing w:after="0" w:line="240" w:lineRule="auto"/>
        <w:jc w:val="center"/>
        <w:rPr>
          <w:rFonts w:ascii="Calibri" w:hAnsi="Calibri" w:cs="Calibri"/>
        </w:rPr>
      </w:pPr>
      <w:r>
        <w:rPr>
          <w:rFonts w:ascii="Calibri" w:hAnsi="Calibri" w:cs="Calibri"/>
        </w:rPr>
        <w:t>основных проблем в указанной сфере и прогноз ее развития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Территориальное планирование Санкт-Петербурга осуществляется в соответствии с целями развития Санкт-Петербурга, установленными в документах государственного планирования социально-экономического развития Санкт-Петербурга. В соответствии с ними основными целями развития Санкт-Петербурга является стабильное улучшение качества жизни всех слоев населения Санкт-Петербурга (с ориентацией на обеспечение европейских стандартов качества жизни).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Территориальное планирование Санкт-Петербурга базируется на следующих установках социально-экономического развития Санкт-Петербурга, принятых исходя из положений документов государственного планирования социально-экономического развития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стабилизация на расчетный срок Генерального </w:t>
      </w:r>
      <w:hyperlink r:id="rId140" w:history="1">
        <w:r>
          <w:rPr>
            <w:rFonts w:ascii="Calibri" w:hAnsi="Calibri" w:cs="Calibri"/>
            <w:color w:val="0000FF"/>
          </w:rPr>
          <w:t>плана</w:t>
        </w:r>
      </w:hyperlink>
      <w:r>
        <w:rPr>
          <w:rFonts w:ascii="Calibri" w:hAnsi="Calibri" w:cs="Calibri"/>
        </w:rPr>
        <w:t xml:space="preserve"> Санкт-Петербурга общей численности населения Санкт-Петербурга на уровне 4,8-5,0 </w:t>
      </w:r>
      <w:proofErr w:type="gramStart"/>
      <w:r>
        <w:rPr>
          <w:rFonts w:ascii="Calibri" w:hAnsi="Calibri" w:cs="Calibri"/>
        </w:rPr>
        <w:t>млн</w:t>
      </w:r>
      <w:proofErr w:type="gramEnd"/>
      <w:r>
        <w:rPr>
          <w:rFonts w:ascii="Calibri" w:hAnsi="Calibri" w:cs="Calibri"/>
        </w:rPr>
        <w:t xml:space="preserve"> человек, в том числе постоянного населения - 4,5-4,6 млн человек, за счет снижения смертности, увеличения рождаемости и миграционного прироста; постепенный переход в перспективе (после 2015 г.) к увеличению числа жителей Санкт-Петербурга;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повышение качества жизни жителей Санкт-Петербурга с достижением по основным показателям среднеевропейских стандартов, увеличение количества учреждений социальной сферы (здравоохранение, образование, физкультура и спорт, социальная защита населения и т.д.) </w:t>
      </w:r>
      <w:r>
        <w:rPr>
          <w:rFonts w:ascii="Calibri" w:hAnsi="Calibri" w:cs="Calibri"/>
        </w:rPr>
        <w:lastRenderedPageBreak/>
        <w:t>до нормативного уровня в Российской Федерации и среднеевропейского уровня;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развитие крупных специализированных медицинских центров на базе научно-исследовательских, учебных и иных медицинских учреждений, оказывающих высококвалифицированные медицинские </w:t>
      </w:r>
      <w:proofErr w:type="gramStart"/>
      <w:r>
        <w:rPr>
          <w:rFonts w:ascii="Calibri" w:hAnsi="Calibri" w:cs="Calibri"/>
        </w:rPr>
        <w:t>услуги</w:t>
      </w:r>
      <w:proofErr w:type="gramEnd"/>
      <w:r>
        <w:rPr>
          <w:rFonts w:ascii="Calibri" w:hAnsi="Calibri" w:cs="Calibri"/>
        </w:rPr>
        <w:t xml:space="preserve"> как жителям Санкт-Петербурга, так и жителям других регионов России и иностранным гражданам, с увеличением объема предоставляемых услуг не менее чем в 1,5 раза;</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 развитие санаторно-курортных учреждений, обеспечивающих возможности отдыха и </w:t>
      </w:r>
      <w:proofErr w:type="gramStart"/>
      <w:r>
        <w:rPr>
          <w:rFonts w:ascii="Calibri" w:hAnsi="Calibri" w:cs="Calibri"/>
        </w:rPr>
        <w:t>лечения</w:t>
      </w:r>
      <w:proofErr w:type="gramEnd"/>
      <w:r>
        <w:rPr>
          <w:rFonts w:ascii="Calibri" w:hAnsi="Calibri" w:cs="Calibri"/>
        </w:rPr>
        <w:t xml:space="preserve"> как жителей Санкт-Петербурга, так и гостей Санкт-Петербурга, на базе комплексного использования рекреационных ресурсов Санкт-Петербурга и его пригородной зоны с увеличением числа отдыхающих не менее чем в 1,5-2,0 раза.</w:t>
      </w:r>
    </w:p>
    <w:p w:rsidR="00E07193" w:rsidRDefault="00E07193">
      <w:pPr>
        <w:widowControl w:val="0"/>
        <w:autoSpaceDE w:val="0"/>
        <w:autoSpaceDN w:val="0"/>
        <w:adjustRightInd w:val="0"/>
        <w:spacing w:after="0" w:line="240" w:lineRule="auto"/>
        <w:ind w:firstLine="540"/>
        <w:jc w:val="both"/>
        <w:rPr>
          <w:rFonts w:ascii="Calibri" w:hAnsi="Calibri" w:cs="Calibri"/>
        </w:rPr>
      </w:pPr>
      <w:proofErr w:type="gramStart"/>
      <w:r>
        <w:rPr>
          <w:rFonts w:ascii="Calibri" w:hAnsi="Calibri" w:cs="Calibri"/>
        </w:rPr>
        <w:t>В настоящее время в таком динамично развивающемся городе, как Санкт-Петербург, на сегодняшний день сложилась ситуация, которую можно охарактеризовать как дисбаланс между объемами жилищного строительства и объемами строительства необходимой инфраструктуры для комфортного проживания жителей города, в первую очередь объектов социального назначения, в том числе: амбулаторно-поликлинических учреждений, подстанций скорой и неотложной помощи и других объектов здравоохранения.</w:t>
      </w:r>
      <w:proofErr w:type="gramEnd"/>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Сложившаяся ситуация создает колоссальные проблемы для обеспечения возрастающих потребностей жителей города в получении качественной медицинской помощи на всех уровнях.</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то же время существующие учреждения здравоохранения имеют в своем составе здания постройки до 1917 года, приспособленные для медицинских целей, в </w:t>
      </w:r>
      <w:proofErr w:type="gramStart"/>
      <w:r>
        <w:rPr>
          <w:rFonts w:ascii="Calibri" w:hAnsi="Calibri" w:cs="Calibri"/>
        </w:rPr>
        <w:t>связи</w:t>
      </w:r>
      <w:proofErr w:type="gramEnd"/>
      <w:r>
        <w:rPr>
          <w:rFonts w:ascii="Calibri" w:hAnsi="Calibri" w:cs="Calibri"/>
        </w:rPr>
        <w:t xml:space="preserve"> с чем площади помещений под медицинские и вспомогательные цели не в полной мере соответствуют действующим нормативам, в том числе гигиеническим требованиям к размещению, устройству, оборудованию и эксплуатации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для обеспечения населения доступной медицинской помощью необходимо осуществлять строительство новых учреждений здравоохранения на вновь осваиваемых территориях, а также проводить реконструкцию существующих учреждений здравоохранения в зонах сложившейся застройки.</w:t>
      </w: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Таким образом, сегодня перед городом стоят задачи по обеспечению строительства и реконструкции учреждений здравоохранения в соответствии с утвержденными нормативными правовыми актами.</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65" w:name="Par5730"/>
      <w:bookmarkEnd w:id="165"/>
      <w:r>
        <w:rPr>
          <w:rFonts w:ascii="Calibri" w:hAnsi="Calibri" w:cs="Calibri"/>
        </w:rPr>
        <w:t>Мероприятие 10.1. Строительство новых объектов здравоохранения и реконструкция зданий для размещения объектов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доступной медицинской помощи населению на вновь развиваемых территориях, а также в зонах сложившейся застройки в связи с увеличением объема жилого фонда путем строительства новых объектов здравоохранения I-III уровней. Строительство и реконструкция осуществляется в два этапа в соответствии со сроками реализации 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6902"/>
        <w:gridCol w:w="1071"/>
        <w:gridCol w:w="714"/>
      </w:tblGrid>
      <w:tr w:rsidR="00E07193">
        <w:trPr>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tc>
        <w:tc>
          <w:tcPr>
            <w:tcW w:w="690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w:t>
            </w:r>
          </w:p>
        </w:tc>
        <w:tc>
          <w:tcPr>
            <w:tcW w:w="1071"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Уровень</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66" w:name="Par5737"/>
            <w:bookmarkEnd w:id="166"/>
            <w:r>
              <w:rPr>
                <w:rFonts w:ascii="Courier New" w:hAnsi="Courier New" w:cs="Courier New"/>
                <w:sz w:val="20"/>
                <w:szCs w:val="20"/>
              </w:rPr>
              <w:t xml:space="preserve">                         Василеостровский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нового  корпуса   ГБУЗ   "Детская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городская  больница  N  2  Святой  Марии  Магдалины"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1-я  линия  В.О.,   д.   58,   для   размещения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лечебно-диагностических отделений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2.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помощи по адресу: западная часть Васильевского  острова,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квартал 5 (6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67" w:name="Par5748"/>
            <w:bookmarkEnd w:id="167"/>
            <w:r>
              <w:rPr>
                <w:rFonts w:ascii="Courier New" w:hAnsi="Courier New" w:cs="Courier New"/>
                <w:sz w:val="20"/>
                <w:szCs w:val="20"/>
              </w:rPr>
              <w:t xml:space="preserve">                            Выборгский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поликлиники для взрослых </w:t>
            </w:r>
            <w:proofErr w:type="gramStart"/>
            <w:r>
              <w:rPr>
                <w:rFonts w:ascii="Courier New" w:hAnsi="Courier New" w:cs="Courier New"/>
                <w:sz w:val="20"/>
                <w:szCs w:val="20"/>
              </w:rPr>
              <w:t>с</w:t>
            </w:r>
            <w:proofErr w:type="gramEnd"/>
            <w:r>
              <w:rPr>
                <w:rFonts w:ascii="Courier New" w:hAnsi="Courier New" w:cs="Courier New"/>
                <w:sz w:val="20"/>
                <w:szCs w:val="20"/>
              </w:rPr>
              <w:t xml:space="preserve">  женской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консультацией в жилом районе "Северная Долина",  квартал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13 (960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4.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детей с  отделением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скорой медицинской помощи  по  адресу:  район  "</w:t>
            </w:r>
            <w:proofErr w:type="gramStart"/>
            <w:r>
              <w:rPr>
                <w:rFonts w:ascii="Courier New" w:hAnsi="Courier New" w:cs="Courier New"/>
                <w:sz w:val="20"/>
                <w:szCs w:val="20"/>
              </w:rPr>
              <w:t>Северная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Долина" (984 посещения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 xml:space="preserve">5.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поликлиники для взрослых </w:t>
            </w:r>
            <w:proofErr w:type="gramStart"/>
            <w:r>
              <w:rPr>
                <w:rFonts w:ascii="Courier New" w:hAnsi="Courier New" w:cs="Courier New"/>
                <w:sz w:val="20"/>
                <w:szCs w:val="20"/>
              </w:rPr>
              <w:t>с</w:t>
            </w:r>
            <w:proofErr w:type="gramEnd"/>
            <w:r>
              <w:rPr>
                <w:rFonts w:ascii="Courier New" w:hAnsi="Courier New" w:cs="Courier New"/>
                <w:sz w:val="20"/>
                <w:szCs w:val="20"/>
              </w:rPr>
              <w:t xml:space="preserve">  женской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консультацией по адресу: квартал 336а (1000 посещений  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станции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Шувалово</w:t>
            </w:r>
            <w:proofErr w:type="spellEnd"/>
            <w:r>
              <w:rPr>
                <w:rFonts w:ascii="Courier New" w:hAnsi="Courier New" w:cs="Courier New"/>
                <w:sz w:val="20"/>
                <w:szCs w:val="20"/>
              </w:rPr>
              <w:t xml:space="preserve">-Озерки, квартал 25А (5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7.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гаража  по  адресу:   Придорожная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аллея, д. 12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8.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станции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адресу: Северная Долина, квартал 13 (8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9. </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по адресу: ул. Варваринская, д. 12,</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для размещения Государственного  автономного  учреждения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здравоохранения "Хоспис (детский)"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лечебно-реабилитационного  комплекса  ФГБУ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"Федеральный Центр сердца, крови  и  эндокринологии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В.А.Алмазова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68" w:name="Par5779"/>
            <w:bookmarkEnd w:id="168"/>
            <w:r>
              <w:rPr>
                <w:rFonts w:ascii="Courier New" w:hAnsi="Courier New" w:cs="Courier New"/>
                <w:sz w:val="20"/>
                <w:szCs w:val="20"/>
              </w:rPr>
              <w:t xml:space="preserve">                           Гатчинский район ЛО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зданий  двух  лечебных   корпусов   общей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мощностью 700 коек  и  пищеблока  ГБУЗ  "</w:t>
            </w:r>
            <w:proofErr w:type="gramStart"/>
            <w:r>
              <w:rPr>
                <w:rFonts w:ascii="Courier New" w:hAnsi="Courier New" w:cs="Courier New"/>
                <w:sz w:val="20"/>
                <w:szCs w:val="20"/>
              </w:rPr>
              <w:t>Психиатрическая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N 1 им. </w:t>
            </w:r>
            <w:proofErr w:type="spellStart"/>
            <w:r>
              <w:rPr>
                <w:rFonts w:ascii="Courier New" w:hAnsi="Courier New" w:cs="Courier New"/>
                <w:sz w:val="20"/>
                <w:szCs w:val="20"/>
              </w:rPr>
              <w:t>П.П.Кащенко</w:t>
            </w:r>
            <w:proofErr w:type="spellEnd"/>
            <w:r>
              <w:rPr>
                <w:rFonts w:ascii="Courier New" w:hAnsi="Courier New" w:cs="Courier New"/>
                <w:sz w:val="20"/>
                <w:szCs w:val="20"/>
              </w:rPr>
              <w:t>" по  адресу:  Ленинградская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обл., Гатчинский район, село Никольское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общежития  квартирного  типа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сотрудников  ГБУЗ  "Психиатрическая  больница  N  1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П.П.Кащенко</w:t>
            </w:r>
            <w:proofErr w:type="spellEnd"/>
            <w:r>
              <w:rPr>
                <w:rFonts w:ascii="Courier New" w:hAnsi="Courier New" w:cs="Courier New"/>
                <w:sz w:val="20"/>
                <w:szCs w:val="20"/>
              </w:rPr>
              <w:t>" по адресу: Ленинградская  обл.,  Гатчинский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район, село Никольское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69" w:name="Par5791"/>
            <w:bookmarkEnd w:id="169"/>
            <w:r>
              <w:rPr>
                <w:rFonts w:ascii="Courier New" w:hAnsi="Courier New" w:cs="Courier New"/>
                <w:sz w:val="20"/>
                <w:szCs w:val="20"/>
              </w:rPr>
              <w:t xml:space="preserve">                            Калининский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амбулаторно-поликлинического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учреждения на 420 посещений в  смену  и  станции  скорой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помощи на 8 машин по  адресу:  СМР,  квартал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38А, между домами N 6 и 10 по ул. Ольги </w:t>
            </w:r>
            <w:proofErr w:type="spellStart"/>
            <w:r>
              <w:rPr>
                <w:rFonts w:ascii="Courier New" w:hAnsi="Courier New" w:cs="Courier New"/>
                <w:sz w:val="20"/>
                <w:szCs w:val="20"/>
              </w:rPr>
              <w:t>Форш</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 8 бригад для ГУЗ  "Городская  поликлиника  N  54"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Санкт-Петербург, Лабораторный пр.,  юго-западнее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дома 24, </w:t>
            </w:r>
            <w:proofErr w:type="gramStart"/>
            <w:r>
              <w:rPr>
                <w:rFonts w:ascii="Courier New" w:hAnsi="Courier New" w:cs="Courier New"/>
                <w:sz w:val="20"/>
                <w:szCs w:val="20"/>
              </w:rPr>
              <w:t>лит</w:t>
            </w:r>
            <w:proofErr w:type="gramEnd"/>
            <w:r>
              <w:rPr>
                <w:rFonts w:ascii="Courier New" w:hAnsi="Courier New" w:cs="Courier New"/>
                <w:sz w:val="20"/>
                <w:szCs w:val="20"/>
              </w:rPr>
              <w:t xml:space="preserve">. 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 8 бригад ГУЗ "Городская поликлиника N 112"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квартал 10 района Гражданского проспекта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помощи  по  адресу:  Калининский  район,   квартал   14А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Гражданского</w:t>
            </w:r>
            <w:proofErr w:type="gramEnd"/>
            <w:r>
              <w:rPr>
                <w:rFonts w:ascii="Courier New" w:hAnsi="Courier New" w:cs="Courier New"/>
                <w:sz w:val="20"/>
                <w:szCs w:val="20"/>
              </w:rPr>
              <w:t xml:space="preserve"> пр., участок N 13 (5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для размещения отделения </w:t>
            </w:r>
            <w:proofErr w:type="gramStart"/>
            <w:r>
              <w:rPr>
                <w:rFonts w:ascii="Courier New" w:hAnsi="Courier New" w:cs="Courier New"/>
                <w:sz w:val="20"/>
                <w:szCs w:val="20"/>
              </w:rPr>
              <w:t>экстренной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помощи в СПб ГБУЗ "Городская больница Святой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преподобномученицы</w:t>
            </w:r>
            <w:proofErr w:type="spellEnd"/>
            <w:r>
              <w:rPr>
                <w:rFonts w:ascii="Courier New" w:hAnsi="Courier New" w:cs="Courier New"/>
                <w:sz w:val="20"/>
                <w:szCs w:val="20"/>
              </w:rPr>
              <w:t xml:space="preserve"> Елизаветы" по адресу: ул.  Вавиловых,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 14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0" w:name="Par5816"/>
            <w:bookmarkEnd w:id="170"/>
            <w:r>
              <w:rPr>
                <w:rFonts w:ascii="Courier New" w:hAnsi="Courier New" w:cs="Courier New"/>
                <w:sz w:val="20"/>
                <w:szCs w:val="20"/>
              </w:rPr>
              <w:t xml:space="preserve">                             Кировский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"Городская поликлиника  N  88"</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для размещения отделения скорой  медицинской  помощи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ул. Генерала </w:t>
            </w:r>
            <w:proofErr w:type="spellStart"/>
            <w:r>
              <w:rPr>
                <w:rFonts w:ascii="Courier New" w:hAnsi="Courier New" w:cs="Courier New"/>
                <w:sz w:val="20"/>
                <w:szCs w:val="20"/>
              </w:rPr>
              <w:t>Симоняка</w:t>
            </w:r>
            <w:proofErr w:type="spellEnd"/>
            <w:r>
              <w:rPr>
                <w:rFonts w:ascii="Courier New" w:hAnsi="Courier New" w:cs="Courier New"/>
                <w:sz w:val="20"/>
                <w:szCs w:val="20"/>
              </w:rPr>
              <w:t>, д. 6,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(8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зданий поликлинического корпуса и  корпуса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под   лучевой   блок    ГУЗ    "Городской    клинический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онкологический диспансер" по адресу: </w:t>
            </w:r>
            <w:proofErr w:type="spellStart"/>
            <w:r>
              <w:rPr>
                <w:rFonts w:ascii="Courier New" w:hAnsi="Courier New" w:cs="Courier New"/>
                <w:sz w:val="20"/>
                <w:szCs w:val="20"/>
              </w:rPr>
              <w:t>Ульянка</w:t>
            </w:r>
            <w:proofErr w:type="spellEnd"/>
            <w:r>
              <w:rPr>
                <w:rFonts w:ascii="Courier New" w:hAnsi="Courier New" w:cs="Courier New"/>
                <w:sz w:val="20"/>
                <w:szCs w:val="20"/>
              </w:rPr>
              <w:t xml:space="preserve">, квартал 8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поликлинического    отделения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(филиала) ГБУЗ "Городская поликлиника N 88"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участок 1 севернее д. 89, корп. 4 по пр. Ветеранов,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размещения  отделения   общей   врачебной   практики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травматологического отделения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1" w:name="Par5832"/>
            <w:bookmarkEnd w:id="171"/>
            <w:r>
              <w:rPr>
                <w:rFonts w:ascii="Courier New" w:hAnsi="Courier New" w:cs="Courier New"/>
                <w:sz w:val="20"/>
                <w:szCs w:val="20"/>
              </w:rPr>
              <w:t xml:space="preserve">                            </w:t>
            </w:r>
            <w:proofErr w:type="spellStart"/>
            <w:r>
              <w:rPr>
                <w:rFonts w:ascii="Courier New" w:hAnsi="Courier New" w:cs="Courier New"/>
                <w:sz w:val="20"/>
                <w:szCs w:val="20"/>
              </w:rPr>
              <w:t>Колпинский</w:t>
            </w:r>
            <w:proofErr w:type="spellEnd"/>
            <w:r>
              <w:rPr>
                <w:rFonts w:ascii="Courier New" w:hAnsi="Courier New" w:cs="Courier New"/>
                <w:sz w:val="20"/>
                <w:szCs w:val="20"/>
              </w:rPr>
              <w:t xml:space="preserve">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лечебно-диагностического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(хирургического   профиля)   корпуса   ГБУЗ   "</w:t>
            </w:r>
            <w:proofErr w:type="gramStart"/>
            <w:r>
              <w:rPr>
                <w:rFonts w:ascii="Courier New" w:hAnsi="Courier New" w:cs="Courier New"/>
                <w:sz w:val="20"/>
                <w:szCs w:val="20"/>
              </w:rPr>
              <w:t>Городская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больница N 33",  г.  Колпино,  Павловская  ул.,  д.  16,</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22.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ГБУЗ  "Станция  </w:t>
            </w:r>
            <w:proofErr w:type="gramStart"/>
            <w:r>
              <w:rPr>
                <w:rFonts w:ascii="Courier New" w:hAnsi="Courier New" w:cs="Courier New"/>
                <w:sz w:val="20"/>
                <w:szCs w:val="20"/>
              </w:rPr>
              <w:t>скорой</w:t>
            </w:r>
            <w:proofErr w:type="gramEnd"/>
            <w:r>
              <w:rPr>
                <w:rFonts w:ascii="Courier New" w:hAnsi="Courier New" w:cs="Courier New"/>
                <w:sz w:val="20"/>
                <w:szCs w:val="20"/>
              </w:rPr>
              <w:t xml:space="preserve">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помощи"  для  размещения  отделения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по адресу:  пос.  </w:t>
            </w:r>
            <w:proofErr w:type="spellStart"/>
            <w:r>
              <w:rPr>
                <w:rFonts w:ascii="Courier New" w:hAnsi="Courier New" w:cs="Courier New"/>
                <w:sz w:val="20"/>
                <w:szCs w:val="20"/>
              </w:rPr>
              <w:t>Металлострой</w:t>
            </w:r>
            <w:proofErr w:type="spellEnd"/>
            <w:r>
              <w:rPr>
                <w:rFonts w:ascii="Courier New" w:hAnsi="Courier New" w:cs="Courier New"/>
                <w:sz w:val="20"/>
                <w:szCs w:val="20"/>
              </w:rPr>
              <w:t xml:space="preserve">,  ул.  </w:t>
            </w:r>
            <w:proofErr w:type="gramStart"/>
            <w:r>
              <w:rPr>
                <w:rFonts w:ascii="Courier New" w:hAnsi="Courier New" w:cs="Courier New"/>
                <w:sz w:val="20"/>
                <w:szCs w:val="20"/>
              </w:rPr>
              <w:t>Пионерская</w:t>
            </w:r>
            <w:proofErr w:type="gramEnd"/>
            <w:r>
              <w:rPr>
                <w:rFonts w:ascii="Courier New" w:hAnsi="Courier New" w:cs="Courier New"/>
                <w:sz w:val="20"/>
                <w:szCs w:val="20"/>
              </w:rPr>
              <w:t>,</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участок 1 (северо-западнее д. 1, лит.</w:t>
            </w:r>
            <w:proofErr w:type="gramEnd"/>
            <w:r>
              <w:rPr>
                <w:rFonts w:ascii="Courier New" w:hAnsi="Courier New" w:cs="Courier New"/>
                <w:sz w:val="20"/>
                <w:szCs w:val="20"/>
              </w:rPr>
              <w:t xml:space="preserve">  Д  по  Пионерской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ул.) (5 бригад)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стоматологической  поликлиники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г.   Колпино,   ул.   Вавилова,   участок    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(юго-западнее дома 6,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по  ул.  Вавилова)  (420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детской  поликлиники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Санкт-Петербург, г. Колпино, </w:t>
            </w:r>
            <w:proofErr w:type="gramStart"/>
            <w:r>
              <w:rPr>
                <w:rFonts w:ascii="Courier New" w:hAnsi="Courier New" w:cs="Courier New"/>
                <w:sz w:val="20"/>
                <w:szCs w:val="20"/>
              </w:rPr>
              <w:t>Тверская</w:t>
            </w:r>
            <w:proofErr w:type="gramEnd"/>
            <w:r>
              <w:rPr>
                <w:rFonts w:ascii="Courier New" w:hAnsi="Courier New" w:cs="Courier New"/>
                <w:sz w:val="20"/>
                <w:szCs w:val="20"/>
              </w:rPr>
              <w:t xml:space="preserve"> ул., за домом  60,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w:t>
            </w:r>
            <w:proofErr w:type="gramStart"/>
            <w:r>
              <w:rPr>
                <w:rFonts w:ascii="Courier New" w:hAnsi="Courier New" w:cs="Courier New"/>
                <w:sz w:val="20"/>
                <w:szCs w:val="20"/>
              </w:rPr>
              <w:t>Противотуберкулезный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диспансер N 4" по адресу:  г.  Колпино,  Заводской  пр.,</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участок N 2 (юго-восточнее д. 56 по </w:t>
            </w:r>
            <w:proofErr w:type="gramStart"/>
            <w:r>
              <w:rPr>
                <w:rFonts w:ascii="Courier New" w:hAnsi="Courier New" w:cs="Courier New"/>
                <w:sz w:val="20"/>
                <w:szCs w:val="20"/>
              </w:rPr>
              <w:t>Заводскому</w:t>
            </w:r>
            <w:proofErr w:type="gramEnd"/>
            <w:r>
              <w:rPr>
                <w:rFonts w:ascii="Courier New" w:hAnsi="Courier New" w:cs="Courier New"/>
                <w:sz w:val="20"/>
                <w:szCs w:val="20"/>
              </w:rPr>
              <w:t xml:space="preserve"> пр.)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нового  корпуса  восстановительного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лечения  ГБУЗ  "Детская  городская  больница  N  22"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г. Колпино, </w:t>
            </w:r>
            <w:proofErr w:type="gramStart"/>
            <w:r>
              <w:rPr>
                <w:rFonts w:ascii="Courier New" w:hAnsi="Courier New" w:cs="Courier New"/>
                <w:sz w:val="20"/>
                <w:szCs w:val="20"/>
              </w:rPr>
              <w:t>Заводской</w:t>
            </w:r>
            <w:proofErr w:type="gramEnd"/>
            <w:r>
              <w:rPr>
                <w:rFonts w:ascii="Courier New" w:hAnsi="Courier New" w:cs="Courier New"/>
                <w:sz w:val="20"/>
                <w:szCs w:val="20"/>
              </w:rPr>
              <w:t xml:space="preserve"> пр., д. 1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лечебно-оздоровительного   бассейна   ГУЗ</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"Городская поликлиника N  22"  по  адресу:  г.  Колпино,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Ижорский завод, </w:t>
            </w:r>
            <w:proofErr w:type="gramStart"/>
            <w:r>
              <w:rPr>
                <w:rFonts w:ascii="Courier New" w:hAnsi="Courier New" w:cs="Courier New"/>
                <w:sz w:val="20"/>
                <w:szCs w:val="20"/>
              </w:rPr>
              <w:t>д. б</w:t>
            </w:r>
            <w:proofErr w:type="gramEnd"/>
            <w:r>
              <w:rPr>
                <w:rFonts w:ascii="Courier New" w:hAnsi="Courier New" w:cs="Courier New"/>
                <w:sz w:val="20"/>
                <w:szCs w:val="20"/>
              </w:rPr>
              <w:t xml:space="preserve">/н, литер БТ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нового здания для ГКУЗ  "Хоспис  N  2"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г. Колпино, ул. Севастьянова, юго-западнее  дома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3 по </w:t>
            </w:r>
            <w:proofErr w:type="spellStart"/>
            <w:r>
              <w:rPr>
                <w:rFonts w:ascii="Courier New" w:hAnsi="Courier New" w:cs="Courier New"/>
                <w:sz w:val="20"/>
                <w:szCs w:val="20"/>
              </w:rPr>
              <w:t>Колпинской</w:t>
            </w:r>
            <w:proofErr w:type="spellEnd"/>
            <w:r>
              <w:rPr>
                <w:rFonts w:ascii="Courier New" w:hAnsi="Courier New" w:cs="Courier New"/>
                <w:sz w:val="20"/>
                <w:szCs w:val="20"/>
              </w:rPr>
              <w:t xml:space="preserve"> ул. (50 коек)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29.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пос. </w:t>
            </w:r>
            <w:proofErr w:type="spellStart"/>
            <w:r>
              <w:rPr>
                <w:rFonts w:ascii="Courier New" w:hAnsi="Courier New" w:cs="Courier New"/>
                <w:sz w:val="20"/>
                <w:szCs w:val="20"/>
              </w:rPr>
              <w:t>Металлострой</w:t>
            </w:r>
            <w:proofErr w:type="spellEnd"/>
            <w:r>
              <w:rPr>
                <w:rFonts w:ascii="Courier New" w:hAnsi="Courier New" w:cs="Courier New"/>
                <w:sz w:val="20"/>
                <w:szCs w:val="20"/>
              </w:rPr>
              <w:t xml:space="preserve">, участок 24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2" w:name="Par5873"/>
            <w:bookmarkEnd w:id="172"/>
            <w:r>
              <w:rPr>
                <w:rFonts w:ascii="Courier New" w:hAnsi="Courier New" w:cs="Courier New"/>
                <w:sz w:val="20"/>
                <w:szCs w:val="20"/>
              </w:rPr>
              <w:t xml:space="preserve">                         Красногвардейский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для      перевода      ГБУЗ</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"Противотуберкулезный диспансер  N  5"  из  дома  40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Свердловской</w:t>
            </w:r>
            <w:proofErr w:type="gramEnd"/>
            <w:r>
              <w:rPr>
                <w:rFonts w:ascii="Courier New" w:hAnsi="Courier New" w:cs="Courier New"/>
                <w:sz w:val="20"/>
                <w:szCs w:val="20"/>
              </w:rPr>
              <w:t xml:space="preserve"> наб., </w:t>
            </w:r>
            <w:proofErr w:type="spellStart"/>
            <w:r>
              <w:rPr>
                <w:rFonts w:ascii="Courier New" w:hAnsi="Courier New" w:cs="Courier New"/>
                <w:sz w:val="20"/>
                <w:szCs w:val="20"/>
              </w:rPr>
              <w:t>Полюстрово</w:t>
            </w:r>
            <w:proofErr w:type="spellEnd"/>
            <w:r>
              <w:rPr>
                <w:rFonts w:ascii="Courier New" w:hAnsi="Courier New" w:cs="Courier New"/>
                <w:sz w:val="20"/>
                <w:szCs w:val="20"/>
              </w:rPr>
              <w:t xml:space="preserve">, квартал 47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по  адресу:  квартал  66,  2-я  </w:t>
            </w:r>
            <w:proofErr w:type="spellStart"/>
            <w:r>
              <w:rPr>
                <w:rFonts w:ascii="Courier New" w:hAnsi="Courier New" w:cs="Courier New"/>
                <w:sz w:val="20"/>
                <w:szCs w:val="20"/>
              </w:rPr>
              <w:t>Жерновская</w:t>
            </w:r>
            <w:proofErr w:type="spellEnd"/>
            <w:r>
              <w:rPr>
                <w:rFonts w:ascii="Courier New" w:hAnsi="Courier New" w:cs="Courier New"/>
                <w:sz w:val="20"/>
                <w:szCs w:val="20"/>
              </w:rPr>
              <w:t xml:space="preserve">  ул.,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участок 1 (северо-восточнее  дома  N  36,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по</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proofErr w:type="gramStart"/>
            <w:r>
              <w:rPr>
                <w:rFonts w:ascii="Courier New" w:hAnsi="Courier New" w:cs="Courier New"/>
                <w:sz w:val="20"/>
                <w:szCs w:val="20"/>
              </w:rPr>
              <w:t>Ириновскому</w:t>
            </w:r>
            <w:proofErr w:type="spellEnd"/>
            <w:r>
              <w:rPr>
                <w:rFonts w:ascii="Courier New" w:hAnsi="Courier New" w:cs="Courier New"/>
                <w:sz w:val="20"/>
                <w:szCs w:val="20"/>
              </w:rPr>
              <w:t xml:space="preserve"> пр.) (6 машин)                              </w:t>
            </w:r>
            <w:proofErr w:type="gramEnd"/>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w:t>
            </w:r>
            <w:proofErr w:type="gramStart"/>
            <w:r>
              <w:rPr>
                <w:rFonts w:ascii="Courier New" w:hAnsi="Courier New" w:cs="Courier New"/>
                <w:sz w:val="20"/>
                <w:szCs w:val="20"/>
              </w:rPr>
              <w:t>Кожно-венерологический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диспансер N 8" по адресу: ул. Передовиков, западнее дома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25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зданий инфекционной больницы на 600  коек,</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Полюстрово</w:t>
            </w:r>
            <w:proofErr w:type="spellEnd"/>
            <w:r>
              <w:rPr>
                <w:rFonts w:ascii="Courier New" w:hAnsi="Courier New" w:cs="Courier New"/>
                <w:sz w:val="20"/>
                <w:szCs w:val="20"/>
              </w:rPr>
              <w:t xml:space="preserve">, квартал 47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блока-пристройки к зданию  морга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морга с надстройкой дополнительного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этажа здания ГБУЗ "Бюро судебно-медицинской  экспертизы"</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адресу: </w:t>
            </w:r>
            <w:proofErr w:type="gramStart"/>
            <w:r>
              <w:rPr>
                <w:rFonts w:ascii="Courier New" w:hAnsi="Courier New" w:cs="Courier New"/>
                <w:sz w:val="20"/>
                <w:szCs w:val="20"/>
              </w:rPr>
              <w:t>Екатерининский</w:t>
            </w:r>
            <w:proofErr w:type="gramEnd"/>
            <w:r>
              <w:rPr>
                <w:rFonts w:ascii="Courier New" w:hAnsi="Courier New" w:cs="Courier New"/>
                <w:sz w:val="20"/>
                <w:szCs w:val="20"/>
              </w:rPr>
              <w:t xml:space="preserve"> пр., д. 10 (литера 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3" w:name="Par5896"/>
            <w:bookmarkEnd w:id="173"/>
            <w:r>
              <w:rPr>
                <w:rFonts w:ascii="Courier New" w:hAnsi="Courier New" w:cs="Courier New"/>
                <w:sz w:val="20"/>
                <w:szCs w:val="20"/>
              </w:rPr>
              <w:t xml:space="preserve">                          </w:t>
            </w:r>
            <w:proofErr w:type="spellStart"/>
            <w:r>
              <w:rPr>
                <w:rFonts w:ascii="Courier New" w:hAnsi="Courier New" w:cs="Courier New"/>
                <w:sz w:val="20"/>
                <w:szCs w:val="20"/>
              </w:rPr>
              <w:t>Красносельский</w:t>
            </w:r>
            <w:proofErr w:type="spellEnd"/>
            <w:r>
              <w:rPr>
                <w:rFonts w:ascii="Courier New" w:hAnsi="Courier New" w:cs="Courier New"/>
                <w:sz w:val="20"/>
                <w:szCs w:val="20"/>
              </w:rPr>
              <w:t xml:space="preserve"> район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Юго-Запад, квартал 15, корп. 21 (600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1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на  600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посещений   в   смену   с   отделением    травматологии,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стоматологическим отделением,  отделением  реабилитации,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женской  консультацией  по  адресу:  г.  Красное   Село,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севернее дома  120  по  пр.  </w:t>
            </w:r>
            <w:proofErr w:type="gramStart"/>
            <w:r>
              <w:rPr>
                <w:rFonts w:ascii="Courier New" w:hAnsi="Courier New" w:cs="Courier New"/>
                <w:sz w:val="20"/>
                <w:szCs w:val="20"/>
              </w:rPr>
              <w:t>Ленина  (г.  Красное  Село,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переулок </w:t>
            </w:r>
            <w:proofErr w:type="spellStart"/>
            <w:r>
              <w:rPr>
                <w:rFonts w:ascii="Courier New" w:hAnsi="Courier New" w:cs="Courier New"/>
                <w:sz w:val="20"/>
                <w:szCs w:val="20"/>
              </w:rPr>
              <w:t>Щуппа</w:t>
            </w:r>
            <w:proofErr w:type="spellEnd"/>
            <w:r>
              <w:rPr>
                <w:rFonts w:ascii="Courier New" w:hAnsi="Courier New" w:cs="Courier New"/>
                <w:sz w:val="20"/>
                <w:szCs w:val="20"/>
              </w:rPr>
              <w:t>, участок 1 (восточнее дома 120, литера</w:t>
            </w:r>
            <w:proofErr w:type="gramStart"/>
            <w:r>
              <w:rPr>
                <w:rFonts w:ascii="Courier New" w:hAnsi="Courier New" w:cs="Courier New"/>
                <w:sz w:val="20"/>
                <w:szCs w:val="20"/>
              </w:rPr>
              <w:t xml:space="preserve">  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пр. </w:t>
            </w:r>
            <w:proofErr w:type="gramStart"/>
            <w:r>
              <w:rPr>
                <w:rFonts w:ascii="Courier New" w:hAnsi="Courier New" w:cs="Courier New"/>
                <w:sz w:val="20"/>
                <w:szCs w:val="20"/>
              </w:rPr>
              <w:t xml:space="preserve">Ленина)                                          </w:t>
            </w:r>
            <w:proofErr w:type="gramEnd"/>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детской   поликлиники   на   420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посещений в смену по  адресу:  г.  Красное  Село,  улица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Восстановления, участок 1 (западнее дома 15,  корпус  3,</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литера</w:t>
            </w:r>
            <w:proofErr w:type="gramStart"/>
            <w:r>
              <w:rPr>
                <w:rFonts w:ascii="Courier New" w:hAnsi="Courier New" w:cs="Courier New"/>
                <w:sz w:val="20"/>
                <w:szCs w:val="20"/>
              </w:rPr>
              <w:t xml:space="preserve"> В</w:t>
            </w:r>
            <w:proofErr w:type="gramEnd"/>
            <w:r>
              <w:rPr>
                <w:rFonts w:ascii="Courier New" w:hAnsi="Courier New" w:cs="Courier New"/>
                <w:sz w:val="20"/>
                <w:szCs w:val="20"/>
              </w:rPr>
              <w:t xml:space="preserve"> по ул. Восстановления)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детей с  отделением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стоматологии,  Юго-Запад,  квартал  15,  корп.  22  (420</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39.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г. Красное Село, ул.  </w:t>
            </w:r>
            <w:proofErr w:type="spellStart"/>
            <w:r>
              <w:rPr>
                <w:rFonts w:ascii="Courier New" w:hAnsi="Courier New" w:cs="Courier New"/>
                <w:sz w:val="20"/>
                <w:szCs w:val="20"/>
              </w:rPr>
              <w:t>Рябчикова</w:t>
            </w:r>
            <w:proofErr w:type="spellEnd"/>
            <w:r>
              <w:rPr>
                <w:rFonts w:ascii="Courier New" w:hAnsi="Courier New" w:cs="Courier New"/>
                <w:sz w:val="20"/>
                <w:szCs w:val="20"/>
              </w:rPr>
              <w:t>, у  дома  N  11,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литера</w:t>
            </w:r>
            <w:proofErr w:type="gramStart"/>
            <w:r>
              <w:rPr>
                <w:rFonts w:ascii="Courier New" w:hAnsi="Courier New" w:cs="Courier New"/>
                <w:sz w:val="20"/>
                <w:szCs w:val="20"/>
              </w:rPr>
              <w:t xml:space="preserve"> Ж</w:t>
            </w:r>
            <w:proofErr w:type="gramEnd"/>
            <w:r>
              <w:rPr>
                <w:rFonts w:ascii="Courier New" w:hAnsi="Courier New" w:cs="Courier New"/>
                <w:sz w:val="20"/>
                <w:szCs w:val="20"/>
              </w:rPr>
              <w:t xml:space="preserve"> (7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для  ГБУЗ  "</w:t>
            </w:r>
            <w:proofErr w:type="gramStart"/>
            <w:r>
              <w:rPr>
                <w:rFonts w:ascii="Courier New" w:hAnsi="Courier New" w:cs="Courier New"/>
                <w:sz w:val="20"/>
                <w:szCs w:val="20"/>
              </w:rPr>
              <w:t>Кожно-венерологический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диспансер N 6" по адресу: ул. Пограничника </w:t>
            </w:r>
            <w:proofErr w:type="spellStart"/>
            <w:r>
              <w:rPr>
                <w:rFonts w:ascii="Courier New" w:hAnsi="Courier New" w:cs="Courier New"/>
                <w:sz w:val="20"/>
                <w:szCs w:val="20"/>
              </w:rPr>
              <w:t>Гарькавого</w:t>
            </w:r>
            <w:proofErr w:type="spellEnd"/>
            <w:r>
              <w:rPr>
                <w:rFonts w:ascii="Courier New" w:hAnsi="Courier New" w:cs="Courier New"/>
                <w:sz w:val="20"/>
                <w:szCs w:val="20"/>
              </w:rPr>
              <w:t>, 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дома N 14 (300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 8 бригад ГУЗ "Городская поликлиника N 106"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ул. Рихарда Зорге, д. 1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нового терапевтического корпуса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территории ГБУЗ "Городская больница N 15" по адресу: ул.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Авангардная, д. 4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подстанции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Юго-Запад, квартал 21, участок 2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"Детская  городская  больница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1" по адресу: ул. </w:t>
            </w:r>
            <w:proofErr w:type="gramStart"/>
            <w:r>
              <w:rPr>
                <w:rFonts w:ascii="Courier New" w:hAnsi="Courier New" w:cs="Courier New"/>
                <w:sz w:val="20"/>
                <w:szCs w:val="20"/>
              </w:rPr>
              <w:t>Авангардная</w:t>
            </w:r>
            <w:proofErr w:type="gramEnd"/>
            <w:r>
              <w:rPr>
                <w:rFonts w:ascii="Courier New" w:hAnsi="Courier New" w:cs="Courier New"/>
                <w:sz w:val="20"/>
                <w:szCs w:val="20"/>
              </w:rPr>
              <w:t>, д. 14,  для  размещения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детского центра хирургии врожденных пороков  развития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онкологических заболеваний с восстановительным  лечением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 250 коек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4" w:name="Par5943"/>
            <w:bookmarkEnd w:id="174"/>
            <w:r>
              <w:rPr>
                <w:rFonts w:ascii="Courier New" w:hAnsi="Courier New" w:cs="Courier New"/>
                <w:sz w:val="20"/>
                <w:szCs w:val="20"/>
              </w:rPr>
              <w:t xml:space="preserve">                             Курортный район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амбулаторно-поликлинического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корпуса    ГБУЗ     "Санкт-Петербургский     клинический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научно-практический   центр   специализированных   видов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медицинской помощи  (</w:t>
            </w:r>
            <w:proofErr w:type="gramStart"/>
            <w:r>
              <w:rPr>
                <w:rFonts w:ascii="Courier New" w:hAnsi="Courier New" w:cs="Courier New"/>
                <w:sz w:val="20"/>
                <w:szCs w:val="20"/>
              </w:rPr>
              <w:t>онкологический</w:t>
            </w:r>
            <w:proofErr w:type="gramEnd"/>
            <w:r>
              <w:rPr>
                <w:rFonts w:ascii="Courier New" w:hAnsi="Courier New" w:cs="Courier New"/>
                <w:sz w:val="20"/>
                <w:szCs w:val="20"/>
              </w:rPr>
              <w:t>)"  по  адресу:  пос.</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Песочный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12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общежития  квартирного  типа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сотрудников государственного учреждения  здравоохранения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"Санкт-Петербургский   клинический   научно-практический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  специализированных   видов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w:t>
            </w:r>
            <w:proofErr w:type="gramStart"/>
            <w:r>
              <w:rPr>
                <w:rFonts w:ascii="Courier New" w:hAnsi="Courier New" w:cs="Courier New"/>
                <w:sz w:val="20"/>
                <w:szCs w:val="20"/>
              </w:rPr>
              <w:t>онкологический</w:t>
            </w:r>
            <w:proofErr w:type="gramEnd"/>
            <w:r>
              <w:rPr>
                <w:rFonts w:ascii="Courier New" w:hAnsi="Courier New" w:cs="Courier New"/>
                <w:sz w:val="20"/>
                <w:szCs w:val="20"/>
              </w:rPr>
              <w:t>)"    по    адресу:    пос.     Песочный,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Ленинградская</w:t>
            </w:r>
            <w:proofErr w:type="gramEnd"/>
            <w:r>
              <w:rPr>
                <w:rFonts w:ascii="Courier New" w:hAnsi="Courier New" w:cs="Courier New"/>
                <w:sz w:val="20"/>
                <w:szCs w:val="20"/>
              </w:rPr>
              <w:t xml:space="preserve"> ул., западнее дома N 70, корп. 1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паркинга по  адресу:  пос.  </w:t>
            </w:r>
            <w:proofErr w:type="gramStart"/>
            <w:r>
              <w:rPr>
                <w:rFonts w:ascii="Courier New" w:hAnsi="Courier New" w:cs="Courier New"/>
                <w:sz w:val="20"/>
                <w:szCs w:val="20"/>
              </w:rPr>
              <w:t>Песочный</w:t>
            </w:r>
            <w:proofErr w:type="gramEnd"/>
            <w:r>
              <w:rPr>
                <w:rFonts w:ascii="Courier New" w:hAnsi="Courier New" w:cs="Courier New"/>
                <w:sz w:val="20"/>
                <w:szCs w:val="20"/>
              </w:rPr>
              <w:t>,  ул.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Ленинградская, восточнее дома 68А,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зданий детского  туберкулезного  санатория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  300  мест  на  базе  ГКУЗ   "Детский   туберкулезный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санаторий  "Жемчужина"  по  адресу:  пос.  </w:t>
            </w:r>
            <w:proofErr w:type="spellStart"/>
            <w:r>
              <w:rPr>
                <w:rFonts w:ascii="Courier New" w:hAnsi="Courier New" w:cs="Courier New"/>
                <w:sz w:val="20"/>
                <w:szCs w:val="20"/>
              </w:rPr>
              <w:t>Ушково</w:t>
            </w:r>
            <w:proofErr w:type="spellEnd"/>
            <w:r>
              <w:rPr>
                <w:rFonts w:ascii="Courier New" w:hAnsi="Courier New" w:cs="Courier New"/>
                <w:sz w:val="20"/>
                <w:szCs w:val="20"/>
              </w:rPr>
              <w:t>,   ул.</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Пляжевая</w:t>
            </w:r>
            <w:proofErr w:type="spellEnd"/>
            <w:r>
              <w:rPr>
                <w:rFonts w:ascii="Courier New" w:hAnsi="Courier New" w:cs="Courier New"/>
                <w:sz w:val="20"/>
                <w:szCs w:val="20"/>
              </w:rPr>
              <w:t xml:space="preserve">, д. 10 (улица </w:t>
            </w:r>
            <w:proofErr w:type="spellStart"/>
            <w:r>
              <w:rPr>
                <w:rFonts w:ascii="Courier New" w:hAnsi="Courier New" w:cs="Courier New"/>
                <w:sz w:val="20"/>
                <w:szCs w:val="20"/>
              </w:rPr>
              <w:t>Пляжевая</w:t>
            </w:r>
            <w:proofErr w:type="spellEnd"/>
            <w:r>
              <w:rPr>
                <w:rFonts w:ascii="Courier New" w:hAnsi="Courier New" w:cs="Courier New"/>
                <w:sz w:val="20"/>
                <w:szCs w:val="20"/>
              </w:rPr>
              <w:t xml:space="preserve">, дом 10, литера 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детской поликлиники ГБУЗ "</w:t>
            </w:r>
            <w:proofErr w:type="gramStart"/>
            <w:r>
              <w:rPr>
                <w:rFonts w:ascii="Courier New" w:hAnsi="Courier New" w:cs="Courier New"/>
                <w:sz w:val="20"/>
                <w:szCs w:val="20"/>
              </w:rPr>
              <w:t>Городская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N  40  Курортного  района"   по   адресу:   </w:t>
            </w:r>
            <w:proofErr w:type="gramStart"/>
            <w:r>
              <w:rPr>
                <w:rFonts w:ascii="Courier New" w:hAnsi="Courier New" w:cs="Courier New"/>
                <w:sz w:val="20"/>
                <w:szCs w:val="20"/>
              </w:rPr>
              <w:t>г</w:t>
            </w:r>
            <w:proofErr w:type="gramEnd"/>
            <w:r>
              <w:rPr>
                <w:rFonts w:ascii="Courier New" w:hAnsi="Courier New" w:cs="Courier New"/>
                <w:sz w:val="20"/>
                <w:szCs w:val="20"/>
              </w:rPr>
              <w:t>.</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Зеленогорск, кв. 8, восточнее д. 23 по ул. Комсомольской</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5" w:name="Par5970"/>
            <w:bookmarkEnd w:id="175"/>
            <w:r>
              <w:rPr>
                <w:rFonts w:ascii="Courier New" w:hAnsi="Courier New" w:cs="Courier New"/>
                <w:sz w:val="20"/>
                <w:szCs w:val="20"/>
              </w:rPr>
              <w:t xml:space="preserve">                            Московский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квартал 82, ограниченный ул. Ленсовета, ул. Орджоникидзе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 пр. Юрия Гагарина (350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станции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 адресу: Восточнее проспекта  Юрия  Гагарина,  квартал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15, участок 32 (8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ГБУЗ "Городская больница N  26"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ул. Костюшко, д.  2,  для  размещения  отделения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экстренной медицинской помощи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6" w:name="Par5984"/>
            <w:bookmarkEnd w:id="176"/>
            <w:r>
              <w:rPr>
                <w:rFonts w:ascii="Courier New" w:hAnsi="Courier New" w:cs="Courier New"/>
                <w:sz w:val="20"/>
                <w:szCs w:val="20"/>
              </w:rPr>
              <w:t xml:space="preserve">                              Невский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при ГБУЗ "Городская поликлиника  N  8"  по  адресу:  ул.</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Крыленко, участок 1 (северо-восточнее дома N  45,  корп.</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1,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по ул. Крыленко) (20 бригад)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СУН, квартал 19А, участок 16 (600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Проектирование здания поликлиники для детей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СУН, квартал 19А, участок 14 (400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подстанции скорой  медицинской  помощи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Невский район,  </w:t>
            </w:r>
            <w:proofErr w:type="gramStart"/>
            <w:r>
              <w:rPr>
                <w:rFonts w:ascii="Courier New" w:hAnsi="Courier New" w:cs="Courier New"/>
                <w:sz w:val="20"/>
                <w:szCs w:val="20"/>
              </w:rPr>
              <w:t>Рыбацкое</w:t>
            </w:r>
            <w:proofErr w:type="gramEnd"/>
            <w:r>
              <w:rPr>
                <w:rFonts w:ascii="Courier New" w:hAnsi="Courier New" w:cs="Courier New"/>
                <w:sz w:val="20"/>
                <w:szCs w:val="20"/>
              </w:rPr>
              <w:t>,  юго-восточнее  д.  5,</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корп. 3, лит. А по ул. Дмитрия Устинова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57.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"Городская  Александровская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больница"  по  адресу:  пр.  Солидарности,  д.  4,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размещения отделения экстренной медицинской помощи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7" w:name="Par6005"/>
            <w:bookmarkEnd w:id="177"/>
            <w:r>
              <w:rPr>
                <w:rFonts w:ascii="Courier New" w:hAnsi="Courier New" w:cs="Courier New"/>
                <w:sz w:val="20"/>
                <w:szCs w:val="20"/>
              </w:rPr>
              <w:t xml:space="preserve">                           Петроградский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стационара               ГБУ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"Консультативно-диагностический  центр  с  поликлиникой"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Управления делами Президента Российской Федерации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8" w:name="Par6011"/>
            <w:bookmarkEnd w:id="178"/>
            <w:r>
              <w:rPr>
                <w:rFonts w:ascii="Courier New" w:hAnsi="Courier New" w:cs="Courier New"/>
                <w:sz w:val="20"/>
                <w:szCs w:val="20"/>
              </w:rPr>
              <w:t xml:space="preserve">                          </w:t>
            </w:r>
            <w:proofErr w:type="spellStart"/>
            <w:r>
              <w:rPr>
                <w:rFonts w:ascii="Courier New" w:hAnsi="Courier New" w:cs="Courier New"/>
                <w:sz w:val="20"/>
                <w:szCs w:val="20"/>
              </w:rPr>
              <w:t>Петродворцовый</w:t>
            </w:r>
            <w:proofErr w:type="spellEnd"/>
            <w:r>
              <w:rPr>
                <w:rFonts w:ascii="Courier New" w:hAnsi="Courier New" w:cs="Courier New"/>
                <w:sz w:val="20"/>
                <w:szCs w:val="20"/>
              </w:rPr>
              <w:t xml:space="preserve">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59.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ГБУЗ "Городская поликлиника  N  64"</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для взрослых и детей (340 посещений в смену)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пос. Стрельна, ул. Львовская, участок 1  (западнее  дома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7б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по Фронтовой улице)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станции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на 10 бригад по  адресу:  в  районе  </w:t>
            </w:r>
            <w:proofErr w:type="spellStart"/>
            <w:r>
              <w:rPr>
                <w:rFonts w:ascii="Courier New" w:hAnsi="Courier New" w:cs="Courier New"/>
                <w:sz w:val="20"/>
                <w:szCs w:val="20"/>
              </w:rPr>
              <w:t>Чичеринской</w:t>
            </w:r>
            <w:proofErr w:type="spellEnd"/>
            <w:r>
              <w:rPr>
                <w:rFonts w:ascii="Courier New" w:hAnsi="Courier New" w:cs="Courier New"/>
                <w:sz w:val="20"/>
                <w:szCs w:val="20"/>
              </w:rPr>
              <w:t xml:space="preserve">  ул.  </w:t>
            </w:r>
            <w:proofErr w:type="gramStart"/>
            <w:r>
              <w:rPr>
                <w:rFonts w:ascii="Courier New" w:hAnsi="Courier New" w:cs="Courier New"/>
                <w:sz w:val="20"/>
                <w:szCs w:val="20"/>
              </w:rPr>
              <w:t>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Петродворцовом</w:t>
            </w:r>
            <w:proofErr w:type="spellEnd"/>
            <w:r>
              <w:rPr>
                <w:rFonts w:ascii="Courier New" w:hAnsi="Courier New" w:cs="Courier New"/>
                <w:sz w:val="20"/>
                <w:szCs w:val="20"/>
              </w:rPr>
              <w:t xml:space="preserve"> </w:t>
            </w:r>
            <w:proofErr w:type="gramStart"/>
            <w:r>
              <w:rPr>
                <w:rFonts w:ascii="Courier New" w:hAnsi="Courier New" w:cs="Courier New"/>
                <w:sz w:val="20"/>
                <w:szCs w:val="20"/>
              </w:rPr>
              <w:t>районе</w:t>
            </w:r>
            <w:proofErr w:type="gramEnd"/>
            <w:r>
              <w:rPr>
                <w:rFonts w:ascii="Courier New" w:hAnsi="Courier New" w:cs="Courier New"/>
                <w:sz w:val="20"/>
                <w:szCs w:val="20"/>
              </w:rPr>
              <w:t xml:space="preserve"> Санкт-Петербурга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79" w:name="Par6022"/>
            <w:bookmarkEnd w:id="179"/>
            <w:r>
              <w:rPr>
                <w:rFonts w:ascii="Courier New" w:hAnsi="Courier New" w:cs="Courier New"/>
                <w:sz w:val="20"/>
                <w:szCs w:val="20"/>
              </w:rPr>
              <w:t xml:space="preserve">                            Приморский район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поликлиники для взрослых, </w:t>
            </w:r>
            <w:proofErr w:type="spellStart"/>
            <w:r>
              <w:rPr>
                <w:rFonts w:ascii="Courier New" w:hAnsi="Courier New" w:cs="Courier New"/>
                <w:sz w:val="20"/>
                <w:szCs w:val="20"/>
              </w:rPr>
              <w:t>Коломяги</w:t>
            </w:r>
            <w:proofErr w:type="spellEnd"/>
            <w:r>
              <w:rPr>
                <w:rFonts w:ascii="Courier New" w:hAnsi="Courier New" w:cs="Courier New"/>
                <w:sz w:val="20"/>
                <w:szCs w:val="20"/>
              </w:rPr>
              <w:t>,</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квартал 12А, корп. 16 (600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стоматологической  поликлиники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w:t>
            </w:r>
            <w:proofErr w:type="gramStart"/>
            <w:r>
              <w:rPr>
                <w:rFonts w:ascii="Courier New" w:hAnsi="Courier New" w:cs="Courier New"/>
                <w:sz w:val="20"/>
                <w:szCs w:val="20"/>
              </w:rPr>
              <w:t>СПЧ, квартал 59А,  корп.  34  (420  посещений  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СПЧ, квартал 59А, корп. 33 (600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многофункционального  медицинского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комплекса по адресу: Озеро Долгое, квартал 22В,  участки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 2, 3 (на 1250 коек)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помощи по адресу: Приморский район, Каменка, квартал 74Б</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(6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офиса  врачей  общей  практики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адресу: Колодезная ул., д. 16,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лечебно-реабилитационного  комплекса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перинатального центра ФГБУ  "Федеральный  Центр  сердца,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крови и эндокринологии им. </w:t>
            </w:r>
            <w:proofErr w:type="spellStart"/>
            <w:r>
              <w:rPr>
                <w:rFonts w:ascii="Courier New" w:hAnsi="Courier New" w:cs="Courier New"/>
                <w:sz w:val="20"/>
                <w:szCs w:val="20"/>
              </w:rPr>
              <w:t>В.А.Алмазова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0" w:name="Par6049"/>
            <w:bookmarkEnd w:id="180"/>
            <w:r>
              <w:rPr>
                <w:rFonts w:ascii="Courier New" w:hAnsi="Courier New" w:cs="Courier New"/>
                <w:sz w:val="20"/>
                <w:szCs w:val="20"/>
              </w:rPr>
              <w:t xml:space="preserve">                            Пушкинский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при ГУЗ "Станция  скорой  медицинской  помощи  N  4"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адресу: г. Пушкин, </w:t>
            </w:r>
            <w:proofErr w:type="spellStart"/>
            <w:r>
              <w:rPr>
                <w:rFonts w:ascii="Courier New" w:hAnsi="Courier New" w:cs="Courier New"/>
                <w:sz w:val="20"/>
                <w:szCs w:val="20"/>
              </w:rPr>
              <w:t>Тиньков</w:t>
            </w:r>
            <w:proofErr w:type="spellEnd"/>
            <w:r>
              <w:rPr>
                <w:rFonts w:ascii="Courier New" w:hAnsi="Courier New" w:cs="Courier New"/>
                <w:sz w:val="20"/>
                <w:szCs w:val="20"/>
              </w:rPr>
              <w:t xml:space="preserve"> пер.,  участок  1  (восточнее</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дома N 7,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по </w:t>
            </w:r>
            <w:proofErr w:type="spellStart"/>
            <w:r>
              <w:rPr>
                <w:rFonts w:ascii="Courier New" w:hAnsi="Courier New" w:cs="Courier New"/>
                <w:sz w:val="20"/>
                <w:szCs w:val="20"/>
              </w:rPr>
              <w:t>Тинькову</w:t>
            </w:r>
            <w:proofErr w:type="spellEnd"/>
            <w:r>
              <w:rPr>
                <w:rFonts w:ascii="Courier New" w:hAnsi="Courier New" w:cs="Courier New"/>
                <w:sz w:val="20"/>
                <w:szCs w:val="20"/>
              </w:rPr>
              <w:t xml:space="preserve"> пер.) (15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69.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зданий   медицинского   комплекса    </w:t>
            </w:r>
            <w:proofErr w:type="gramStart"/>
            <w:r>
              <w:rPr>
                <w:rFonts w:ascii="Courier New" w:hAnsi="Courier New" w:cs="Courier New"/>
                <w:sz w:val="20"/>
                <w:szCs w:val="20"/>
              </w:rPr>
              <w:t>для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размещения   ГБУЗ   "Городская   больница   N   38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Н.А.Семашко</w:t>
            </w:r>
            <w:proofErr w:type="spellEnd"/>
            <w:r>
              <w:rPr>
                <w:rFonts w:ascii="Courier New" w:hAnsi="Courier New" w:cs="Courier New"/>
                <w:sz w:val="20"/>
                <w:szCs w:val="20"/>
              </w:rPr>
              <w:t>" по адресу: г. Пушкин, Красносельское шоссе,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участок 1 (южнее пересечения со </w:t>
            </w:r>
            <w:proofErr w:type="spellStart"/>
            <w:r>
              <w:rPr>
                <w:rFonts w:ascii="Courier New" w:hAnsi="Courier New" w:cs="Courier New"/>
                <w:sz w:val="20"/>
                <w:szCs w:val="20"/>
              </w:rPr>
              <w:t>Старогатчинским</w:t>
            </w:r>
            <w:proofErr w:type="spellEnd"/>
            <w:r>
              <w:rPr>
                <w:rFonts w:ascii="Courier New" w:hAnsi="Courier New" w:cs="Courier New"/>
                <w:sz w:val="20"/>
                <w:szCs w:val="20"/>
              </w:rPr>
              <w:t xml:space="preserve"> шоссе)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реабилитационно-восстановительного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отделения     клиники     на     200      коек      ФГБУ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"Научно-исследовательский     детский     ортопедический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институт им. </w:t>
            </w:r>
            <w:proofErr w:type="spellStart"/>
            <w:r>
              <w:rPr>
                <w:rFonts w:ascii="Courier New" w:hAnsi="Courier New" w:cs="Courier New"/>
                <w:sz w:val="20"/>
                <w:szCs w:val="20"/>
              </w:rPr>
              <w:t>Г.И.Турнера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общежития-гостиницы,     реконструкция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лабораторно-производственного комплекса и котельной ФГБУ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"Научно-исследовательский     детский     ортопедический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институт им. </w:t>
            </w:r>
            <w:proofErr w:type="spellStart"/>
            <w:r>
              <w:rPr>
                <w:rFonts w:ascii="Courier New" w:hAnsi="Courier New" w:cs="Courier New"/>
                <w:sz w:val="20"/>
                <w:szCs w:val="20"/>
              </w:rPr>
              <w:t>Г.И.Турнера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пристройки пищеблока с обеденным  залом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клубом    ФГБУ    "Детский    туберкулезный    санаторий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"Пушкинский"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1" w:name="Par6075"/>
            <w:bookmarkEnd w:id="181"/>
            <w:r>
              <w:rPr>
                <w:rFonts w:ascii="Courier New" w:hAnsi="Courier New" w:cs="Courier New"/>
                <w:sz w:val="20"/>
                <w:szCs w:val="20"/>
              </w:rPr>
              <w:t xml:space="preserve">                            </w:t>
            </w:r>
            <w:proofErr w:type="spellStart"/>
            <w:r>
              <w:rPr>
                <w:rFonts w:ascii="Courier New" w:hAnsi="Courier New" w:cs="Courier New"/>
                <w:sz w:val="20"/>
                <w:szCs w:val="20"/>
              </w:rPr>
              <w:t>Фрунзенский</w:t>
            </w:r>
            <w:proofErr w:type="spellEnd"/>
            <w:r>
              <w:rPr>
                <w:rFonts w:ascii="Courier New" w:hAnsi="Courier New" w:cs="Courier New"/>
                <w:sz w:val="20"/>
                <w:szCs w:val="20"/>
              </w:rPr>
              <w:t xml:space="preserve">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поликлиники  для  взрослых,  южнее</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 xml:space="preserve">реки </w:t>
            </w:r>
            <w:proofErr w:type="spellStart"/>
            <w:r>
              <w:rPr>
                <w:rFonts w:ascii="Courier New" w:hAnsi="Courier New" w:cs="Courier New"/>
                <w:sz w:val="20"/>
                <w:szCs w:val="20"/>
              </w:rPr>
              <w:t>Волковки</w:t>
            </w:r>
            <w:proofErr w:type="spellEnd"/>
            <w:r>
              <w:rPr>
                <w:rFonts w:ascii="Courier New" w:hAnsi="Courier New" w:cs="Courier New"/>
                <w:sz w:val="20"/>
                <w:szCs w:val="20"/>
              </w:rPr>
              <w:t>, квартал 43, корп.  15  (600  посещений  в</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зданий инфекционной больницы на 600  коек,</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южнее реки </w:t>
            </w:r>
            <w:proofErr w:type="spellStart"/>
            <w:r>
              <w:rPr>
                <w:rFonts w:ascii="Courier New" w:hAnsi="Courier New" w:cs="Courier New"/>
                <w:sz w:val="20"/>
                <w:szCs w:val="20"/>
              </w:rPr>
              <w:t>Волковки</w:t>
            </w:r>
            <w:proofErr w:type="spellEnd"/>
            <w:r>
              <w:rPr>
                <w:rFonts w:ascii="Courier New" w:hAnsi="Courier New" w:cs="Courier New"/>
                <w:sz w:val="20"/>
                <w:szCs w:val="20"/>
              </w:rPr>
              <w:t xml:space="preserve">, квартал 47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75.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психоневрологического диспансера </w:t>
            </w:r>
            <w:proofErr w:type="gramStart"/>
            <w:r>
              <w:rPr>
                <w:rFonts w:ascii="Courier New" w:hAnsi="Courier New" w:cs="Courier New"/>
                <w:sz w:val="20"/>
                <w:szCs w:val="20"/>
              </w:rPr>
              <w:t>на</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300  посещений  в  смену  по  адресу:   Софийская   ул.,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восточнее дома N 52, литеры</w:t>
            </w:r>
            <w:proofErr w:type="gramStart"/>
            <w:r>
              <w:rPr>
                <w:rFonts w:ascii="Courier New" w:hAnsi="Courier New" w:cs="Courier New"/>
                <w:sz w:val="20"/>
                <w:szCs w:val="20"/>
              </w:rPr>
              <w:t xml:space="preserve"> Е</w:t>
            </w:r>
            <w:proofErr w:type="gramEnd"/>
            <w:r>
              <w:rPr>
                <w:rFonts w:ascii="Courier New" w:hAnsi="Courier New" w:cs="Courier New"/>
                <w:sz w:val="20"/>
                <w:szCs w:val="20"/>
              </w:rPr>
              <w:t xml:space="preserve">, Ж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Строительство здания противотуберкулезного диспансера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ЮРВ, квартал 48, корп. 18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женской  консультации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ЮРВ, квартал 47 (Будапештская ул., между домами  N  110,</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112, корп. 1, 112, корп. 2) (500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консультативно-диагностического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центра для взрослых по адресу: ЮРВ, квартал 33, корп. 17</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79.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детской поликлиники по адресу: ЮРВ,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квартал 30, участок 43 (300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2-й   очереди   государственного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бюджетного        учреждения        "</w:t>
            </w:r>
            <w:proofErr w:type="gramStart"/>
            <w:r>
              <w:rPr>
                <w:rFonts w:ascii="Courier New" w:hAnsi="Courier New" w:cs="Courier New"/>
                <w:sz w:val="20"/>
                <w:szCs w:val="20"/>
              </w:rPr>
              <w:t>Санкт-Петербургский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научно-исследовательский  институт  скорой  помощи   им.</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spellStart"/>
            <w:r>
              <w:rPr>
                <w:rFonts w:ascii="Courier New" w:hAnsi="Courier New" w:cs="Courier New"/>
                <w:sz w:val="20"/>
                <w:szCs w:val="20"/>
              </w:rPr>
              <w:t>И.И.Джанелидзе</w:t>
            </w:r>
            <w:proofErr w:type="spellEnd"/>
            <w:r>
              <w:rPr>
                <w:rFonts w:ascii="Courier New" w:hAnsi="Courier New" w:cs="Courier New"/>
                <w:sz w:val="20"/>
                <w:szCs w:val="20"/>
              </w:rPr>
              <w:t xml:space="preserve">" по адресу: Будапештская ул., д. 3/5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здания  подстанции   скорой   медицинской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помощи по адресу: </w:t>
            </w:r>
            <w:proofErr w:type="gramStart"/>
            <w:r>
              <w:rPr>
                <w:rFonts w:ascii="Courier New" w:hAnsi="Courier New" w:cs="Courier New"/>
                <w:sz w:val="20"/>
                <w:szCs w:val="20"/>
              </w:rPr>
              <w:t>Бухарестская ул., д.  134  (территория</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ДГБ N 5 (6 машин)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2" w:name="Par6110"/>
            <w:bookmarkEnd w:id="182"/>
            <w:r>
              <w:rPr>
                <w:rFonts w:ascii="Courier New" w:hAnsi="Courier New" w:cs="Courier New"/>
                <w:sz w:val="20"/>
                <w:szCs w:val="20"/>
              </w:rPr>
              <w:t xml:space="preserve">                            Центральный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Строительство   комплекса   зданий   ФГБУ    "</w:t>
            </w:r>
            <w:proofErr w:type="gramStart"/>
            <w:r>
              <w:rPr>
                <w:rFonts w:ascii="Courier New" w:hAnsi="Courier New" w:cs="Courier New"/>
                <w:sz w:val="20"/>
                <w:szCs w:val="20"/>
              </w:rPr>
              <w:t>Российский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научно-исследовательский нейрохирургический институт им.</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 </w:t>
            </w:r>
            <w:proofErr w:type="spellStart"/>
            <w:r>
              <w:rPr>
                <w:rFonts w:ascii="Courier New" w:hAnsi="Courier New" w:cs="Courier New"/>
                <w:sz w:val="20"/>
                <w:szCs w:val="20"/>
              </w:rPr>
              <w:t>А.Л.Поленова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ind w:firstLine="540"/>
        <w:jc w:val="both"/>
        <w:outlineLvl w:val="2"/>
        <w:rPr>
          <w:rFonts w:ascii="Calibri" w:hAnsi="Calibri" w:cs="Calibri"/>
        </w:rPr>
      </w:pPr>
      <w:bookmarkStart w:id="183" w:name="Par6117"/>
      <w:bookmarkEnd w:id="183"/>
      <w:r>
        <w:rPr>
          <w:rFonts w:ascii="Calibri" w:hAnsi="Calibri" w:cs="Calibri"/>
        </w:rPr>
        <w:t>Мероприятие 10.2. Реконструкция зданий существующих учреждений здравоохранения</w:t>
      </w:r>
    </w:p>
    <w:p w:rsidR="00E07193" w:rsidRDefault="00E07193">
      <w:pPr>
        <w:widowControl w:val="0"/>
        <w:autoSpaceDE w:val="0"/>
        <w:autoSpaceDN w:val="0"/>
        <w:adjustRightInd w:val="0"/>
        <w:spacing w:after="0" w:line="240" w:lineRule="auto"/>
        <w:ind w:firstLine="540"/>
        <w:jc w:val="both"/>
        <w:rPr>
          <w:rFonts w:ascii="Calibri" w:hAnsi="Calibri" w:cs="Calibri"/>
        </w:rPr>
      </w:pPr>
    </w:p>
    <w:p w:rsidR="00E07193" w:rsidRDefault="00E07193">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Обеспечение доступной медицинской помощи населению в зонах сложившейся застройки путем проведения реконструкции существующих учреждений здравоохранения I-III уровней для обеспечения соответствия их действующим нормативам. Реконструкция осуществляется в два этапа в соответствии со сроками реализации подпрограммы.</w:t>
      </w:r>
    </w:p>
    <w:p w:rsidR="00E07193" w:rsidRDefault="00E07193">
      <w:pPr>
        <w:widowControl w:val="0"/>
        <w:autoSpaceDE w:val="0"/>
        <w:autoSpaceDN w:val="0"/>
        <w:adjustRightInd w:val="0"/>
        <w:spacing w:after="0" w:line="240" w:lineRule="auto"/>
        <w:ind w:firstLine="540"/>
        <w:jc w:val="both"/>
        <w:rPr>
          <w:rFonts w:ascii="Calibri" w:hAnsi="Calibri" w:cs="Calibri"/>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595"/>
        <w:gridCol w:w="6902"/>
        <w:gridCol w:w="1071"/>
        <w:gridCol w:w="714"/>
      </w:tblGrid>
      <w:tr w:rsidR="00E07193">
        <w:trPr>
          <w:tblCellSpacing w:w="5" w:type="nil"/>
        </w:trPr>
        <w:tc>
          <w:tcPr>
            <w:tcW w:w="595"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N </w:t>
            </w:r>
          </w:p>
        </w:tc>
        <w:tc>
          <w:tcPr>
            <w:tcW w:w="6902"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Наименование                      </w:t>
            </w:r>
          </w:p>
        </w:tc>
        <w:tc>
          <w:tcPr>
            <w:tcW w:w="1071"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Уровень</w:t>
            </w:r>
          </w:p>
        </w:tc>
        <w:tc>
          <w:tcPr>
            <w:tcW w:w="714" w:type="dxa"/>
            <w:tcBorders>
              <w:top w:val="single" w:sz="8" w:space="0" w:color="auto"/>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Этап</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4" w:name="Par6124"/>
            <w:bookmarkEnd w:id="184"/>
            <w:r>
              <w:rPr>
                <w:rFonts w:ascii="Courier New" w:hAnsi="Courier New" w:cs="Courier New"/>
                <w:sz w:val="20"/>
                <w:szCs w:val="20"/>
              </w:rPr>
              <w:t xml:space="preserve">                          Адмиралтейский район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литера  Д</w:t>
            </w:r>
            <w:proofErr w:type="gramStart"/>
            <w:r>
              <w:rPr>
                <w:rFonts w:ascii="Courier New" w:hAnsi="Courier New" w:cs="Courier New"/>
                <w:sz w:val="20"/>
                <w:szCs w:val="20"/>
              </w:rPr>
              <w:t>1</w:t>
            </w:r>
            <w:proofErr w:type="gramEnd"/>
            <w:r>
              <w:rPr>
                <w:rFonts w:ascii="Courier New" w:hAnsi="Courier New" w:cs="Courier New"/>
                <w:sz w:val="20"/>
                <w:szCs w:val="20"/>
              </w:rPr>
              <w:t>,   ГУЗ   "Поликлиника</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стоматологическая</w:t>
            </w:r>
            <w:proofErr w:type="gramEnd"/>
            <w:r>
              <w:rPr>
                <w:rFonts w:ascii="Courier New" w:hAnsi="Courier New" w:cs="Courier New"/>
                <w:sz w:val="20"/>
                <w:szCs w:val="20"/>
              </w:rPr>
              <w:t xml:space="preserve"> N 16 Адмиралтейского района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4-я Красноармейская, д. 19,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(255  посещений  в</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смену), срок реализации мероприятия  по  </w:t>
            </w:r>
            <w:proofErr w:type="gramStart"/>
            <w:r>
              <w:rPr>
                <w:rFonts w:ascii="Courier New" w:hAnsi="Courier New" w:cs="Courier New"/>
                <w:sz w:val="20"/>
                <w:szCs w:val="20"/>
              </w:rPr>
              <w:t>соответствующим</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постановлениям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зданий  ГБУЗ  "</w:t>
            </w:r>
            <w:proofErr w:type="gramStart"/>
            <w:r>
              <w:rPr>
                <w:rFonts w:ascii="Courier New" w:hAnsi="Courier New" w:cs="Courier New"/>
                <w:sz w:val="20"/>
                <w:szCs w:val="20"/>
              </w:rPr>
              <w:t>Городской</w:t>
            </w:r>
            <w:proofErr w:type="gramEnd"/>
            <w:r>
              <w:rPr>
                <w:rFonts w:ascii="Courier New" w:hAnsi="Courier New" w:cs="Courier New"/>
                <w:sz w:val="20"/>
                <w:szCs w:val="20"/>
              </w:rPr>
              <w:t xml:space="preserve">   гериатрический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proofErr w:type="gramStart"/>
            <w:r>
              <w:rPr>
                <w:rFonts w:ascii="Courier New" w:hAnsi="Courier New" w:cs="Courier New"/>
                <w:sz w:val="20"/>
                <w:szCs w:val="20"/>
              </w:rPr>
              <w:t>медико-социальный</w:t>
            </w:r>
            <w:proofErr w:type="gramEnd"/>
            <w:r>
              <w:rPr>
                <w:rFonts w:ascii="Courier New" w:hAnsi="Courier New" w:cs="Courier New"/>
                <w:sz w:val="20"/>
                <w:szCs w:val="20"/>
              </w:rPr>
              <w:t xml:space="preserve"> центр" по адресу: Рижский пр., д.  21,</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литеры Д, </w:t>
            </w:r>
            <w:proofErr w:type="gramStart"/>
            <w:r>
              <w:rPr>
                <w:rFonts w:ascii="Courier New" w:hAnsi="Courier New" w:cs="Courier New"/>
                <w:sz w:val="20"/>
                <w:szCs w:val="20"/>
              </w:rPr>
              <w:t>З</w:t>
            </w:r>
            <w:proofErr w:type="gramEnd"/>
            <w:r>
              <w:rPr>
                <w:rFonts w:ascii="Courier New" w:hAnsi="Courier New" w:cs="Courier New"/>
                <w:sz w:val="20"/>
                <w:szCs w:val="20"/>
              </w:rPr>
              <w:t xml:space="preserve">, 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ГУЗ   "Центр   по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профилактике  и   борьбе   со   СПИД   и   </w:t>
            </w:r>
            <w:proofErr w:type="gramStart"/>
            <w:r>
              <w:rPr>
                <w:rFonts w:ascii="Courier New" w:hAnsi="Courier New" w:cs="Courier New"/>
                <w:sz w:val="20"/>
                <w:szCs w:val="20"/>
              </w:rPr>
              <w:t>инфекционными</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заболеваниями" под размещение лабораторного  корпуса  </w:t>
            </w:r>
            <w:proofErr w:type="gramStart"/>
            <w:r>
              <w:rPr>
                <w:rFonts w:ascii="Courier New" w:hAnsi="Courier New" w:cs="Courier New"/>
                <w:sz w:val="20"/>
                <w:szCs w:val="20"/>
              </w:rPr>
              <w:t>по</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адресу: наб. Обводного канала, д. 179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отделения скорой медицинской помощи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ГБУЗ "Городская поликлиника N  24"  по  адресу:  Рижский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пр., д. 21, корп. 2, литера</w:t>
            </w:r>
            <w:proofErr w:type="gramStart"/>
            <w:r>
              <w:rPr>
                <w:rFonts w:ascii="Courier New" w:hAnsi="Courier New" w:cs="Courier New"/>
                <w:sz w:val="20"/>
                <w:szCs w:val="20"/>
              </w:rPr>
              <w:t xml:space="preserve"> К</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5" w:name="Par6145"/>
            <w:bookmarkEnd w:id="185"/>
            <w:r>
              <w:rPr>
                <w:rFonts w:ascii="Courier New" w:hAnsi="Courier New" w:cs="Courier New"/>
                <w:sz w:val="20"/>
                <w:szCs w:val="20"/>
              </w:rPr>
              <w:t xml:space="preserve">                             Кировский район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с  расширением   поликлинического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отделения ГБУЗ "Городская поликлиника N 23"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ул. Кронштадтская,  д.  13,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для  размещения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травматологического   отделения   и   отделения   </w:t>
            </w:r>
            <w:proofErr w:type="gramStart"/>
            <w:r>
              <w:rPr>
                <w:rFonts w:ascii="Courier New" w:hAnsi="Courier New" w:cs="Courier New"/>
                <w:sz w:val="20"/>
                <w:szCs w:val="20"/>
              </w:rPr>
              <w:t>скорой</w:t>
            </w:r>
            <w:proofErr w:type="gramEnd"/>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медицинской помощи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6" w:name="Par6153"/>
            <w:bookmarkEnd w:id="186"/>
            <w:r>
              <w:rPr>
                <w:rFonts w:ascii="Courier New" w:hAnsi="Courier New" w:cs="Courier New"/>
                <w:sz w:val="20"/>
                <w:szCs w:val="20"/>
              </w:rPr>
              <w:t xml:space="preserve">                         Красногвардейский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88.</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Реконструкция корпусов, в том числе </w:t>
            </w:r>
            <w:proofErr w:type="gramStart"/>
            <w:r>
              <w:rPr>
                <w:rFonts w:ascii="Courier New" w:hAnsi="Courier New" w:cs="Courier New"/>
                <w:sz w:val="20"/>
                <w:szCs w:val="20"/>
              </w:rPr>
              <w:t>под</w:t>
            </w:r>
            <w:proofErr w:type="gramEnd"/>
            <w:r>
              <w:rPr>
                <w:rFonts w:ascii="Courier New" w:hAnsi="Courier New" w:cs="Courier New"/>
                <w:sz w:val="20"/>
                <w:szCs w:val="20"/>
              </w:rPr>
              <w:t xml:space="preserve"> реабилитационный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центр   ГБОУ   ВПО   "Северо-Западный    государственный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медицинский университет им. </w:t>
            </w:r>
            <w:proofErr w:type="spellStart"/>
            <w:r>
              <w:rPr>
                <w:rFonts w:ascii="Courier New" w:hAnsi="Courier New" w:cs="Courier New"/>
                <w:sz w:val="20"/>
                <w:szCs w:val="20"/>
              </w:rPr>
              <w:t>И.И.Мечникова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7" w:name="Par6159"/>
            <w:bookmarkEnd w:id="187"/>
            <w:r>
              <w:rPr>
                <w:rFonts w:ascii="Courier New" w:hAnsi="Courier New" w:cs="Courier New"/>
                <w:sz w:val="20"/>
                <w:szCs w:val="20"/>
              </w:rPr>
              <w:t xml:space="preserve">                             Курортный район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lastRenderedPageBreak/>
              <w:t>89.</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зданий  ГБУЗ  "Городская  больница  N  40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Курортного  административного  района"  по  адресу:   </w:t>
            </w:r>
            <w:proofErr w:type="gramStart"/>
            <w:r>
              <w:rPr>
                <w:rFonts w:ascii="Courier New" w:hAnsi="Courier New" w:cs="Courier New"/>
                <w:sz w:val="20"/>
                <w:szCs w:val="20"/>
              </w:rPr>
              <w:t>г</w:t>
            </w:r>
            <w:proofErr w:type="gramEnd"/>
            <w:r>
              <w:rPr>
                <w:rFonts w:ascii="Courier New" w:hAnsi="Courier New" w:cs="Courier New"/>
                <w:sz w:val="20"/>
                <w:szCs w:val="20"/>
              </w:rPr>
              <w:t>.</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Сестрорецк, ул. Борисова, д. 9, литеры</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Е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6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90.</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Реконструкция зданий корпусов, литеры Б, </w:t>
            </w:r>
            <w:proofErr w:type="gramStart"/>
            <w:r>
              <w:rPr>
                <w:rFonts w:ascii="Courier New" w:hAnsi="Courier New" w:cs="Courier New"/>
                <w:sz w:val="20"/>
                <w:szCs w:val="20"/>
              </w:rPr>
              <w:t>П</w:t>
            </w:r>
            <w:proofErr w:type="gramEnd"/>
            <w:r>
              <w:rPr>
                <w:rFonts w:ascii="Courier New" w:hAnsi="Courier New" w:cs="Courier New"/>
                <w:sz w:val="20"/>
                <w:szCs w:val="20"/>
              </w:rPr>
              <w:t>, Д,  Ж,  ГБУЗ</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"Городская больница N 40 Курортного района"  по  адресу:</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г. Сестрорецк, ул. Борисова, д. 9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91.</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и новое строительство зданий филиала  ГБУЗ</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"Детский санаторий  -  реабилитационный  центр  "Детские</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Дюны" по адресу: г. Сестрорецк, ул. Лесная, д. 7, литера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А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10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92.</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ГБУЗ  "Городская  больница  N  40</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Курортного  района"  по  адресу:  пос.   </w:t>
            </w:r>
            <w:proofErr w:type="gramStart"/>
            <w:r>
              <w:rPr>
                <w:rFonts w:ascii="Courier New" w:hAnsi="Courier New" w:cs="Courier New"/>
                <w:sz w:val="20"/>
                <w:szCs w:val="20"/>
              </w:rPr>
              <w:t>Песочный</w:t>
            </w:r>
            <w:proofErr w:type="gramEnd"/>
            <w:r>
              <w:rPr>
                <w:rFonts w:ascii="Courier New" w:hAnsi="Courier New" w:cs="Courier New"/>
                <w:sz w:val="20"/>
                <w:szCs w:val="20"/>
              </w:rPr>
              <w:t>,   ул.</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Ленинградская,  д.  52а,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для   размещения</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отделения  на  100  коек  и  амбулаторно-поликлинических</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отделений на 450 посещений в смену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93.</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комплекса зданий ФГБУ "</w:t>
            </w:r>
            <w:proofErr w:type="gramStart"/>
            <w:r>
              <w:rPr>
                <w:rFonts w:ascii="Courier New" w:hAnsi="Courier New" w:cs="Courier New"/>
                <w:sz w:val="20"/>
                <w:szCs w:val="20"/>
              </w:rPr>
              <w:t>Российский</w:t>
            </w:r>
            <w:proofErr w:type="gramEnd"/>
            <w:r>
              <w:rPr>
                <w:rFonts w:ascii="Courier New" w:hAnsi="Courier New" w:cs="Courier New"/>
                <w:sz w:val="20"/>
                <w:szCs w:val="20"/>
              </w:rPr>
              <w:t xml:space="preserve">  научный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центр радиологии и хирургических технологий"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8" w:name="Par6183"/>
            <w:bookmarkEnd w:id="188"/>
            <w:r>
              <w:rPr>
                <w:rFonts w:ascii="Courier New" w:hAnsi="Courier New" w:cs="Courier New"/>
                <w:sz w:val="20"/>
                <w:szCs w:val="20"/>
              </w:rPr>
              <w:t xml:space="preserve">                           Петроградский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94.</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с   целью    создания    центра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доклинических  трансляционных  исследований   ГБОУ   ВПО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"Санкт-Петербургский     государственный     медицинский</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университет имени академика </w:t>
            </w:r>
            <w:proofErr w:type="spellStart"/>
            <w:r>
              <w:rPr>
                <w:rFonts w:ascii="Courier New" w:hAnsi="Courier New" w:cs="Courier New"/>
                <w:sz w:val="20"/>
                <w:szCs w:val="20"/>
              </w:rPr>
              <w:t>И.П.Павлова</w:t>
            </w:r>
            <w:proofErr w:type="spell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95.</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с  расширением  зданий  ФГУ  "НИИДИ  ФМБА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России"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r>
      <w:tr w:rsidR="00E07193">
        <w:trPr>
          <w:tblCellSpacing w:w="5" w:type="nil"/>
        </w:trPr>
        <w:tc>
          <w:tcPr>
            <w:tcW w:w="9282" w:type="dxa"/>
            <w:gridSpan w:val="4"/>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outlineLvl w:val="3"/>
              <w:rPr>
                <w:rFonts w:ascii="Courier New" w:hAnsi="Courier New" w:cs="Courier New"/>
                <w:sz w:val="20"/>
                <w:szCs w:val="20"/>
              </w:rPr>
            </w:pPr>
            <w:bookmarkStart w:id="189" w:name="Par6193"/>
            <w:bookmarkEnd w:id="189"/>
            <w:r>
              <w:rPr>
                <w:rFonts w:ascii="Courier New" w:hAnsi="Courier New" w:cs="Courier New"/>
                <w:sz w:val="20"/>
                <w:szCs w:val="20"/>
              </w:rPr>
              <w:t xml:space="preserve">                            Центральный район                            </w:t>
            </w:r>
          </w:p>
        </w:tc>
      </w:tr>
      <w:tr w:rsidR="00E07193">
        <w:trPr>
          <w:trHeight w:val="8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96.</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корпусов, литеры Л, Н, О, с надстройкой  и</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объединением   для    размещения    многофункционального</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медицинского центра ГБУЗ "Городская Мариинская больница"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по адресу: Литейный пр., д. 56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3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r w:rsidR="00E07193">
        <w:trPr>
          <w:trHeight w:val="400"/>
          <w:tblCellSpacing w:w="5" w:type="nil"/>
        </w:trPr>
        <w:tc>
          <w:tcPr>
            <w:tcW w:w="595"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97.</w:t>
            </w:r>
          </w:p>
        </w:tc>
        <w:tc>
          <w:tcPr>
            <w:tcW w:w="6902"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Реконструкция здания ГБУЗ "Детская городская поликлиника</w:t>
            </w:r>
          </w:p>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N 44" по адресу: ул. </w:t>
            </w:r>
            <w:proofErr w:type="spellStart"/>
            <w:r>
              <w:rPr>
                <w:rFonts w:ascii="Courier New" w:hAnsi="Courier New" w:cs="Courier New"/>
                <w:sz w:val="20"/>
                <w:szCs w:val="20"/>
              </w:rPr>
              <w:t>Мытнинская</w:t>
            </w:r>
            <w:proofErr w:type="spellEnd"/>
            <w:r>
              <w:rPr>
                <w:rFonts w:ascii="Courier New" w:hAnsi="Courier New" w:cs="Courier New"/>
                <w:sz w:val="20"/>
                <w:szCs w:val="20"/>
              </w:rPr>
              <w:t>, д. 25, литера</w:t>
            </w:r>
            <w:proofErr w:type="gramStart"/>
            <w:r>
              <w:rPr>
                <w:rFonts w:ascii="Courier New" w:hAnsi="Courier New" w:cs="Courier New"/>
                <w:sz w:val="20"/>
                <w:szCs w:val="20"/>
              </w:rPr>
              <w:t xml:space="preserve"> А</w:t>
            </w:r>
            <w:proofErr w:type="gramEnd"/>
            <w:r>
              <w:rPr>
                <w:rFonts w:ascii="Courier New" w:hAnsi="Courier New" w:cs="Courier New"/>
                <w:sz w:val="20"/>
                <w:szCs w:val="20"/>
              </w:rPr>
              <w:t xml:space="preserve">        </w:t>
            </w:r>
          </w:p>
        </w:tc>
        <w:tc>
          <w:tcPr>
            <w:tcW w:w="1071"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1   </w:t>
            </w:r>
          </w:p>
        </w:tc>
        <w:tc>
          <w:tcPr>
            <w:tcW w:w="714" w:type="dxa"/>
            <w:tcBorders>
              <w:left w:val="single" w:sz="8" w:space="0" w:color="auto"/>
              <w:bottom w:val="single" w:sz="8" w:space="0" w:color="auto"/>
              <w:right w:val="single" w:sz="8" w:space="0" w:color="auto"/>
            </w:tcBorders>
          </w:tcPr>
          <w:p w:rsidR="00E07193" w:rsidRDefault="00E07193">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 xml:space="preserve"> 2  </w:t>
            </w:r>
          </w:p>
        </w:tc>
      </w:tr>
    </w:tbl>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autoSpaceDE w:val="0"/>
        <w:autoSpaceDN w:val="0"/>
        <w:adjustRightInd w:val="0"/>
        <w:spacing w:after="0" w:line="240" w:lineRule="auto"/>
        <w:rPr>
          <w:rFonts w:ascii="Calibri" w:hAnsi="Calibri" w:cs="Calibri"/>
        </w:rPr>
      </w:pPr>
    </w:p>
    <w:p w:rsidR="00E07193" w:rsidRDefault="00E07193">
      <w:pPr>
        <w:widowControl w:val="0"/>
        <w:pBdr>
          <w:bottom w:val="single" w:sz="6" w:space="0" w:color="auto"/>
        </w:pBdr>
        <w:autoSpaceDE w:val="0"/>
        <w:autoSpaceDN w:val="0"/>
        <w:adjustRightInd w:val="0"/>
        <w:spacing w:after="0" w:line="240" w:lineRule="auto"/>
        <w:rPr>
          <w:rFonts w:ascii="Calibri" w:hAnsi="Calibri" w:cs="Calibri"/>
          <w:sz w:val="5"/>
          <w:szCs w:val="5"/>
        </w:rPr>
      </w:pPr>
    </w:p>
    <w:p w:rsidR="007235DD" w:rsidRDefault="007235DD"/>
    <w:sectPr w:rsidR="007235DD">
      <w:pgSz w:w="11905" w:h="16838"/>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193"/>
    <w:rsid w:val="00072DCC"/>
    <w:rsid w:val="007235DD"/>
    <w:rsid w:val="00E07193"/>
    <w:rsid w:val="00F314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07193"/>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E0719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07193"/>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E07193"/>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07193"/>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E0719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E07193"/>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E07193"/>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24BE5A4B549E1CC3CD0CCD0F012BCC4A1FFCB824C6D6C9B32D1BFEA62CB1s2G" TargetMode="External"/><Relationship Id="rId117" Type="http://schemas.openxmlformats.org/officeDocument/2006/relationships/hyperlink" Target="consultantplus://offline/ref=3884A5B740A2F2937C8CC676B137D4B2D4D04D0F2CDDD05E33EC10912FE6794A3113D1E09B3845BDC2sDG" TargetMode="External"/><Relationship Id="rId21" Type="http://schemas.openxmlformats.org/officeDocument/2006/relationships/hyperlink" Target="consultantplus://offline/ref=24BE5A4B549E1CC3CD0CD21E142BCC4A1FFEB824C1D4C9B32D1BFEA62CB1s2G" TargetMode="External"/><Relationship Id="rId42" Type="http://schemas.openxmlformats.org/officeDocument/2006/relationships/hyperlink" Target="consultantplus://offline/ref=24BE5A4B549E1CC3CD0CCD0F012BCC4A1FF6B921C4DB94B92542F2A42B1DA8E6F7C9D214C9E9E3BBs7G" TargetMode="External"/><Relationship Id="rId47" Type="http://schemas.openxmlformats.org/officeDocument/2006/relationships/hyperlink" Target="consultantplus://offline/ref=24BE5A4B549E1CC3CD0CCD0F012BCC4A1FFFB821C4D6C9B32D1BFEA62C12F7F1F080DE15C9E9E2B1B7s7G" TargetMode="External"/><Relationship Id="rId63" Type="http://schemas.openxmlformats.org/officeDocument/2006/relationships/hyperlink" Target="consultantplus://offline/ref=24BE5A4B549E1CC3CD0CCD0F012BCC4A1FFEB52CC3D2C9B32D1BFEA62C12F7F1F080DE15C9E9E2B6B7sEG" TargetMode="External"/><Relationship Id="rId68" Type="http://schemas.openxmlformats.org/officeDocument/2006/relationships/hyperlink" Target="consultantplus://offline/ref=24BE5A4B549E1CC3CD0CCD0F012BCC4A1FFEB52CC3D2C9B32D1BFEA62C12F7F1F080DE15C9E9E2B8B7s1G" TargetMode="External"/><Relationship Id="rId84" Type="http://schemas.openxmlformats.org/officeDocument/2006/relationships/hyperlink" Target="consultantplus://offline/ref=24BE5A4B549E1CC3CD0CCD0F012BCC4A1FFEBD23C4D7C9B32D1BFEA62C12F7F1F080DE15C9E8E3B8B7s0G" TargetMode="External"/><Relationship Id="rId89" Type="http://schemas.openxmlformats.org/officeDocument/2006/relationships/hyperlink" Target="consultantplus://offline/ref=24BE5A4B549E1CC3CD0CD21E142BCC4A1FFDB526C1D0C9B32D1BFEA62C12F7F1F080DE15CDBEsBG" TargetMode="External"/><Relationship Id="rId112" Type="http://schemas.openxmlformats.org/officeDocument/2006/relationships/hyperlink" Target="consultantplus://offline/ref=24BE5A4B549E1CC3CD0CD21E142BCC4A1FFABE25C1D0C9B32D1BFEA62CB1s2G" TargetMode="External"/><Relationship Id="rId133" Type="http://schemas.openxmlformats.org/officeDocument/2006/relationships/hyperlink" Target="consultantplus://offline/ref=3884A5B740A2F2937C8CC676B137D4B2D4D14B0A2DD0D05E33EC10912FCEs6G" TargetMode="External"/><Relationship Id="rId138" Type="http://schemas.openxmlformats.org/officeDocument/2006/relationships/hyperlink" Target="consultantplus://offline/ref=3884A5B740A2F2937C8CC676B137D4B2D4D64D0F28DCD05E33EC10912FE6794A3113D1E098C3s0G" TargetMode="External"/><Relationship Id="rId16" Type="http://schemas.openxmlformats.org/officeDocument/2006/relationships/hyperlink" Target="consultantplus://offline/ref=24BE5A4B549E1CC3CD0CCD0F012BCC4A19FBB826C4DB94B92542F2A42B1DA8E6F7C9D214C9E9E3BBs5G" TargetMode="External"/><Relationship Id="rId107" Type="http://schemas.openxmlformats.org/officeDocument/2006/relationships/hyperlink" Target="consultantplus://offline/ref=24BE5A4B549E1CC3CD0CCD0F012BCC4A1FFEB82CC7D3C9B32D1BFEA62CB1s2G" TargetMode="External"/><Relationship Id="rId11" Type="http://schemas.openxmlformats.org/officeDocument/2006/relationships/hyperlink" Target="consultantplus://offline/ref=24BE5A4B549E1CC3CD0CCD0F012BCC4A1FFDBD22C3D9C9B32D1BFEA62C12F7F1F080DE15C9E9E2B0B7sEG" TargetMode="External"/><Relationship Id="rId32" Type="http://schemas.openxmlformats.org/officeDocument/2006/relationships/hyperlink" Target="consultantplus://offline/ref=24BE5A4B549E1CC3CD0CD21E142BCC4A1FFEBD2CC5D3C9B32D1BFEA62CB1s2G" TargetMode="External"/><Relationship Id="rId37" Type="http://schemas.openxmlformats.org/officeDocument/2006/relationships/hyperlink" Target="consultantplus://offline/ref=24BE5A4B549E1CC3CD0CCD0F012BCC4A1FFFBC25C2D5C9B32D1BFEA62CB1s2G" TargetMode="External"/><Relationship Id="rId53" Type="http://schemas.openxmlformats.org/officeDocument/2006/relationships/hyperlink" Target="consultantplus://offline/ref=24BE5A4B549E1CC3CD0CCD0F012BCC4A1FFDB920C2D1C9B32D1BFEA62CB1s2G" TargetMode="External"/><Relationship Id="rId58" Type="http://schemas.openxmlformats.org/officeDocument/2006/relationships/hyperlink" Target="consultantplus://offline/ref=24BE5A4B549E1CC3CD0CCD0F012BCC4A1FFEB52CC3D2C9B32D1BFEA62C12F7F1F080DE15C9E9E2B1B7s7G" TargetMode="External"/><Relationship Id="rId74" Type="http://schemas.openxmlformats.org/officeDocument/2006/relationships/hyperlink" Target="consultantplus://offline/ref=24BE5A4B549E1CC3CD0CCD0F012BCC4A1FFDBA26C5D6C9B32D1BFEA62C12F7F1F080DE15C9E9E2B1B7s7G" TargetMode="External"/><Relationship Id="rId79" Type="http://schemas.openxmlformats.org/officeDocument/2006/relationships/hyperlink" Target="consultantplus://offline/ref=24BE5A4B549E1CC3CD0CD31A072BCC4A1BFFB42CC9869EB17C4EF0BAs3G" TargetMode="External"/><Relationship Id="rId102" Type="http://schemas.openxmlformats.org/officeDocument/2006/relationships/hyperlink" Target="consultantplus://offline/ref=24BE5A4B549E1CC3CD0CD21E142BCC4A1FFDBF2DC4D9C9B32D1BFEA62CB1s2G" TargetMode="External"/><Relationship Id="rId123" Type="http://schemas.openxmlformats.org/officeDocument/2006/relationships/hyperlink" Target="consultantplus://offline/ref=3884A5B740A2F2937C8CD967A437D4B2D4D7490E29D9D05E33EC10912FE6794A3113D1E09A3A40BAC2s0G" TargetMode="External"/><Relationship Id="rId128" Type="http://schemas.openxmlformats.org/officeDocument/2006/relationships/hyperlink" Target="consultantplus://offline/ref=3884A5B740A2F2937C8CC676B137D4B2D4D14B042EDED05E33EC10912FCEs6G" TargetMode="External"/><Relationship Id="rId5" Type="http://schemas.openxmlformats.org/officeDocument/2006/relationships/hyperlink" Target="consultantplus://offline/ref=73C5295287C5567CEE778F07F8D17EDEEF646139FA22BE9F13CE7367561609B04BB9191A40A208B4A3s6G" TargetMode="External"/><Relationship Id="rId90" Type="http://schemas.openxmlformats.org/officeDocument/2006/relationships/hyperlink" Target="consultantplus://offline/ref=24BE5A4B549E1CC3CD0CCD0F012BCC4A1FFDB825C4D3C9B32D1BFEA62C12F7F1F080DE15CAE8E4B0B7s6G" TargetMode="External"/><Relationship Id="rId95" Type="http://schemas.openxmlformats.org/officeDocument/2006/relationships/hyperlink" Target="consultantplus://offline/ref=24BE5A4B549E1CC3CD0CDB07132BCC4A1AFEBF27C0D7C9B32D1BFEA62C12F7F1F080DE15C9E9E2B1B7s5G" TargetMode="External"/><Relationship Id="rId22" Type="http://schemas.openxmlformats.org/officeDocument/2006/relationships/hyperlink" Target="consultantplus://offline/ref=24BE5A4B549E1CC3CD0CD21E142BCC4A1FFEB824C1D4C9B32D1BFEA62CB1s2G" TargetMode="External"/><Relationship Id="rId27" Type="http://schemas.openxmlformats.org/officeDocument/2006/relationships/hyperlink" Target="consultantplus://offline/ref=24BE5A4B549E1CC3CD0CCD0F012BCC4A1FFDB52CC6D2C9B32D1BFEA62CB1s2G" TargetMode="External"/><Relationship Id="rId43" Type="http://schemas.openxmlformats.org/officeDocument/2006/relationships/hyperlink" Target="consultantplus://offline/ref=24BE5A4B549E1CC3CD0CCD0F012BCC4A1BFDBD2CCBDB94B92542F2A42B1DA8E6F7C9D214C9E9E3BBs6G" TargetMode="External"/><Relationship Id="rId48" Type="http://schemas.openxmlformats.org/officeDocument/2006/relationships/hyperlink" Target="consultantplus://offline/ref=24BE5A4B549E1CC3CD0CCD0F012BCC4A1FFDBA25C4D2C9B32D1BFEA62CB1s2G" TargetMode="External"/><Relationship Id="rId64" Type="http://schemas.openxmlformats.org/officeDocument/2006/relationships/hyperlink" Target="consultantplus://offline/ref=24BE5A4B549E1CC3CD0CCD0F012BCC4A1FFEB52CC3D2C9B32D1BFEA62C12F7F1F080DE15C9E9E2B7B7s6G" TargetMode="External"/><Relationship Id="rId69" Type="http://schemas.openxmlformats.org/officeDocument/2006/relationships/hyperlink" Target="consultantplus://offline/ref=24BE5A4B549E1CC3CD0CCD0F012BCC4A1FFEB52CC3D2C9B32D1BFEA62C12F7F1F080DE15C9E9E2B8B7s1G" TargetMode="External"/><Relationship Id="rId113" Type="http://schemas.openxmlformats.org/officeDocument/2006/relationships/hyperlink" Target="consultantplus://offline/ref=3884A5B740A2F2937C8CC676B137D4B2D4D74E0F2AD9D05E33EC10912FCEs6G" TargetMode="External"/><Relationship Id="rId118" Type="http://schemas.openxmlformats.org/officeDocument/2006/relationships/hyperlink" Target="consultantplus://offline/ref=3884A5B740A2F2937C8CC676B137D4B2D4D04D0F2CDDD05E33EC10912FE6794A3113D1E09B3845BDC2sDG" TargetMode="External"/><Relationship Id="rId134" Type="http://schemas.openxmlformats.org/officeDocument/2006/relationships/hyperlink" Target="consultantplus://offline/ref=3884A5B740A2F2937C8CC676B137D4B2D4D74A0F2FDAD05E33EC10912FE6794A3113D1E09B3845B8C2s5G" TargetMode="External"/><Relationship Id="rId139" Type="http://schemas.openxmlformats.org/officeDocument/2006/relationships/hyperlink" Target="consultantplus://offline/ref=3884A5B740A2F2937C8CD967A437D4B2D4D74A0C2CDAD05E33EC10912FCEs6G" TargetMode="External"/><Relationship Id="rId8" Type="http://schemas.openxmlformats.org/officeDocument/2006/relationships/hyperlink" Target="consultantplus://offline/ref=24BE5A4B549E1CC3CD0CD21E142BCC4A1FFFBC24CBD5C9B32D1BFEA62C12F7F1F080DE15C9E9E2B1B7s3G" TargetMode="External"/><Relationship Id="rId51" Type="http://schemas.openxmlformats.org/officeDocument/2006/relationships/hyperlink" Target="consultantplus://offline/ref=24BE5A4B549E1CC3CD0CCD0F012BCC4A1FFDB825C4D3C9B32D1BFEA62C12F7F1F080DE15CAE8E4B0B7s6G" TargetMode="External"/><Relationship Id="rId72" Type="http://schemas.openxmlformats.org/officeDocument/2006/relationships/hyperlink" Target="consultantplus://offline/ref=24BE5A4B549E1CC3CD0CCD0F012BCC4A1FFEB52CC3D2C9B32D1BFEA62C12F7F1F080DE15C9E9E2B1B7s7G" TargetMode="External"/><Relationship Id="rId80" Type="http://schemas.openxmlformats.org/officeDocument/2006/relationships/hyperlink" Target="consultantplus://offline/ref=24BE5A4B549E1CC3CD0CDB07132BCC4A1DFDBA23C0D3C9B32D1BFEA62CB1s2G" TargetMode="External"/><Relationship Id="rId85" Type="http://schemas.openxmlformats.org/officeDocument/2006/relationships/hyperlink" Target="consultantplus://offline/ref=24BE5A4B549E1CC3CD0CD21E142BCC4A1FFBBF2DC5D3C9B32D1BFEA62C12F7F1F080DE15C9E9E2B1B7s2G" TargetMode="External"/><Relationship Id="rId93" Type="http://schemas.openxmlformats.org/officeDocument/2006/relationships/hyperlink" Target="consultantplus://offline/ref=24BE5A4B549E1CC3CD0CD21E142BCC4A1FFFB925C1D2C9B32D1BFEA62CB1s2G" TargetMode="External"/><Relationship Id="rId98" Type="http://schemas.openxmlformats.org/officeDocument/2006/relationships/hyperlink" Target="consultantplus://offline/ref=24BE5A4B549E1CC3CD0CD21E142BCC4A1FFBB92CC4D3C9B32D1BFEA62CB1s2G" TargetMode="External"/><Relationship Id="rId121" Type="http://schemas.openxmlformats.org/officeDocument/2006/relationships/hyperlink" Target="consultantplus://offline/ref=3884A5B740A2F2937C8CD967A437D4B2D4D648092AD9D05E33EC10912FE6794A3113D1E09B3844BCC2s6G" TargetMode="External"/><Relationship Id="rId14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consultantplus://offline/ref=24BE5A4B549E1CC3CD0CCD0F012BCC4A1FFDBD22C3D9C9B32D1BFEA62CB1s2G" TargetMode="External"/><Relationship Id="rId17" Type="http://schemas.openxmlformats.org/officeDocument/2006/relationships/hyperlink" Target="consultantplus://offline/ref=24BE5A4B549E1CC3CD0CCD0F012BCC4A1FFCB827C7D8C9B32D1BFEA62C12F7F1F080DE15C9E9E2B1B7s1G" TargetMode="External"/><Relationship Id="rId25" Type="http://schemas.openxmlformats.org/officeDocument/2006/relationships/hyperlink" Target="consultantplus://offline/ref=24BE5A4B549E1CC3CD0CD21E142BCC4A1FFFBC24CBD5C9B32D1BFEA62C12F7F1F080DE15C9E9E2B1B7s3G" TargetMode="External"/><Relationship Id="rId33" Type="http://schemas.openxmlformats.org/officeDocument/2006/relationships/hyperlink" Target="consultantplus://offline/ref=24BE5A4B549E1CC3CD0CCD0F012BCC4A1FFFBF2CC6D2C9B32D1BFEA62CB1s2G" TargetMode="External"/><Relationship Id="rId38" Type="http://schemas.openxmlformats.org/officeDocument/2006/relationships/hyperlink" Target="consultantplus://offline/ref=24BE5A4B549E1CC3CD0CCD0F012BCC4A1FFFBC25C2D5C9B32D1BFEA62CB1s2G" TargetMode="External"/><Relationship Id="rId46" Type="http://schemas.openxmlformats.org/officeDocument/2006/relationships/hyperlink" Target="consultantplus://offline/ref=24BE5A4B549E1CC3CD0CD21E142BCC4A1FFCB427C6D5C9B32D1BFEA62C12F7F1F080DE15C9E9E2B2B7s4G" TargetMode="External"/><Relationship Id="rId59" Type="http://schemas.openxmlformats.org/officeDocument/2006/relationships/hyperlink" Target="consultantplus://offline/ref=24BE5A4B549E1CC3CD0CCD0F012BCC4A1FFEB52CC3D2C9B32D1BFEA62C12F7F1F080DE15C9E9E3B1B7s3G" TargetMode="External"/><Relationship Id="rId67" Type="http://schemas.openxmlformats.org/officeDocument/2006/relationships/hyperlink" Target="consultantplus://offline/ref=24BE5A4B549E1CC3CD0CCD0F012BCC4A1FFEB52CC3D2C9B32D1BFEA62C12F7F1F080DE15C9E9E2B8B7s2G" TargetMode="External"/><Relationship Id="rId103" Type="http://schemas.openxmlformats.org/officeDocument/2006/relationships/hyperlink" Target="consultantplus://offline/ref=24BE5A4B549E1CC3CD0CD21E142BCC4A1FFBB92CCBD0C9B32D1BFEA62CB1s2G" TargetMode="External"/><Relationship Id="rId108" Type="http://schemas.openxmlformats.org/officeDocument/2006/relationships/hyperlink" Target="consultantplus://offline/ref=24BE5A4B549E1CC3CD0CCD0F012BCC4A1FFDBA26C5D6C9B32D1BFEA62CB1s2G" TargetMode="External"/><Relationship Id="rId116" Type="http://schemas.openxmlformats.org/officeDocument/2006/relationships/hyperlink" Target="consultantplus://offline/ref=3884A5B740A2F2937C8CD967A437D4B2D7D14A0D23D28D543BB51C93C2s8G" TargetMode="External"/><Relationship Id="rId124" Type="http://schemas.openxmlformats.org/officeDocument/2006/relationships/hyperlink" Target="consultantplus://offline/ref=3884A5B740A2F2937C8CD967A437D4B2D4D748082BD8D05E33EC10912FE6794A3113D1E09B3946B5C2s3G" TargetMode="External"/><Relationship Id="rId129" Type="http://schemas.openxmlformats.org/officeDocument/2006/relationships/hyperlink" Target="consultantplus://offline/ref=3884A5B740A2F2937C8CC676B137D4B2D4D14B0A2DD0D05E33EC10912FCEs6G" TargetMode="External"/><Relationship Id="rId137" Type="http://schemas.openxmlformats.org/officeDocument/2006/relationships/hyperlink" Target="consultantplus://offline/ref=3884A5B740A2F2937C8CD967A437D4B2D4D748082BD8D05E33EC10912FE6794A3113D1E09B3843B9C2s5G" TargetMode="External"/><Relationship Id="rId20" Type="http://schemas.openxmlformats.org/officeDocument/2006/relationships/hyperlink" Target="consultantplus://offline/ref=24BE5A4B549E1CC3CD0CCD0F012BCC4A1FFDB427C1D4C9B32D1BFEA62C12F7F1F080DE15C9E9E2B7B7s2G" TargetMode="External"/><Relationship Id="rId41" Type="http://schemas.openxmlformats.org/officeDocument/2006/relationships/hyperlink" Target="consultantplus://offline/ref=24BE5A4B549E1CC3CD0CCD0F012BCC4A1FFDB52CC6D2C9B32D1BFEA62C12F7F1F080DE15C9E9E2B1B7s1G" TargetMode="External"/><Relationship Id="rId54" Type="http://schemas.openxmlformats.org/officeDocument/2006/relationships/hyperlink" Target="consultantplus://offline/ref=24BE5A4B549E1CC3CD0CCD0F012BCC4A1FFDB920C2D1C9B32D1BFEA62C12F7F1F080DE15C9E9E2B1B7s1G" TargetMode="External"/><Relationship Id="rId62" Type="http://schemas.openxmlformats.org/officeDocument/2006/relationships/hyperlink" Target="consultantplus://offline/ref=24BE5A4B549E1CC3CD0CCD0F012BCC4A1FFEB52CC3D2C9B32D1BFEA62C12F7F1F080DE15C9E9E2B6B7s7G" TargetMode="External"/><Relationship Id="rId70" Type="http://schemas.openxmlformats.org/officeDocument/2006/relationships/hyperlink" Target="consultantplus://offline/ref=24BE5A4B549E1CC3CD0CCD0F012BCC4A1FFEB52CC3D2C9B32D1BFEA62C12F7F1F080DE15C9E9E2B1B7s7G" TargetMode="External"/><Relationship Id="rId75" Type="http://schemas.openxmlformats.org/officeDocument/2006/relationships/hyperlink" Target="consultantplus://offline/ref=24BE5A4B549E1CC3CD0CCD0F012BCC4A1FFDBA26C5D6C9B32D1BFEA62C12F7F1F080DE15C9E9E2B1B7s7G" TargetMode="External"/><Relationship Id="rId83" Type="http://schemas.openxmlformats.org/officeDocument/2006/relationships/hyperlink" Target="consultantplus://offline/ref=24BE5A4B549E1CC3CD0CD21E142BCC4A1FFEBF21C1D6C9B32D1BFEA62CB1s2G" TargetMode="External"/><Relationship Id="rId88" Type="http://schemas.openxmlformats.org/officeDocument/2006/relationships/hyperlink" Target="consultantplus://offline/ref=24BE5A4B549E1CC3CD0CD21E142BCC4A1FFDB526C1D0C9B32D1BFEA62C12F7F1F080DE15C9E9E2B1B7s4G" TargetMode="External"/><Relationship Id="rId91" Type="http://schemas.openxmlformats.org/officeDocument/2006/relationships/hyperlink" Target="consultantplus://offline/ref=24BE5A4B549E1CC3CD0CCD0F012BCC4A1FFDB825C4D3C9B32D1BFEA62C12F7F1F080DE15CAE8E4B0B7s6G" TargetMode="External"/><Relationship Id="rId96" Type="http://schemas.openxmlformats.org/officeDocument/2006/relationships/hyperlink" Target="consultantplus://offline/ref=24BE5A4B549E1CC3CD0CD21E142BCC4A1FFFB827C3D8C9B32D1BFEA62CB1s2G" TargetMode="External"/><Relationship Id="rId111" Type="http://schemas.openxmlformats.org/officeDocument/2006/relationships/hyperlink" Target="consultantplus://offline/ref=24BE5A4B549E1CC3CD0CD21E142BCC4A1FFAB826C0D8C9B32D1BFEA62CB1s2G" TargetMode="External"/><Relationship Id="rId132" Type="http://schemas.openxmlformats.org/officeDocument/2006/relationships/hyperlink" Target="consultantplus://offline/ref=3884A5B740A2F2937C8CC676B137D4B2D6D14A0D29D28D543BB51C93C2s8G" TargetMode="External"/><Relationship Id="rId140" Type="http://schemas.openxmlformats.org/officeDocument/2006/relationships/hyperlink" Target="consultantplus://offline/ref=3884A5B740A2F2937C8CD967A437D4B2D4D44F0A2CDED05E33EC10912FE6794A3113D1E09B3944B5C2s3G" TargetMode="External"/><Relationship Id="rId1" Type="http://schemas.openxmlformats.org/officeDocument/2006/relationships/styles" Target="styles.xml"/><Relationship Id="rId6" Type="http://schemas.openxmlformats.org/officeDocument/2006/relationships/hyperlink" Target="consultantplus://offline/ref=73C5295287C5567CEE778F07F8D17EDEEF636839FC2ABE9F13CE7367561609B04BB9191A40A00EB7A3s7G" TargetMode="External"/><Relationship Id="rId15" Type="http://schemas.openxmlformats.org/officeDocument/2006/relationships/hyperlink" Target="consultantplus://offline/ref=24BE5A4B549E1CC3CD0CCD0F012BCC4A1BFDBD2CCBDB94B92542F2A42B1DA8E6F7C9D214C9E9E3BBs6G" TargetMode="External"/><Relationship Id="rId23" Type="http://schemas.openxmlformats.org/officeDocument/2006/relationships/hyperlink" Target="consultantplus://offline/ref=24BE5A4B549E1CC3CD0CD21E142BCC4A17FABA20C0DB94B92542F2A4B2sBG" TargetMode="External"/><Relationship Id="rId28" Type="http://schemas.openxmlformats.org/officeDocument/2006/relationships/hyperlink" Target="consultantplus://offline/ref=24BE5A4B549E1CC3CD0CCD0B112BCC4A1CF9BC27C9869EB17C4EF0BAs3G" TargetMode="External"/><Relationship Id="rId36" Type="http://schemas.openxmlformats.org/officeDocument/2006/relationships/hyperlink" Target="consultantplus://offline/ref=24BE5A4B549E1CC3CD0CCD0F012BCC4A1FFFBC25C2D5C9B32D1BFEA62CB1s2G" TargetMode="External"/><Relationship Id="rId49" Type="http://schemas.openxmlformats.org/officeDocument/2006/relationships/hyperlink" Target="consultantplus://offline/ref=24BE5A4B549E1CC3CD0CD21E142BCC4A1FFFB921C6D7C9B32D1BFEA62CB1s2G" TargetMode="External"/><Relationship Id="rId57" Type="http://schemas.openxmlformats.org/officeDocument/2006/relationships/hyperlink" Target="consultantplus://offline/ref=24BE5A4B549E1CC3CD0CCD0F012BCC4A1FFEB52CC3D2C9B32D1BFEA62C12F7F1F080DE15C9E9E2B1B7s7G" TargetMode="External"/><Relationship Id="rId106" Type="http://schemas.openxmlformats.org/officeDocument/2006/relationships/hyperlink" Target="consultantplus://offline/ref=24BE5A4B549E1CC3CD0CD21E142BCC4A1FFDBF2DC4D9C9B32D1BFEA62CB1s2G" TargetMode="External"/><Relationship Id="rId114" Type="http://schemas.openxmlformats.org/officeDocument/2006/relationships/hyperlink" Target="consultantplus://offline/ref=3884A5B740A2F2937C8CC676B137D4B2D4D64C0B23DDD05E33EC10912FE6794A3113D1E09B3845BCC2s7G" TargetMode="External"/><Relationship Id="rId119" Type="http://schemas.openxmlformats.org/officeDocument/2006/relationships/hyperlink" Target="consultantplus://offline/ref=3884A5B740A2F2937C8CD967A437D4B2D4D748082BD8D05E33EC10912FE6794A3113D1E09B3946B5C2s3G" TargetMode="External"/><Relationship Id="rId127" Type="http://schemas.openxmlformats.org/officeDocument/2006/relationships/hyperlink" Target="consultantplus://offline/ref=3884A5B740A2F2937C8CC676B137D4B2D4D14B042EDED05E33EC10912FCEs6G" TargetMode="External"/><Relationship Id="rId10" Type="http://schemas.openxmlformats.org/officeDocument/2006/relationships/hyperlink" Target="consultantplus://offline/ref=24BE5A4B549E1CC3CD0CCD0F012BCC4A1FFFBD25C4D3C9B32D1BFEA62C12F7F1F080DE15C9E9E2B0B7sEG" TargetMode="External"/><Relationship Id="rId31" Type="http://schemas.openxmlformats.org/officeDocument/2006/relationships/hyperlink" Target="consultantplus://offline/ref=24BE5A4B549E1CC3CD0CD21E142BCC4A1FFEBD2CC5D3C9B32D1BFEA62CB1s2G" TargetMode="External"/><Relationship Id="rId44" Type="http://schemas.openxmlformats.org/officeDocument/2006/relationships/hyperlink" Target="consultantplus://offline/ref=24BE5A4B549E1CC3CD0CCD0F012BCC4A19FBB826C4DB94B92542F2A42B1DA8E6F7C9D214C9E9E3BBs5G" TargetMode="External"/><Relationship Id="rId52" Type="http://schemas.openxmlformats.org/officeDocument/2006/relationships/hyperlink" Target="consultantplus://offline/ref=24BE5A4B549E1CC3CD0CCD0F012BCC4A1FFDBD26C7D8C9B32D1BFEA62C12F7F1F080DE15C9E9E2B1B7s7G" TargetMode="External"/><Relationship Id="rId60" Type="http://schemas.openxmlformats.org/officeDocument/2006/relationships/hyperlink" Target="consultantplus://offline/ref=24BE5A4B549E1CC3CD0CCD0F012BCC4A1FFEB52CC3D2C9B32D1BFEA62C12F7F1F080DE15C9E9E3B2B7sFG" TargetMode="External"/><Relationship Id="rId65" Type="http://schemas.openxmlformats.org/officeDocument/2006/relationships/hyperlink" Target="consultantplus://offline/ref=24BE5A4B549E1CC3CD0CCD0F012BCC4A1FFEB52CC3D2C9B32D1BFEA62C12F7F1F080DE15C9E9E2B7B7s5G" TargetMode="External"/><Relationship Id="rId73" Type="http://schemas.openxmlformats.org/officeDocument/2006/relationships/hyperlink" Target="consultantplus://offline/ref=24BE5A4B549E1CC3CD0CCD0F012BCC4A1FFDBA26C5D6C9B32D1BFEA62C12F7F1F080DE15C9E9E2B1B7s7G" TargetMode="External"/><Relationship Id="rId78" Type="http://schemas.openxmlformats.org/officeDocument/2006/relationships/hyperlink" Target="consultantplus://offline/ref=24BE5A4B549E1CC3CD0CD21E142BCC4A1FFDB42CCAD1C9B32D1BFEA62C12F7F1F080DE15C9E9E2B2B7s5G" TargetMode="External"/><Relationship Id="rId81" Type="http://schemas.openxmlformats.org/officeDocument/2006/relationships/hyperlink" Target="consultantplus://offline/ref=24BE5A4B549E1CC3CD0CDB07132BCC4A1DFDBA23C0D3C9B32D1BFEA62CB1s2G" TargetMode="External"/><Relationship Id="rId86" Type="http://schemas.openxmlformats.org/officeDocument/2006/relationships/hyperlink" Target="consultantplus://offline/ref=24BE5A4B549E1CC3CD0CDB07132BCC4A1CF9BA27C4D2C9B32D1BFEA62CB1s2G" TargetMode="External"/><Relationship Id="rId94" Type="http://schemas.openxmlformats.org/officeDocument/2006/relationships/hyperlink" Target="consultantplus://offline/ref=24BE5A4B549E1CC3CD0CD21E142BCC4A1FFAB425C3D6C9B32D1BFEA62CB1s2G" TargetMode="External"/><Relationship Id="rId99" Type="http://schemas.openxmlformats.org/officeDocument/2006/relationships/hyperlink" Target="consultantplus://offline/ref=24BE5A4B549E1CC3CD0CCD0F012BCC4A1FFDBD20C7D1C9B32D1BFEA62C12F7F1F080DE15C9E9E0B3B7sFG" TargetMode="External"/><Relationship Id="rId101" Type="http://schemas.openxmlformats.org/officeDocument/2006/relationships/hyperlink" Target="consultantplus://offline/ref=24BE5A4B549E1CC3CD0CCD0F012BCC4A1FFEB82CC7D3C9B32D1BFEA62CB1s2G" TargetMode="External"/><Relationship Id="rId122" Type="http://schemas.openxmlformats.org/officeDocument/2006/relationships/hyperlink" Target="consultantplus://offline/ref=3884A5B740A2F2937C8CD967A437D4B2D4D7490D22DBD05E33EC10912FCEs6G" TargetMode="External"/><Relationship Id="rId130" Type="http://schemas.openxmlformats.org/officeDocument/2006/relationships/hyperlink" Target="consultantplus://offline/ref=3884A5B740A2F2937C8CD967A437D4B2D2D64A0F28D28D543BB51C93C2s8G" TargetMode="External"/><Relationship Id="rId135" Type="http://schemas.openxmlformats.org/officeDocument/2006/relationships/hyperlink" Target="consultantplus://offline/ref=3884A5B740A2F2937C8CC676B137D4B2D4D74A0F2FDAD05E33EC10912FE6794A3113D1E09B3845B8C2s5G" TargetMode="External"/><Relationship Id="rId4" Type="http://schemas.openxmlformats.org/officeDocument/2006/relationships/webSettings" Target="webSettings.xml"/><Relationship Id="rId9" Type="http://schemas.openxmlformats.org/officeDocument/2006/relationships/hyperlink" Target="consultantplus://offline/ref=24BE5A4B549E1CC3CD0CCD0F012BCC4A1FFDBC20C6D9C9B32D1BFEA62C12F7F1F080DE15C9E9E2B6B7s0G" TargetMode="External"/><Relationship Id="rId13" Type="http://schemas.openxmlformats.org/officeDocument/2006/relationships/hyperlink" Target="consultantplus://offline/ref=24BE5A4B549E1CC3CD0CCD0F012BCC4A1FFDBD22C3D9C9B32D1BFEA62CB1s2G" TargetMode="External"/><Relationship Id="rId18" Type="http://schemas.openxmlformats.org/officeDocument/2006/relationships/hyperlink" Target="consultantplus://offline/ref=24BE5A4B549E1CC3CD0CD21E142BCC4A1FFEB824C1D4C9B32D1BFEA62CB1s2G" TargetMode="External"/><Relationship Id="rId39" Type="http://schemas.openxmlformats.org/officeDocument/2006/relationships/hyperlink" Target="consultantplus://offline/ref=24BE5A4B549E1CC3CD0CCD0F012BCC4A1FFDB425C7D4C9B32D1BFEA62C12F7F1F080DE15C9E9E2B1B7s7G" TargetMode="External"/><Relationship Id="rId109" Type="http://schemas.openxmlformats.org/officeDocument/2006/relationships/hyperlink" Target="consultantplus://offline/ref=24BE5A4B549E1CC3CD0CCD0F012BCC4A1FFDBA26C5D6C9B32D1BFEA62C12F7F1F080DE15C9E9E2B1B7s7G" TargetMode="External"/><Relationship Id="rId34" Type="http://schemas.openxmlformats.org/officeDocument/2006/relationships/hyperlink" Target="consultantplus://offline/ref=24BE5A4B549E1CC3CD0CCD0F012BCC4A1FFFBF2CC6D2C9B32D1BFEA62C12F7F1F080DE15C9E9E2B7B7s6G" TargetMode="External"/><Relationship Id="rId50" Type="http://schemas.openxmlformats.org/officeDocument/2006/relationships/hyperlink" Target="consultantplus://offline/ref=24BE5A4B549E1CC3CD0CD21E142BCC4A1FFFB827C5D3C9B32D1BFEA62C12F7F1F080DE15C9E9E2B0B7s1G" TargetMode="External"/><Relationship Id="rId55" Type="http://schemas.openxmlformats.org/officeDocument/2006/relationships/hyperlink" Target="consultantplus://offline/ref=24BE5A4B549E1CC3CD0CD31A072BCC4A1FF7B425C9869EB17C4EF0A32442BFE1BEC5D315CCEEBEs2G" TargetMode="External"/><Relationship Id="rId76" Type="http://schemas.openxmlformats.org/officeDocument/2006/relationships/hyperlink" Target="consultantplus://offline/ref=24BE5A4B549E1CC3CD0CCD0F012BCC4A1FFDBA26C5D6C9B32D1BFEA62C12F7F1F080DE15C9E9E2B1B7s7G" TargetMode="External"/><Relationship Id="rId97" Type="http://schemas.openxmlformats.org/officeDocument/2006/relationships/hyperlink" Target="consultantplus://offline/ref=24BE5A4B549E1CC3CD0CD21E142BCC4A1FFBB92CCBD0C9B32D1BFEA62CB1s2G" TargetMode="External"/><Relationship Id="rId104" Type="http://schemas.openxmlformats.org/officeDocument/2006/relationships/hyperlink" Target="consultantplus://offline/ref=24BE5A4B549E1CC3CD0CD21E142BCC4A1FFBB923CBD5C9B32D1BFEA62CB1s2G" TargetMode="External"/><Relationship Id="rId120" Type="http://schemas.openxmlformats.org/officeDocument/2006/relationships/hyperlink" Target="consultantplus://offline/ref=3884A5B740A2F2937C8CD967A437D4B2D4D64E0928D8D05E33EC10912FE6794A3113D1E09B3847B9C2s6G" TargetMode="External"/><Relationship Id="rId125" Type="http://schemas.openxmlformats.org/officeDocument/2006/relationships/hyperlink" Target="consultantplus://offline/ref=3884A5B740A2F2937C8CD967A437D4B2DCD1460B28D28D543BB51C9328E9265D365ADDE19B3847CBsDG" TargetMode="External"/><Relationship Id="rId141" Type="http://schemas.openxmlformats.org/officeDocument/2006/relationships/fontTable" Target="fontTable.xml"/><Relationship Id="rId7" Type="http://schemas.openxmlformats.org/officeDocument/2006/relationships/hyperlink" Target="consultantplus://offline/ref=24BE5A4B549E1CC3CD0CD21E142BCC4A1FFFBC24CBD5C9B32D1BFEA62C12F7F1F080DE15C9E9E2B1B7s3G" TargetMode="External"/><Relationship Id="rId71" Type="http://schemas.openxmlformats.org/officeDocument/2006/relationships/hyperlink" Target="consultantplus://offline/ref=24BE5A4B549E1CC3CD0CCD0F012BCC4A1FFEB52CC3D2C9B32D1BFEA62C12F7F1F080DE15C9E9E2B1B7s7G" TargetMode="External"/><Relationship Id="rId92" Type="http://schemas.openxmlformats.org/officeDocument/2006/relationships/hyperlink" Target="consultantplus://offline/ref=24BE5A4B549E1CC3CD0CD21E142BCC4A1FFABA27C3D7C9B32D1BFEA62CB1s2G" TargetMode="External"/><Relationship Id="rId2" Type="http://schemas.microsoft.com/office/2007/relationships/stylesWithEffects" Target="stylesWithEffects.xml"/><Relationship Id="rId29" Type="http://schemas.openxmlformats.org/officeDocument/2006/relationships/hyperlink" Target="consultantplus://offline/ref=24BE5A4B549E1CC3CD0CCD0F012BCC4A1FFDB821C7D0C9B32D1BFEA62C12F7F1F080DE15C9E9E2B2B7s7G" TargetMode="External"/><Relationship Id="rId24" Type="http://schemas.openxmlformats.org/officeDocument/2006/relationships/hyperlink" Target="consultantplus://offline/ref=24BE5A4B549E1CC3CD0CD21E142BCC4A1FFDBF2DC1D3C9B32D1BFEA62C12F7F1F080DE15C9E9E2B0B7sEG" TargetMode="External"/><Relationship Id="rId40" Type="http://schemas.openxmlformats.org/officeDocument/2006/relationships/hyperlink" Target="consultantplus://offline/ref=24BE5A4B549E1CC3CD0CCD0F012BCC4A1FFDB425C7D4C9B32D1BFEA62CB1s2G" TargetMode="External"/><Relationship Id="rId45" Type="http://schemas.openxmlformats.org/officeDocument/2006/relationships/hyperlink" Target="consultantplus://offline/ref=24BE5A4B549E1CC3CD0CCD0F012BCC4A1FFCB827C7D8C9B32D1BFEA62C12F7F1F080DE15C9E9E2B1B7s1G" TargetMode="External"/><Relationship Id="rId66" Type="http://schemas.openxmlformats.org/officeDocument/2006/relationships/hyperlink" Target="consultantplus://offline/ref=24BE5A4B549E1CC3CD0CCD0F012BCC4A1FFEB52CC3D2C9B32D1BFEA62C12F7F1F080DE15C9E9E2B8B7s5G" TargetMode="External"/><Relationship Id="rId87" Type="http://schemas.openxmlformats.org/officeDocument/2006/relationships/hyperlink" Target="consultantplus://offline/ref=24BE5A4B549E1CC3CD0CCD0F012BCC4A19F6B827C7DB94B92542F2A42B1DA8E6F7C9D214C9E8E2BBs8G" TargetMode="External"/><Relationship Id="rId110" Type="http://schemas.openxmlformats.org/officeDocument/2006/relationships/hyperlink" Target="consultantplus://offline/ref=24BE5A4B549E1CC3CD0CD21E142BCC4A1FFBB923CBD5C9B32D1BFEA62C12F7F1F080DE15C9E9E6B4B7s7G" TargetMode="External"/><Relationship Id="rId115" Type="http://schemas.openxmlformats.org/officeDocument/2006/relationships/hyperlink" Target="consultantplus://offline/ref=3884A5B740A2F2937C8CC772A237D4B2D6D5460A218F875C62B91EC9s4G" TargetMode="External"/><Relationship Id="rId131" Type="http://schemas.openxmlformats.org/officeDocument/2006/relationships/hyperlink" Target="consultantplus://offline/ref=3884A5B740A2F2937C8CC676B137D4B2D4D14B0A2DD0D05E33EC10912FE6794A3113D1E09EC3s8G" TargetMode="External"/><Relationship Id="rId136" Type="http://schemas.openxmlformats.org/officeDocument/2006/relationships/hyperlink" Target="consultantplus://offline/ref=3884A5B740A2F2937C8CC676B137D4B2D4D64D0F28DCD05E33EC10912FE6794A3113D1E098C3s0G" TargetMode="External"/><Relationship Id="rId61" Type="http://schemas.openxmlformats.org/officeDocument/2006/relationships/hyperlink" Target="consultantplus://offline/ref=24BE5A4B549E1CC3CD0CCD0F012BCC4A1FFEB52CC3D2C9B32D1BFEA62C12F7F1F080DE15C9E9E2B1B7s7G" TargetMode="External"/><Relationship Id="rId82" Type="http://schemas.openxmlformats.org/officeDocument/2006/relationships/hyperlink" Target="consultantplus://offline/ref=24BE5A4B549E1CC3CD0CD21E142BCC4A1FFCBA25C7D9C9B32D1BFEA62CB1s2G" TargetMode="External"/><Relationship Id="rId19" Type="http://schemas.openxmlformats.org/officeDocument/2006/relationships/hyperlink" Target="consultantplus://offline/ref=24BE5A4B549E1CC3CD0CD21E142BCC4A1FFEB824C1D4C9B32D1BFEA62CB1s2G" TargetMode="External"/><Relationship Id="rId14" Type="http://schemas.openxmlformats.org/officeDocument/2006/relationships/hyperlink" Target="consultantplus://offline/ref=24BE5A4B549E1CC3CD0CCD0F012BCC4A1FF6B921C4DB94B92542F2A42B1DA8E6F7C9D214C9E9E3BBs7G" TargetMode="External"/><Relationship Id="rId30" Type="http://schemas.openxmlformats.org/officeDocument/2006/relationships/hyperlink" Target="consultantplus://offline/ref=24BE5A4B549E1CC3CD0CCD0F012BCC4A1FFDBD20C3D5C9B32D1BFEA62C12F7F1F080DE15C9E9E2B1B7sEG" TargetMode="External"/><Relationship Id="rId35" Type="http://schemas.openxmlformats.org/officeDocument/2006/relationships/hyperlink" Target="consultantplus://offline/ref=24BE5A4B549E1CC3CD0CCD0F012BCC4A1FFFBF2CC6D2C9B32D1BFEA62C12F7F1F080DE15C9E9E2B8B7sFG" TargetMode="External"/><Relationship Id="rId56" Type="http://schemas.openxmlformats.org/officeDocument/2006/relationships/hyperlink" Target="consultantplus://offline/ref=24BE5A4B549E1CC3CD0CD31A072BCC4A1FF7B425C9869EB17C4EF0A32442BFE1BEC5D315CCEEBEs2G" TargetMode="External"/><Relationship Id="rId77" Type="http://schemas.openxmlformats.org/officeDocument/2006/relationships/hyperlink" Target="consultantplus://offline/ref=24BE5A4B549E1CC3CD0CCD0F012BCC4A1FFDBA26C5D6C9B32D1BFEA62C12F7F1F080DE15C9E9E2B1B7s7G" TargetMode="External"/><Relationship Id="rId100" Type="http://schemas.openxmlformats.org/officeDocument/2006/relationships/hyperlink" Target="consultantplus://offline/ref=24BE5A4B549E1CC3CD0CD21E142BCC4A1FFDB42CC0D1C9B32D1BFEA62C12F7F1F080DE15C9E9E2B0B7s0G" TargetMode="External"/><Relationship Id="rId105" Type="http://schemas.openxmlformats.org/officeDocument/2006/relationships/hyperlink" Target="consultantplus://offline/ref=24BE5A4B549E1CC3CD0CCD0F012BCC4A1FFFBD2CC4D5C9B32D1BFEA62C12F7F1F080DE15C9E9E2B1B7s5G" TargetMode="External"/><Relationship Id="rId126" Type="http://schemas.openxmlformats.org/officeDocument/2006/relationships/hyperlink" Target="consultantplus://offline/ref=3884A5B740A2F2937C8CC676B137D4B2D6D14A0D29D28D543BB51C93C2s8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182</Pages>
  <Words>103726</Words>
  <Characters>591240</Characters>
  <Application>Microsoft Office Word</Application>
  <DocSecurity>0</DocSecurity>
  <Lines>4927</Lines>
  <Paragraphs>1387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Ващенков Владислав Владимирович</dc:creator>
  <cp:lastModifiedBy>Белостоков Алексей Александрович</cp:lastModifiedBy>
  <cp:revision>2</cp:revision>
  <dcterms:created xsi:type="dcterms:W3CDTF">2013-12-16T10:10:00Z</dcterms:created>
  <dcterms:modified xsi:type="dcterms:W3CDTF">2013-12-16T10:10:00Z</dcterms:modified>
</cp:coreProperties>
</file>