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5"/>
        <w:gridCol w:w="430"/>
        <w:gridCol w:w="4298"/>
        <w:gridCol w:w="2579"/>
        <w:gridCol w:w="1863"/>
        <w:gridCol w:w="1863"/>
      </w:tblGrid>
      <w:tr w:rsidR="003B5F9A" w:rsidTr="00AC348A">
        <w:trPr>
          <w:trHeight w:hRule="exact" w:val="1842"/>
        </w:trPr>
        <w:tc>
          <w:tcPr>
            <w:tcW w:w="15618" w:type="dxa"/>
            <w:gridSpan w:val="6"/>
          </w:tcPr>
          <w:tbl>
            <w:tblPr>
              <w:tblStyle w:val="a3"/>
              <w:tblW w:w="0" w:type="auto"/>
              <w:tblInd w:w="1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172"/>
              <w:gridCol w:w="8421"/>
            </w:tblGrid>
            <w:tr w:rsidR="00AC348A" w:rsidTr="00AC348A">
              <w:trPr>
                <w:trHeight w:val="1502"/>
              </w:trPr>
              <w:tc>
                <w:tcPr>
                  <w:tcW w:w="7172" w:type="dxa"/>
                </w:tcPr>
                <w:p w:rsidR="00AC348A" w:rsidRDefault="00AC348A" w:rsidP="00AC348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21" w:type="dxa"/>
                </w:tcPr>
                <w:p w:rsidR="00AC348A" w:rsidRDefault="00AC348A" w:rsidP="00AC348A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«УТВЕРЖДЕНО»</w:t>
                  </w:r>
                </w:p>
                <w:p w:rsidR="00AC348A" w:rsidRDefault="00AC348A" w:rsidP="00AC348A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протоколом заседания проектного комитета</w:t>
                  </w:r>
                </w:p>
                <w:p w:rsidR="00AC348A" w:rsidRDefault="00AC348A" w:rsidP="00AC348A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 направлению региональных проектов </w:t>
                  </w:r>
                </w:p>
                <w:p w:rsidR="00AC348A" w:rsidRDefault="00AC348A" w:rsidP="00AC348A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Санкт-Петербурге «Здравоохранение»</w:t>
                  </w:r>
                </w:p>
                <w:p w:rsidR="00AC348A" w:rsidRDefault="00AC348A" w:rsidP="00AC348A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 ___.___.2020 № 1</w:t>
                  </w:r>
                </w:p>
              </w:tc>
            </w:tr>
          </w:tbl>
          <w:p w:rsidR="003B5F9A" w:rsidRDefault="003B5F9A"/>
        </w:tc>
      </w:tr>
      <w:tr w:rsidR="003B5F9A" w:rsidTr="00AC348A">
        <w:trPr>
          <w:trHeight w:hRule="exact" w:val="387"/>
        </w:trPr>
        <w:tc>
          <w:tcPr>
            <w:tcW w:w="15618" w:type="dxa"/>
            <w:gridSpan w:val="6"/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П А С П О Р Т</w:t>
            </w:r>
          </w:p>
        </w:tc>
      </w:tr>
      <w:tr w:rsidR="003B5F9A" w:rsidTr="00AC348A">
        <w:trPr>
          <w:trHeight w:hRule="exact" w:val="43"/>
        </w:trPr>
        <w:tc>
          <w:tcPr>
            <w:tcW w:w="15618" w:type="dxa"/>
            <w:gridSpan w:val="6"/>
          </w:tcPr>
          <w:p w:rsidR="003B5F9A" w:rsidRDefault="003B5F9A"/>
        </w:tc>
      </w:tr>
      <w:tr w:rsidR="003B5F9A" w:rsidTr="00AC348A">
        <w:trPr>
          <w:trHeight w:hRule="exact" w:val="387"/>
        </w:trPr>
        <w:tc>
          <w:tcPr>
            <w:tcW w:w="15618" w:type="dxa"/>
            <w:gridSpan w:val="6"/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регионального проекта</w:t>
            </w:r>
          </w:p>
        </w:tc>
      </w:tr>
      <w:tr w:rsidR="003B5F9A" w:rsidTr="00AC348A">
        <w:trPr>
          <w:trHeight w:hRule="exact" w:val="43"/>
        </w:trPr>
        <w:tc>
          <w:tcPr>
            <w:tcW w:w="15618" w:type="dxa"/>
            <w:gridSpan w:val="6"/>
          </w:tcPr>
          <w:p w:rsidR="003B5F9A" w:rsidRDefault="003B5F9A"/>
        </w:tc>
      </w:tr>
      <w:tr w:rsidR="003B5F9A" w:rsidTr="00AC348A">
        <w:trPr>
          <w:trHeight w:hRule="exact" w:val="644"/>
        </w:trPr>
        <w:tc>
          <w:tcPr>
            <w:tcW w:w="15618" w:type="dxa"/>
            <w:gridSpan w:val="6"/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Обеспечение медицинских организаций системы здравоохранения квалифицированными кадрами (город федерального значения Санкт-Петербург)</w:t>
            </w:r>
          </w:p>
        </w:tc>
      </w:tr>
      <w:tr w:rsidR="003B5F9A" w:rsidTr="00AC348A">
        <w:trPr>
          <w:trHeight w:hRule="exact" w:val="717"/>
        </w:trPr>
        <w:tc>
          <w:tcPr>
            <w:tcW w:w="15618" w:type="dxa"/>
            <w:gridSpan w:val="6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1. Основные положения</w:t>
            </w:r>
          </w:p>
        </w:tc>
      </w:tr>
      <w:tr w:rsidR="003B5F9A" w:rsidTr="00AC348A">
        <w:trPr>
          <w:trHeight w:hRule="exact" w:val="573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федерального проекта</w:t>
            </w:r>
          </w:p>
        </w:tc>
        <w:tc>
          <w:tcPr>
            <w:tcW w:w="11033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Обеспечение медицинских организаций системы здравоохранения квалифицированными кадрами</w:t>
            </w:r>
          </w:p>
        </w:tc>
      </w:tr>
      <w:tr w:rsidR="003B5F9A" w:rsidTr="00AC348A">
        <w:trPr>
          <w:trHeight w:hRule="exact" w:val="573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Краткое наименование регионального</w:t>
            </w:r>
          </w:p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Медицинские кадры Санкт-Петербурга</w:t>
            </w:r>
          </w:p>
        </w:tc>
        <w:tc>
          <w:tcPr>
            <w:tcW w:w="2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 реализации проекта</w:t>
            </w:r>
          </w:p>
        </w:tc>
        <w:tc>
          <w:tcPr>
            <w:tcW w:w="18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8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</w:tr>
      <w:tr w:rsidR="003B5F9A" w:rsidTr="00AC348A">
        <w:trPr>
          <w:trHeight w:hRule="exact" w:val="573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Куратор регионального 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C6029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 w:rsidP="00C6029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вице-губернатор Санкт-Петербурга</w:t>
            </w:r>
          </w:p>
        </w:tc>
      </w:tr>
      <w:tr w:rsidR="003B5F9A" w:rsidTr="00AC348A">
        <w:trPr>
          <w:trHeight w:hRule="exact" w:val="573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Руководитель регионального 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Д.Г.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Председатель</w:t>
            </w:r>
          </w:p>
        </w:tc>
      </w:tr>
      <w:tr w:rsidR="003B5F9A" w:rsidTr="00AC348A">
        <w:trPr>
          <w:trHeight w:hRule="exact" w:val="573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Администратор регионального 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О.В.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 Комитета</w:t>
            </w:r>
          </w:p>
        </w:tc>
      </w:tr>
      <w:tr w:rsidR="003B5F9A" w:rsidTr="00AC348A">
        <w:trPr>
          <w:trHeight w:hRule="exact" w:val="445"/>
        </w:trPr>
        <w:tc>
          <w:tcPr>
            <w:tcW w:w="458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Связь с государственными программами </w:t>
            </w:r>
          </w:p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Российской Федерации</w:t>
            </w:r>
          </w:p>
        </w:tc>
        <w:tc>
          <w:tcPr>
            <w:tcW w:w="43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2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Государственная программа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Развитие здравоохранения в Санкт-Петербурге</w:t>
            </w:r>
          </w:p>
        </w:tc>
      </w:tr>
      <w:tr w:rsidR="003B5F9A" w:rsidTr="00AC348A">
        <w:trPr>
          <w:trHeight w:hRule="exact" w:val="627"/>
        </w:trPr>
        <w:tc>
          <w:tcPr>
            <w:tcW w:w="458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43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42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Подпрограмма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bottom"/>
          </w:tcPr>
          <w:p w:rsidR="003B5F9A" w:rsidRDefault="00AC348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AC348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Формирование эффективной системы оказания медицинской помощи</w:t>
            </w:r>
          </w:p>
        </w:tc>
      </w:tr>
    </w:tbl>
    <w:p w:rsidR="00AC348A" w:rsidRDefault="00AC348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0"/>
        <w:gridCol w:w="143"/>
        <w:gridCol w:w="4585"/>
        <w:gridCol w:w="1290"/>
        <w:gridCol w:w="1003"/>
        <w:gridCol w:w="1289"/>
        <w:gridCol w:w="1146"/>
        <w:gridCol w:w="1147"/>
        <w:gridCol w:w="1146"/>
        <w:gridCol w:w="1146"/>
        <w:gridCol w:w="1146"/>
        <w:gridCol w:w="860"/>
        <w:gridCol w:w="287"/>
      </w:tblGrid>
      <w:tr w:rsidR="003B5F9A" w:rsidTr="00AC348A">
        <w:trPr>
          <w:trHeight w:hRule="exact" w:val="283"/>
        </w:trPr>
        <w:tc>
          <w:tcPr>
            <w:tcW w:w="15618" w:type="dxa"/>
            <w:gridSpan w:val="13"/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</w:t>
            </w:r>
          </w:p>
        </w:tc>
      </w:tr>
      <w:tr w:rsidR="003B5F9A" w:rsidTr="00AC348A">
        <w:trPr>
          <w:trHeight w:hRule="exact" w:val="286"/>
        </w:trPr>
        <w:tc>
          <w:tcPr>
            <w:tcW w:w="14471" w:type="dxa"/>
            <w:gridSpan w:val="11"/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2. Цель и показатели регионального проекта</w:t>
            </w:r>
          </w:p>
        </w:tc>
        <w:tc>
          <w:tcPr>
            <w:tcW w:w="860" w:type="dxa"/>
            <w:shd w:val="clear" w:color="auto" w:fill="auto"/>
          </w:tcPr>
          <w:p w:rsidR="003B5F9A" w:rsidRDefault="003B5F9A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</w:p>
        </w:tc>
        <w:tc>
          <w:tcPr>
            <w:tcW w:w="287" w:type="dxa"/>
            <w:shd w:val="clear" w:color="auto" w:fill="auto"/>
            <w:vAlign w:val="center"/>
          </w:tcPr>
          <w:p w:rsidR="003B5F9A" w:rsidRDefault="003B5F9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</w:tr>
      <w:tr w:rsidR="003B5F9A" w:rsidTr="00AC348A">
        <w:trPr>
          <w:trHeight w:hRule="exact" w:val="230"/>
        </w:trPr>
        <w:tc>
          <w:tcPr>
            <w:tcW w:w="15618" w:type="dxa"/>
            <w:gridSpan w:val="13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3B5F9A" w:rsidRDefault="003B5F9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</w:tr>
      <w:tr w:rsidR="003B5F9A" w:rsidTr="00AC348A">
        <w:trPr>
          <w:trHeight w:hRule="exact" w:val="716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Ликвидация  кадрового  дефицита  в  медицинских  организациях,оказывающих первичную медико-санитарную помощь (город федерального значения Санкт-Петербург)</w:t>
            </w:r>
          </w:p>
        </w:tc>
      </w:tr>
      <w:tr w:rsidR="003B5F9A" w:rsidTr="00AC348A">
        <w:trPr>
          <w:trHeight w:hRule="exact" w:val="573"/>
        </w:trPr>
        <w:tc>
          <w:tcPr>
            <w:tcW w:w="43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4728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показателя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229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Базовое значение</w:t>
            </w:r>
          </w:p>
        </w:tc>
        <w:tc>
          <w:tcPr>
            <w:tcW w:w="687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</w:tr>
      <w:tr w:rsidR="003B5F9A" w:rsidTr="00AC348A">
        <w:trPr>
          <w:trHeight w:hRule="exact" w:val="573"/>
        </w:trPr>
        <w:tc>
          <w:tcPr>
            <w:tcW w:w="43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4728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значение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дата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</w:tr>
      <w:tr w:rsidR="003B5F9A" w:rsidTr="00AC348A">
        <w:trPr>
          <w:trHeight w:hRule="exact" w:val="956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Укомплектованность медицинских организаций, оказывающих медицинскую помощь в амбулаторных условиях (доля занятых физическими лицами должностей от общего количества должностей в медицинских учреждениях, оказывающих медицинскую помощь в амбулаторных условиях), % нарастающим итогом: средними медицинскими работниками</w:t>
            </w:r>
          </w:p>
        </w:tc>
      </w:tr>
      <w:tr w:rsidR="003B5F9A" w:rsidTr="00AC348A">
        <w:trPr>
          <w:trHeight w:hRule="exact" w:val="1763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AC348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Укомплектованность должностей среднего медицинского персонала в подразделениях, оказывающих медицинскую помощь в амбулаторных условиях (физическими лицами при коэффициенте совместительства 1,2), %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59,0000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60,1000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61,2000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63,1000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66,0000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69,9000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95,0000</w:t>
            </w:r>
          </w:p>
        </w:tc>
      </w:tr>
      <w:tr w:rsidR="003B5F9A" w:rsidTr="00AC348A">
        <w:trPr>
          <w:trHeight w:hRule="exact" w:val="910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Укомплектованность медицинских организаций, оказывающих медицинскую помощь в амбулаторных условиях (доля занятых физическими лицами должностей от общего количества должностей в медицинских учреждениях, оказывающих медицинскую помощь в амбулаторных условиях), % нарастающим итогом: врачами</w:t>
            </w:r>
          </w:p>
        </w:tc>
      </w:tr>
      <w:tr w:rsidR="003B5F9A" w:rsidTr="00AC348A">
        <w:trPr>
          <w:trHeight w:hRule="exact" w:val="1762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AC348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Укомплектованность врачебных должностей в подразделениях, оказывающих медицинскую помощь в амбулаторных условиях (физическими лицами при коэффициенте совместительства 1,2), %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67,1000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80,9000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81,5000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82,7000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84,0000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86,2000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88,8000</w:t>
            </w:r>
          </w:p>
        </w:tc>
      </w:tr>
      <w:tr w:rsidR="003B5F9A" w:rsidTr="00AC348A">
        <w:trPr>
          <w:trHeight w:hRule="exact" w:val="717"/>
        </w:trPr>
        <w:tc>
          <w:tcPr>
            <w:tcW w:w="15618" w:type="dxa"/>
            <w:gridSpan w:val="13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специалистов, вовлеченных в систему непрерывного образования медицинских работников, в том числе с использованием дистанционных образовательных технологий </w:t>
            </w:r>
          </w:p>
        </w:tc>
      </w:tr>
    </w:tbl>
    <w:p w:rsidR="00AC348A" w:rsidRDefault="00AC348A">
      <w:r>
        <w:br w:type="page"/>
      </w:r>
    </w:p>
    <w:tbl>
      <w:tblPr>
        <w:tblW w:w="15618" w:type="dxa"/>
        <w:tblInd w:w="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4585"/>
        <w:gridCol w:w="1290"/>
        <w:gridCol w:w="1003"/>
        <w:gridCol w:w="1289"/>
        <w:gridCol w:w="1146"/>
        <w:gridCol w:w="1147"/>
        <w:gridCol w:w="1146"/>
        <w:gridCol w:w="1146"/>
        <w:gridCol w:w="1146"/>
        <w:gridCol w:w="1147"/>
      </w:tblGrid>
      <w:tr w:rsidR="00AC348A" w:rsidTr="00AC348A">
        <w:trPr>
          <w:trHeight w:hRule="exact" w:val="497"/>
        </w:trPr>
        <w:tc>
          <w:tcPr>
            <w:tcW w:w="15618" w:type="dxa"/>
            <w:gridSpan w:val="11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C348A" w:rsidRDefault="00AC348A" w:rsidP="00AC348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</w:t>
            </w:r>
          </w:p>
        </w:tc>
      </w:tr>
      <w:tr w:rsidR="003B5F9A" w:rsidTr="00AC348A">
        <w:trPr>
          <w:trHeight w:hRule="exact" w:val="1504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AC348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1.3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специалистов, вовлеченных в систему непрерывного образования медицинских работников, в том числе с использованием дистанционных образовательных технологий  (тыс. чел.)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Тысяча человек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2,4460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15,6860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25,7520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39,9750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56,7330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74,5470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98,5500</w:t>
            </w:r>
          </w:p>
        </w:tc>
      </w:tr>
      <w:tr w:rsidR="003B5F9A" w:rsidTr="00AC348A">
        <w:trPr>
          <w:trHeight w:hRule="exact" w:val="444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Обеспеченность врачами, работающими в государственных и муниципальных медицинских организациях, (чел. на 10 тыс. населения)</w:t>
            </w:r>
          </w:p>
        </w:tc>
      </w:tr>
      <w:tr w:rsidR="003B5F9A" w:rsidTr="00AC348A">
        <w:trPr>
          <w:trHeight w:hRule="exact" w:val="1247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AC348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1.4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Обеспеченность врачами, работающими в государственных и муниципальных медицинских организациях, (чел. на 10 тыс. населения)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Человек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57,7000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58,1000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58,4000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58,5000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59,3000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60,1000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60,9000</w:t>
            </w:r>
          </w:p>
        </w:tc>
      </w:tr>
      <w:tr w:rsidR="003B5F9A" w:rsidTr="00AC348A">
        <w:trPr>
          <w:trHeight w:hRule="exact" w:val="716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Обеспеченность средними медицинскими работниками, работающими в государственных и муниципальных медицинских организациях, (чел. на 10 тыс. населения)</w:t>
            </w:r>
          </w:p>
        </w:tc>
      </w:tr>
      <w:tr w:rsidR="003B5F9A" w:rsidTr="00AC348A">
        <w:trPr>
          <w:trHeight w:hRule="exact" w:val="1505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AC348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1.5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Обеспеченность средними медицинскими работниками, работающими в государственных и муниципальных медицинских организациях, (чел. на 10 тыс. населения)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Человек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86,1000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95,2000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99,8000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104,3000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110,1000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116,0000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122,0000</w:t>
            </w:r>
          </w:p>
        </w:tc>
      </w:tr>
      <w:tr w:rsidR="003B5F9A" w:rsidTr="00AC348A">
        <w:trPr>
          <w:trHeight w:hRule="exact" w:val="444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Обеспеченность населения врачами, оказывающими медицинскую помощь в амбулаторных условиях, (чел. на 10 тыс. населения)</w:t>
            </w:r>
          </w:p>
        </w:tc>
      </w:tr>
      <w:tr w:rsidR="003B5F9A" w:rsidTr="00AC348A">
        <w:trPr>
          <w:trHeight w:hRule="exact" w:val="1246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AC348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1.6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Обеспеченность населения врачами, оказывающими медицинскую помощь в амбулаторных условиях, (чел. на 10 тыс. населения)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Человек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30,9000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30,4000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30,2000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29,8000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29,7000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29,7000</w:t>
            </w:r>
          </w:p>
        </w:tc>
      </w:tr>
      <w:tr w:rsidR="003B5F9A" w:rsidTr="00AC348A">
        <w:trPr>
          <w:trHeight w:hRule="exact" w:val="717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Доля специалистов, допущенных к профессиональной деятельности через процедуру аккредитации, от общего количества работающих специалистов, (%)</w:t>
            </w:r>
          </w:p>
        </w:tc>
      </w:tr>
      <w:tr w:rsidR="003B5F9A" w:rsidTr="00AC348A">
        <w:trPr>
          <w:trHeight w:hRule="exact" w:val="1246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AC348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1.7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Доля специалистов, допущенных к профессиональной деятельности через процедуру аккредитации, от общего количества работающих специалистов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, (%)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0,4000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22,8000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43,0000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63,0000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82,8000</w:t>
            </w:r>
          </w:p>
        </w:tc>
      </w:tr>
    </w:tbl>
    <w:p w:rsidR="00AC348A" w:rsidRDefault="00AC348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180"/>
        <w:gridCol w:w="3259"/>
        <w:gridCol w:w="2436"/>
      </w:tblGrid>
      <w:tr w:rsidR="003B5F9A" w:rsidTr="00B817AA">
        <w:trPr>
          <w:trHeight w:hRule="exact" w:val="430"/>
        </w:trPr>
        <w:tc>
          <w:tcPr>
            <w:tcW w:w="15618" w:type="dxa"/>
            <w:gridSpan w:val="12"/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</w:t>
            </w:r>
          </w:p>
        </w:tc>
      </w:tr>
      <w:tr w:rsidR="003B5F9A" w:rsidTr="00B817AA">
        <w:trPr>
          <w:trHeight w:hRule="exact" w:val="573"/>
        </w:trPr>
        <w:tc>
          <w:tcPr>
            <w:tcW w:w="15618" w:type="dxa"/>
            <w:gridSpan w:val="12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3. Задачи и результаты регионального проекта</w:t>
            </w:r>
          </w:p>
        </w:tc>
      </w:tr>
      <w:tr w:rsidR="003B5F9A" w:rsidTr="00AC348A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47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25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3B5F9A" w:rsidTr="00AC348A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8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25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</w:tr>
      <w:tr w:rsidR="003B5F9A" w:rsidTr="00AC348A">
        <w:trPr>
          <w:trHeight w:hRule="exact" w:val="975"/>
        </w:trPr>
        <w:tc>
          <w:tcPr>
            <w:tcW w:w="15618" w:type="dxa"/>
            <w:gridSpan w:val="1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Задача национального проекта (справочно из паспорта федерального проекта): Обеспечение медицинских организаций системы здравоохранения квалифицированными кадрами, включая внедрение системы непрерывного образования медицинских работников, в том числе с использованием дистанционных образовательных технологий 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3B5F9A" w:rsidRDefault="003B5F9A"/>
        </w:tc>
      </w:tr>
      <w:tr w:rsidR="003B5F9A" w:rsidTr="00AC348A">
        <w:trPr>
          <w:trHeight w:hRule="exact" w:val="259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специалистов, совершенствующих свои знания в рамках системы непрерывного медицинского образования, в том числе с использованием дистанционных образовательных технологий,  путем освоения дополнительных образовательных программ, разработанных с учетом порядков оказания медицинской помощи, клинических рекомендаций и принципов доказательной медицины, с использованием портала непрерывного медицинского образования составило не менее 1880 тыс. человек 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Тысяча человек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15.686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25.752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39.975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56.733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74.547</w:t>
            </w:r>
          </w:p>
        </w:tc>
        <w:tc>
          <w:tcPr>
            <w:tcW w:w="896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98.55</w:t>
            </w:r>
          </w:p>
        </w:tc>
        <w:tc>
          <w:tcPr>
            <w:tcW w:w="325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Проведение информационно-коммуникационной кампании</w:t>
            </w:r>
          </w:p>
          <w:p w:rsidR="003B5F9A" w:rsidRDefault="003B5F9A"/>
        </w:tc>
      </w:tr>
      <w:tr w:rsidR="003B5F9A" w:rsidTr="00AC348A">
        <w:trPr>
          <w:trHeight w:hRule="exact" w:val="259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896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3259" w:type="dxa"/>
            <w:vMerge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  <w:tr w:rsidR="003B5F9A" w:rsidTr="00AC348A">
        <w:trPr>
          <w:trHeight w:hRule="exact" w:val="1763"/>
        </w:trPr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58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Не менее 2 100 тыс. специалистов (нарастающим итогом) допущено к профессиональной деятельности через процедуру аккредитации специалистов 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Тысяча человек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</w:t>
            </w:r>
          </w:p>
        </w:tc>
        <w:tc>
          <w:tcPr>
            <w:tcW w:w="7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37.653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59.678</w:t>
            </w:r>
          </w:p>
        </w:tc>
        <w:tc>
          <w:tcPr>
            <w:tcW w:w="7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82.605</w:t>
            </w:r>
          </w:p>
        </w:tc>
        <w:tc>
          <w:tcPr>
            <w:tcW w:w="896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105.281</w:t>
            </w:r>
          </w:p>
        </w:tc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Оказание услуг (выполнение работ)</w:t>
            </w:r>
          </w:p>
          <w:p w:rsidR="003B5F9A" w:rsidRDefault="003B5F9A"/>
        </w:tc>
      </w:tr>
      <w:tr w:rsidR="003B5F9A" w:rsidTr="00AC348A">
        <w:trPr>
          <w:trHeight w:hRule="exact" w:val="429"/>
        </w:trPr>
        <w:tc>
          <w:tcPr>
            <w:tcW w:w="15618" w:type="dxa"/>
            <w:gridSpan w:val="12"/>
            <w:tcBorders>
              <w:top w:val="single" w:sz="4" w:space="0" w:color="auto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5</w:t>
            </w:r>
          </w:p>
        </w:tc>
      </w:tr>
      <w:tr w:rsidR="003B5F9A" w:rsidTr="00AC348A">
        <w:trPr>
          <w:trHeight w:hRule="exact" w:val="80"/>
        </w:trPr>
        <w:tc>
          <w:tcPr>
            <w:tcW w:w="15618" w:type="dxa"/>
            <w:gridSpan w:val="12"/>
            <w:tcBorders>
              <w:bottom w:val="single" w:sz="5" w:space="0" w:color="000000"/>
            </w:tcBorders>
          </w:tcPr>
          <w:p w:rsidR="003B5F9A" w:rsidRDefault="003B5F9A"/>
        </w:tc>
      </w:tr>
      <w:tr w:rsidR="003B5F9A" w:rsidTr="00AC348A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3B5F9A" w:rsidTr="00AC348A">
        <w:trPr>
          <w:trHeight w:hRule="exact" w:val="574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</w:tr>
      <w:tr w:rsidR="003B5F9A" w:rsidTr="00AC348A">
        <w:trPr>
          <w:trHeight w:hRule="exact" w:val="2808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Численность врачей в медицинских организациях, находящихся в ведении Минздрава России, органов исполнительной власти субъектов Российской Федерации в сфере охраны здоровья и муниципальных образований составляет не менее 598 тыс. специалистов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Тысяча человек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31.159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31.511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31.81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32.423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33.037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33.65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Обеспечено привлечение квалифицированных кадров</w:t>
            </w:r>
          </w:p>
          <w:p w:rsidR="003B5F9A" w:rsidRDefault="003B5F9A"/>
        </w:tc>
      </w:tr>
      <w:tr w:rsidR="003B5F9A" w:rsidTr="00AC348A">
        <w:trPr>
          <w:trHeight w:hRule="exact" w:val="1934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Увеличена численность средних медицинских работников, работающих в государственных медицинских организациях, тыс. человек нарастающим итогом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Тысяча человек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51.017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53.9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56.675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60.199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63.75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67.391</w:t>
            </w:r>
          </w:p>
        </w:tc>
        <w:tc>
          <w:tcPr>
            <w:tcW w:w="3439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Мероприятия результата "Увеличена численность средних медицинских работников, работающих в государственных медицинских организациях, тыс. человек нарастающим итогом" погружены в план мероприятий результата "Увеличена численность врачей, работающих в государственных медицинских организациях, тыс. человек нарастающим итогом"</w:t>
            </w:r>
          </w:p>
          <w:p w:rsidR="003B5F9A" w:rsidRDefault="003B5F9A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Обеспечено привлечение квалифицированных кадров</w:t>
            </w:r>
          </w:p>
          <w:p w:rsidR="003B5F9A" w:rsidRDefault="003B5F9A"/>
        </w:tc>
      </w:tr>
      <w:tr w:rsidR="003B5F9A" w:rsidTr="00AC348A">
        <w:trPr>
          <w:trHeight w:hRule="exact" w:val="1934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3439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</w:tbl>
    <w:p w:rsidR="003B5F9A" w:rsidRDefault="003B5F9A">
      <w:pPr>
        <w:sectPr w:rsidR="003B5F9A" w:rsidSect="00AC348A">
          <w:pgSz w:w="16839" w:h="11907" w:orient="landscape" w:code="9"/>
          <w:pgMar w:top="1134" w:right="576" w:bottom="526" w:left="576" w:header="1134" w:footer="526" w:gutter="0"/>
          <w:cols w:space="720"/>
          <w:docGrid w:linePitch="27"/>
        </w:sectPr>
      </w:pPr>
    </w:p>
    <w:tbl>
      <w:tblPr>
        <w:tblW w:w="15650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1003"/>
        <w:gridCol w:w="4442"/>
        <w:gridCol w:w="1432"/>
        <w:gridCol w:w="1433"/>
        <w:gridCol w:w="1433"/>
        <w:gridCol w:w="1433"/>
        <w:gridCol w:w="1433"/>
        <w:gridCol w:w="1432"/>
        <w:gridCol w:w="1571"/>
        <w:gridCol w:w="6"/>
        <w:gridCol w:w="26"/>
      </w:tblGrid>
      <w:tr w:rsidR="003B5F9A" w:rsidTr="00134DA3">
        <w:trPr>
          <w:gridBefore w:val="1"/>
          <w:wBefore w:w="6" w:type="dxa"/>
          <w:trHeight w:hRule="exact" w:val="430"/>
        </w:trPr>
        <w:tc>
          <w:tcPr>
            <w:tcW w:w="15618" w:type="dxa"/>
            <w:gridSpan w:val="10"/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6</w:t>
            </w:r>
          </w:p>
        </w:tc>
        <w:tc>
          <w:tcPr>
            <w:tcW w:w="26" w:type="dxa"/>
          </w:tcPr>
          <w:p w:rsidR="003B5F9A" w:rsidRDefault="003B5F9A"/>
        </w:tc>
      </w:tr>
      <w:tr w:rsidR="00B817AA" w:rsidTr="00134DA3">
        <w:trPr>
          <w:gridAfter w:val="2"/>
          <w:wAfter w:w="32" w:type="dxa"/>
          <w:trHeight w:val="430"/>
        </w:trPr>
        <w:tc>
          <w:tcPr>
            <w:tcW w:w="15618" w:type="dxa"/>
            <w:gridSpan w:val="10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B817AA" w:rsidRPr="008F0DC5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>
              <w:br w:type="page"/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4. Финансовое обеспечение реализации регионального проекта</w:t>
            </w:r>
          </w:p>
          <w:p w:rsidR="00B817AA" w:rsidRPr="008F0DC5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</w:p>
        </w:tc>
      </w:tr>
      <w:tr w:rsidR="00134DA3" w:rsidTr="00134DA3">
        <w:trPr>
          <w:gridBefore w:val="1"/>
          <w:wBefore w:w="6" w:type="dxa"/>
          <w:trHeight w:hRule="exact" w:val="430"/>
        </w:trPr>
        <w:tc>
          <w:tcPr>
            <w:tcW w:w="100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134DA3" w:rsidRDefault="00134DA3" w:rsidP="00AC7FEB"/>
        </w:tc>
      </w:tr>
      <w:tr w:rsidR="00134DA3" w:rsidTr="00134DA3">
        <w:trPr>
          <w:gridBefore w:val="1"/>
          <w:wBefore w:w="6" w:type="dxa"/>
          <w:trHeight w:hRule="exact" w:val="286"/>
        </w:trPr>
        <w:tc>
          <w:tcPr>
            <w:tcW w:w="100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/>
        </w:tc>
        <w:tc>
          <w:tcPr>
            <w:tcW w:w="26" w:type="dxa"/>
            <w:tcBorders>
              <w:left w:val="single" w:sz="5" w:space="0" w:color="000000"/>
            </w:tcBorders>
          </w:tcPr>
          <w:p w:rsidR="00134DA3" w:rsidRDefault="00134DA3" w:rsidP="00AC7FEB"/>
        </w:tc>
      </w:tr>
      <w:tr w:rsidR="00134DA3" w:rsidTr="00134DA3">
        <w:trPr>
          <w:gridBefore w:val="1"/>
          <w:wBefore w:w="6" w:type="dxa"/>
          <w:trHeight w:hRule="exact" w:val="28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134DA3" w:rsidRDefault="00134DA3" w:rsidP="00AC7FEB"/>
        </w:tc>
      </w:tr>
      <w:tr w:rsidR="00134DA3" w:rsidTr="00134DA3">
        <w:trPr>
          <w:gridBefore w:val="1"/>
          <w:wBefore w:w="6" w:type="dxa"/>
          <w:trHeight w:hRule="exact" w:val="716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right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ИТОГО ПО РЕГИОНАЛЬНОМУ ПРОЕКТУ: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134DA3" w:rsidRDefault="00134DA3" w:rsidP="00AC7FEB"/>
        </w:tc>
      </w:tr>
      <w:tr w:rsidR="00134DA3" w:rsidTr="00134DA3">
        <w:trPr>
          <w:gridBefore w:val="1"/>
          <w:wBefore w:w="6" w:type="dxa"/>
          <w:trHeight w:hRule="exact" w:val="717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консолидированный бюджет субъекта</w:t>
            </w:r>
          </w:p>
          <w:p w:rsidR="00134DA3" w:rsidRDefault="00134DA3" w:rsidP="00AC7FE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Российской Федерации, из них:</w:t>
            </w:r>
          </w:p>
        </w:tc>
        <w:tc>
          <w:tcPr>
            <w:tcW w:w="143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134DA3" w:rsidRDefault="00134DA3" w:rsidP="00AC7FEB"/>
        </w:tc>
      </w:tr>
      <w:tr w:rsidR="00134DA3" w:rsidTr="00134DA3">
        <w:trPr>
          <w:gridBefore w:val="1"/>
          <w:wBefore w:w="6" w:type="dxa"/>
          <w:trHeight w:hRule="exact" w:val="573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бюджет субъекта</w:t>
            </w:r>
          </w:p>
        </w:tc>
        <w:tc>
          <w:tcPr>
            <w:tcW w:w="143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34DA3" w:rsidRDefault="00134DA3" w:rsidP="00AC7FEB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34DA3" w:rsidRDefault="00134DA3" w:rsidP="00AC7FEB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34DA3" w:rsidRDefault="00134DA3" w:rsidP="00AC7FEB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34DA3" w:rsidRDefault="00134DA3" w:rsidP="00AC7FEB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34DA3" w:rsidRDefault="00134DA3" w:rsidP="00AC7FEB"/>
        </w:tc>
        <w:tc>
          <w:tcPr>
            <w:tcW w:w="143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34DA3" w:rsidRDefault="00134DA3" w:rsidP="00AC7FEB"/>
        </w:tc>
        <w:tc>
          <w:tcPr>
            <w:tcW w:w="1577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34DA3" w:rsidRDefault="00134DA3" w:rsidP="00AC7FEB"/>
        </w:tc>
        <w:tc>
          <w:tcPr>
            <w:tcW w:w="26" w:type="dxa"/>
            <w:tcBorders>
              <w:left w:val="single" w:sz="5" w:space="0" w:color="000000"/>
            </w:tcBorders>
          </w:tcPr>
          <w:p w:rsidR="00134DA3" w:rsidRDefault="00134DA3" w:rsidP="00AC7FEB"/>
        </w:tc>
      </w:tr>
      <w:tr w:rsidR="00134DA3" w:rsidTr="00134DA3">
        <w:trPr>
          <w:gridBefore w:val="1"/>
          <w:wBefore w:w="6" w:type="dxa"/>
          <w:trHeight w:hRule="exact" w:val="573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свод бюджетов Муниципальных образований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134DA3" w:rsidRDefault="00134DA3" w:rsidP="00AC7FEB"/>
        </w:tc>
      </w:tr>
      <w:tr w:rsidR="00134DA3" w:rsidTr="00134DA3">
        <w:trPr>
          <w:gridBefore w:val="1"/>
          <w:wBefore w:w="6" w:type="dxa"/>
          <w:trHeight w:hRule="exact" w:val="1289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бюджетам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территориальных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государственных </w:t>
            </w:r>
          </w:p>
          <w:p w:rsidR="00134DA3" w:rsidRDefault="00134DA3" w:rsidP="00AC7FE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внебюджетных фондо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бюджетам </w:t>
            </w:r>
          </w:p>
          <w:p w:rsidR="00134DA3" w:rsidRDefault="00134DA3" w:rsidP="00AC7FE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территориальных фондов </w:t>
            </w:r>
          </w:p>
          <w:p w:rsidR="00134DA3" w:rsidRDefault="00134DA3" w:rsidP="00AC7FE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обязательного медицинского страхования)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134DA3" w:rsidRDefault="00134DA3" w:rsidP="00AC7FEB"/>
        </w:tc>
      </w:tr>
      <w:tr w:rsidR="00134DA3" w:rsidTr="00134DA3">
        <w:trPr>
          <w:gridBefore w:val="1"/>
          <w:wBefore w:w="6" w:type="dxa"/>
          <w:trHeight w:hRule="exact" w:val="574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внебюджетные источники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34DA3" w:rsidRDefault="00134DA3" w:rsidP="00AC7FE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134DA3" w:rsidRDefault="00134DA3" w:rsidP="00AC7FEB"/>
        </w:tc>
      </w:tr>
    </w:tbl>
    <w:p w:rsidR="00134DA3" w:rsidRDefault="00134DA3" w:rsidP="00134DA3">
      <w:r>
        <w:br w:type="page"/>
      </w:r>
    </w:p>
    <w:p w:rsidR="00B817AA" w:rsidRDefault="00B817AA"/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3439"/>
        <w:gridCol w:w="3009"/>
        <w:gridCol w:w="3295"/>
        <w:gridCol w:w="2866"/>
        <w:gridCol w:w="2293"/>
        <w:gridCol w:w="26"/>
      </w:tblGrid>
      <w:tr w:rsidR="003B5F9A" w:rsidTr="00B817AA">
        <w:trPr>
          <w:trHeight w:hRule="exact" w:val="430"/>
        </w:trPr>
        <w:tc>
          <w:tcPr>
            <w:tcW w:w="15618" w:type="dxa"/>
            <w:gridSpan w:val="6"/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26" w:type="dxa"/>
          </w:tcPr>
          <w:p w:rsidR="003B5F9A" w:rsidRDefault="003B5F9A"/>
        </w:tc>
      </w:tr>
      <w:tr w:rsidR="003B5F9A" w:rsidTr="00B817AA">
        <w:trPr>
          <w:trHeight w:hRule="exact" w:val="430"/>
        </w:trPr>
        <w:tc>
          <w:tcPr>
            <w:tcW w:w="15618" w:type="dxa"/>
            <w:gridSpan w:val="6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5. Участники регионального проекта</w:t>
            </w:r>
          </w:p>
          <w:p w:rsidR="003B5F9A" w:rsidRDefault="003B5F9A"/>
        </w:tc>
        <w:tc>
          <w:tcPr>
            <w:tcW w:w="26" w:type="dxa"/>
          </w:tcPr>
          <w:p w:rsidR="003B5F9A" w:rsidRDefault="003B5F9A"/>
        </w:tc>
      </w:tr>
      <w:tr w:rsidR="003B5F9A" w:rsidTr="00B817AA">
        <w:trPr>
          <w:trHeight w:hRule="exact" w:val="57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Роль в региональном проекте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Фамилия, инициалы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Должность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Непосредственный руководитель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Занятость в проекте</w:t>
            </w:r>
          </w:p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(процентов)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  <w:tr w:rsidR="003B5F9A" w:rsidTr="00B817AA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  <w:tr w:rsidR="003B5F9A" w:rsidTr="00B817AA">
        <w:trPr>
          <w:trHeight w:hRule="exact" w:val="86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Руководитель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Председатель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C6029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  <w:bookmarkStart w:id="0" w:name="_GoBack"/>
            <w:bookmarkEnd w:id="0"/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  <w:tr w:rsidR="003B5F9A" w:rsidTr="00B817AA">
        <w:trPr>
          <w:trHeight w:hRule="exact" w:val="86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Администратор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 Комитета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134D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134DA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  <w:tr w:rsidR="003B5F9A" w:rsidTr="00B817AA">
        <w:trPr>
          <w:trHeight w:hRule="exact" w:val="573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Общие организационные мероприятия по региональному проекту</w:t>
            </w:r>
          </w:p>
          <w:p w:rsidR="003B5F9A" w:rsidRDefault="003B5F9A"/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  <w:tr w:rsidR="003B5F9A" w:rsidTr="00B817AA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Администратор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 Комитета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134D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134DA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  <w:tr w:rsidR="003B5F9A" w:rsidTr="00B817AA">
        <w:trPr>
          <w:trHeight w:hRule="exact" w:val="717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Численность врачей в медицинских организациях, находящихся в ведении Минздрава России, органов исполнительной власти субъектов Российской Федерации в сфере охраны здоровья и муниципальных образований составляет не менее 598 тыс. специалистов</w:t>
            </w:r>
          </w:p>
          <w:p w:rsidR="003B5F9A" w:rsidRDefault="003B5F9A"/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  <w:tr w:rsidR="003B5F9A" w:rsidTr="00B817AA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 Комитета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134D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134DA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  <w:tr w:rsidR="003B5F9A" w:rsidTr="00B817A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Не менее 2 100 тыс. специалистов (нарастающим итогом) допущено к профессиональной деятельности через процедуру аккредитации специалистов </w:t>
            </w:r>
          </w:p>
          <w:p w:rsidR="003B5F9A" w:rsidRDefault="003B5F9A"/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  <w:tr w:rsidR="003B5F9A" w:rsidTr="00B817AA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 Комитета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134D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134DA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  <w:tr w:rsidR="003B5F9A" w:rsidTr="00B817AA">
        <w:trPr>
          <w:trHeight w:hRule="exact" w:val="1247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Число специалистов, совершенствующих свои знания в рамках системы непрерывного медицинского образования, в том числе с использованием дистанционных образовательных технологий, путем освоения дополнительных образовательных программ, разработанных с учетом порядков оказания медицинской помощи, клинических рекомендаций и принципов доказательной медицины, с использованием портала непрерывного медицинского образования составило не менее 1880 тыс. человек </w:t>
            </w:r>
          </w:p>
          <w:p w:rsidR="003B5F9A" w:rsidRDefault="003B5F9A"/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  <w:tr w:rsidR="003B5F9A" w:rsidTr="00B817AA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 Комитета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134D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134DA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</w:tbl>
    <w:p w:rsidR="00B817AA" w:rsidRDefault="00B817AA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3439"/>
        <w:gridCol w:w="3009"/>
        <w:gridCol w:w="3295"/>
        <w:gridCol w:w="2866"/>
        <w:gridCol w:w="2293"/>
        <w:gridCol w:w="26"/>
      </w:tblGrid>
      <w:tr w:rsidR="003B5F9A" w:rsidTr="00B817AA">
        <w:trPr>
          <w:trHeight w:hRule="exact" w:val="430"/>
        </w:trPr>
        <w:tc>
          <w:tcPr>
            <w:tcW w:w="15618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8</w:t>
            </w:r>
          </w:p>
        </w:tc>
        <w:tc>
          <w:tcPr>
            <w:tcW w:w="26" w:type="dxa"/>
          </w:tcPr>
          <w:p w:rsidR="003B5F9A" w:rsidRDefault="003B5F9A"/>
        </w:tc>
      </w:tr>
      <w:tr w:rsidR="003B5F9A" w:rsidTr="00134DA3">
        <w:trPr>
          <w:trHeight w:hRule="exact" w:val="653"/>
        </w:trPr>
        <w:tc>
          <w:tcPr>
            <w:tcW w:w="15618" w:type="dxa"/>
            <w:gridSpan w:val="6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Увеличена численность средних медицинских работников, работающих в государственных медицинских организациях, тыс. человек нарастающим итогом</w:t>
            </w:r>
          </w:p>
          <w:p w:rsidR="003B5F9A" w:rsidRDefault="003B5F9A"/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  <w:tr w:rsidR="003B5F9A" w:rsidTr="00B817AA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 Комитета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134D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134DA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3B5F9A" w:rsidRDefault="003B5F9A"/>
        </w:tc>
      </w:tr>
    </w:tbl>
    <w:p w:rsidR="003B5F9A" w:rsidRDefault="003B5F9A">
      <w:pPr>
        <w:sectPr w:rsidR="003B5F9A">
          <w:pgSz w:w="16834" w:h="11909" w:orient="landscape"/>
          <w:pgMar w:top="562" w:right="562" w:bottom="512" w:left="562" w:header="562" w:footer="512" w:gutter="0"/>
          <w:cols w:space="720"/>
        </w:sectPr>
      </w:pPr>
    </w:p>
    <w:tbl>
      <w:tblPr>
        <w:tblW w:w="15624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67"/>
        <w:gridCol w:w="3296"/>
        <w:gridCol w:w="2435"/>
        <w:gridCol w:w="1290"/>
        <w:gridCol w:w="1719"/>
        <w:gridCol w:w="1576"/>
        <w:gridCol w:w="1720"/>
        <w:gridCol w:w="3009"/>
        <w:gridCol w:w="6"/>
      </w:tblGrid>
      <w:tr w:rsidR="003B5F9A" w:rsidTr="00B817AA">
        <w:trPr>
          <w:gridBefore w:val="1"/>
          <w:wBefore w:w="6" w:type="dxa"/>
          <w:trHeight w:hRule="exact" w:val="430"/>
        </w:trPr>
        <w:tc>
          <w:tcPr>
            <w:tcW w:w="15618" w:type="dxa"/>
            <w:gridSpan w:val="9"/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9</w:t>
            </w:r>
          </w:p>
        </w:tc>
      </w:tr>
      <w:tr w:rsidR="00B817AA" w:rsidTr="00B817AA">
        <w:trPr>
          <w:gridBefore w:val="1"/>
          <w:wBefore w:w="6" w:type="dxa"/>
          <w:trHeight w:hRule="exact" w:val="430"/>
        </w:trPr>
        <w:tc>
          <w:tcPr>
            <w:tcW w:w="15618" w:type="dxa"/>
            <w:gridSpan w:val="9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ab/>
              <w:t>Перечень методик расчета целевых и дополнительных показателей национального проекта</w:t>
            </w:r>
          </w:p>
        </w:tc>
      </w:tr>
      <w:tr w:rsidR="00B817AA" w:rsidTr="00B817AA">
        <w:trPr>
          <w:gridAfter w:val="1"/>
          <w:wAfter w:w="6" w:type="dxa"/>
          <w:trHeight w:val="860"/>
          <w:tblHeader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Методика расчета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Базовые показатели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Источник данных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сбор данных</w:t>
            </w:r>
            <w:proofErr w:type="gramEnd"/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Уровень агрегирования информации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Временные характеристики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Дополнительная информация</w:t>
            </w:r>
          </w:p>
        </w:tc>
      </w:tr>
      <w:tr w:rsidR="00B817AA" w:rsidTr="00B817AA">
        <w:trPr>
          <w:gridAfter w:val="1"/>
          <w:wAfter w:w="6" w:type="dxa"/>
          <w:trHeight w:val="286"/>
          <w:tblHeader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</w:tr>
      <w:tr w:rsidR="00B817AA" w:rsidTr="00B817AA">
        <w:trPr>
          <w:gridAfter w:val="1"/>
          <w:wAfter w:w="6" w:type="dxa"/>
          <w:trHeight w:val="567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B817AA" w:rsidRDefault="00B817AA" w:rsidP="00B817A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Укомплектованность должностей среднего медицинского персонала в подразделениях, оказывающих медицинскую помощь в амбулаторных условиях (физическими лицами при коэффициенте совместительства 1,2), %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B817AA" w:rsidTr="00B817AA">
        <w:trPr>
          <w:gridAfter w:val="1"/>
          <w:wAfter w:w="6" w:type="dxa"/>
          <w:trHeight w:val="848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B817AA" w:rsidRDefault="00B817AA" w:rsidP="00B817A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61E0E2B" wp14:editId="4A123733">
                  <wp:extent cx="9915518" cy="485775"/>
                  <wp:effectExtent l="0" t="0" r="0" b="0"/>
                  <wp:docPr id="1" name="Picture 1" descr="Image0000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71506" cy="4885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17AA" w:rsidTr="00DF7A27">
        <w:trPr>
          <w:gridAfter w:val="1"/>
          <w:wAfter w:w="6" w:type="dxa"/>
          <w:trHeight w:val="1949"/>
        </w:trPr>
        <w:tc>
          <w:tcPr>
            <w:tcW w:w="57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29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Pr="008E276B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</w:pPr>
            <w:r w:rsidRPr="008E276B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Доля фактической численности среднего медицинского персонала в подразделениях, оказывающих медицинскую помощь в амбулаторных условиях по отношению к плановой численности среднего медицинского персонала в подразделениях, оказывающих медицинскую помощь в амбулаторных условиях, предусмотренной штатным расписанием</w:t>
            </w:r>
          </w:p>
        </w:tc>
        <w:tc>
          <w:tcPr>
            <w:tcW w:w="243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число среднего медперсонала (физических лиц) в подразделениях, оказывающих медицинскую помощь в амбулаторных условиях, чел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</w:tc>
        <w:tc>
          <w:tcPr>
            <w:tcW w:w="171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B817AA" w:rsidTr="00B817AA">
        <w:trPr>
          <w:gridAfter w:val="1"/>
          <w:wAfter w:w="6" w:type="dxa"/>
          <w:trHeight w:val="271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Pr="008E276B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</w:pPr>
            <w:r w:rsidRPr="008E276B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 xml:space="preserve">Доля фактической численности среднего медицинского персонала в подразделениях, оказывающих медицинскую помощь в амбулаторных условиях по отношению к плановой численности среднего </w:t>
            </w:r>
          </w:p>
          <w:p w:rsidR="00B817AA" w:rsidRPr="008E276B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</w:pPr>
            <w:r w:rsidRPr="008E276B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 xml:space="preserve">медицинского персонала в подразделениях, оказывающих медицинскую помощь в амбулаторных условиях, </w:t>
            </w:r>
            <w:proofErr w:type="gramStart"/>
            <w:r w:rsidRPr="008E276B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предусмотренной</w:t>
            </w:r>
            <w:proofErr w:type="gramEnd"/>
            <w:r w:rsidRPr="008E276B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 xml:space="preserve"> штатным расписанием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число штатных должностей среднего медперсонала в подразделениях, оказывающих медицинскую помощь в амбулаторных условиях,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</w:tbl>
    <w:p w:rsidR="0004190A" w:rsidRDefault="0004190A">
      <w:r>
        <w:br w:type="page"/>
      </w:r>
    </w:p>
    <w:tbl>
      <w:tblPr>
        <w:tblW w:w="15624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67"/>
        <w:gridCol w:w="3296"/>
        <w:gridCol w:w="2435"/>
        <w:gridCol w:w="1290"/>
        <w:gridCol w:w="1719"/>
        <w:gridCol w:w="1576"/>
        <w:gridCol w:w="1720"/>
        <w:gridCol w:w="3009"/>
        <w:gridCol w:w="6"/>
      </w:tblGrid>
      <w:tr w:rsidR="003B5F9A" w:rsidTr="00B817AA">
        <w:trPr>
          <w:gridBefore w:val="1"/>
          <w:wBefore w:w="6" w:type="dxa"/>
          <w:trHeight w:hRule="exact" w:val="430"/>
        </w:trPr>
        <w:tc>
          <w:tcPr>
            <w:tcW w:w="15618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10</w:t>
            </w:r>
          </w:p>
        </w:tc>
      </w:tr>
      <w:tr w:rsidR="00B817AA" w:rsidTr="00B817AA">
        <w:trPr>
          <w:gridBefore w:val="1"/>
          <w:wBefore w:w="6" w:type="dxa"/>
          <w:trHeight w:hRule="exact" w:val="570"/>
        </w:trPr>
        <w:tc>
          <w:tcPr>
            <w:tcW w:w="15618" w:type="dxa"/>
            <w:gridSpan w:val="9"/>
            <w:tcBorders>
              <w:top w:val="single" w:sz="4" w:space="0" w:color="auto"/>
              <w:bottom w:val="single" w:sz="5" w:space="0" w:color="000000"/>
            </w:tcBorders>
            <w:shd w:val="clear" w:color="auto" w:fill="auto"/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Укомплектованность врачебных должностей в подразделениях, оказывающих медицинскую помощь в амбулаторных условиях (физическими лицами при коэффициенте совместительства 1,2), %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B817AA" w:rsidTr="00B817AA">
        <w:trPr>
          <w:gridBefore w:val="1"/>
          <w:wBefore w:w="6" w:type="dxa"/>
          <w:trHeight w:hRule="exact" w:val="989"/>
        </w:trPr>
        <w:tc>
          <w:tcPr>
            <w:tcW w:w="15618" w:type="dxa"/>
            <w:gridSpan w:val="9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B817AA" w:rsidRP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3730DE3B" wp14:editId="68CA5C5E">
                  <wp:extent cx="9967266" cy="640106"/>
                  <wp:effectExtent l="0" t="0" r="0" b="0"/>
                  <wp:docPr id="44" name="Picture 2" descr="Image000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2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4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17AA" w:rsidTr="00B817AA">
        <w:trPr>
          <w:gridAfter w:val="1"/>
          <w:wAfter w:w="6" w:type="dxa"/>
          <w:trHeight w:val="1676"/>
        </w:trPr>
        <w:tc>
          <w:tcPr>
            <w:tcW w:w="57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29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Доля фактической численности врачей в подразделениях, оказывающих медицинскую помощь в амбулаторных условиях по отношению к плановой численности врачей в подразделениях, оказывающих медицинскую помощь в амбулаторных условиях, предусмотренной штатным расписанием</w:t>
            </w:r>
          </w:p>
        </w:tc>
        <w:tc>
          <w:tcPr>
            <w:tcW w:w="243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число штатных должностей врачей в подразделениях, оказывающих медицинскую помощь в амбулаторных условиях, чел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</w:tc>
        <w:tc>
          <w:tcPr>
            <w:tcW w:w="171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vMerge w:val="restart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B817AA" w:rsidTr="00B817AA">
        <w:trPr>
          <w:gridAfter w:val="1"/>
          <w:wAfter w:w="6" w:type="dxa"/>
          <w:trHeight w:val="282"/>
        </w:trPr>
        <w:tc>
          <w:tcPr>
            <w:tcW w:w="57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817AA" w:rsidRDefault="00B817AA" w:rsidP="00B817AA"/>
        </w:tc>
        <w:tc>
          <w:tcPr>
            <w:tcW w:w="329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817AA" w:rsidRDefault="00B817AA" w:rsidP="00B817AA"/>
        </w:tc>
        <w:tc>
          <w:tcPr>
            <w:tcW w:w="243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817AA" w:rsidRDefault="00B817AA" w:rsidP="00B817A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817AA" w:rsidRDefault="00B817AA" w:rsidP="00B817AA"/>
        </w:tc>
        <w:tc>
          <w:tcPr>
            <w:tcW w:w="171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817AA" w:rsidRDefault="00B817AA" w:rsidP="00B817AA"/>
        </w:tc>
        <w:tc>
          <w:tcPr>
            <w:tcW w:w="157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817AA" w:rsidRDefault="00B817AA" w:rsidP="00B817AA"/>
        </w:tc>
        <w:tc>
          <w:tcPr>
            <w:tcW w:w="172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817AA" w:rsidRDefault="00B817AA" w:rsidP="00B817AA"/>
        </w:tc>
        <w:tc>
          <w:tcPr>
            <w:tcW w:w="30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817AA" w:rsidRDefault="00B817AA" w:rsidP="00B817AA"/>
        </w:tc>
      </w:tr>
      <w:tr w:rsidR="00B817AA" w:rsidTr="00B817AA">
        <w:trPr>
          <w:gridAfter w:val="1"/>
          <w:wAfter w:w="6" w:type="dxa"/>
          <w:trHeight w:val="1676"/>
        </w:trPr>
        <w:tc>
          <w:tcPr>
            <w:tcW w:w="57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817AA" w:rsidRDefault="00B817AA" w:rsidP="00B817AA"/>
        </w:tc>
        <w:tc>
          <w:tcPr>
            <w:tcW w:w="329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817AA" w:rsidRDefault="00B817AA" w:rsidP="00B817AA"/>
        </w:tc>
        <w:tc>
          <w:tcPr>
            <w:tcW w:w="243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число врачей (физических лиц)  в подразделениях, оказывающих медицинскую помощь в амбулаторных условиях, чел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</w:tc>
        <w:tc>
          <w:tcPr>
            <w:tcW w:w="171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817AA" w:rsidRDefault="00B817AA" w:rsidP="00B817AA"/>
        </w:tc>
      </w:tr>
      <w:tr w:rsidR="00B817AA" w:rsidTr="00B817AA">
        <w:trPr>
          <w:gridAfter w:val="1"/>
          <w:wAfter w:w="6" w:type="dxa"/>
          <w:trHeight w:val="509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B817AA" w:rsidRDefault="00B817AA" w:rsidP="00B817A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специалистов, вовлеченных в систему непрерывного образования медицинских работников, в том числе с использованием дистанционных образовательных технологий  (тыс. чел.)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ТЫС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ЧЕЛ</w:t>
            </w:r>
          </w:p>
        </w:tc>
      </w:tr>
      <w:tr w:rsidR="00B817AA" w:rsidTr="00B817AA">
        <w:trPr>
          <w:gridAfter w:val="1"/>
          <w:wAfter w:w="6" w:type="dxa"/>
          <w:trHeight w:val="958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B817AA" w:rsidRDefault="00B817AA" w:rsidP="00B817A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54E9F16" wp14:editId="7439DC17">
                  <wp:extent cx="9934566" cy="609600"/>
                  <wp:effectExtent l="0" t="0" r="0" b="0"/>
                  <wp:docPr id="3" name="Picture 3" descr="Image0000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3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116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17AA" w:rsidTr="00DF7A27">
        <w:trPr>
          <w:gridAfter w:val="1"/>
          <w:wAfter w:w="6" w:type="dxa"/>
          <w:trHeight w:val="2384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медицинских работников медицинских организаций, вовлеченных в систему непрерывного медицинского образования, использующих в рамках повышения квалификации портал непрерывного медицинского образования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число активных пользователей портала непрерывного медицинского образования (физических лиц),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Данные медицинских организаций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абсолютный показатель</w:t>
            </w:r>
          </w:p>
        </w:tc>
      </w:tr>
    </w:tbl>
    <w:p w:rsidR="00B817AA" w:rsidRDefault="00B817AA">
      <w:r>
        <w:br w:type="page"/>
      </w:r>
    </w:p>
    <w:tbl>
      <w:tblPr>
        <w:tblW w:w="15624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67"/>
        <w:gridCol w:w="3296"/>
        <w:gridCol w:w="2435"/>
        <w:gridCol w:w="1290"/>
        <w:gridCol w:w="1719"/>
        <w:gridCol w:w="1576"/>
        <w:gridCol w:w="1720"/>
        <w:gridCol w:w="3009"/>
        <w:gridCol w:w="6"/>
      </w:tblGrid>
      <w:tr w:rsidR="003B5F9A" w:rsidTr="00B817AA">
        <w:trPr>
          <w:gridBefore w:val="1"/>
          <w:wBefore w:w="6" w:type="dxa"/>
          <w:trHeight w:hRule="exact" w:val="430"/>
        </w:trPr>
        <w:tc>
          <w:tcPr>
            <w:tcW w:w="15618" w:type="dxa"/>
            <w:gridSpan w:val="9"/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11</w:t>
            </w:r>
          </w:p>
        </w:tc>
      </w:tr>
      <w:tr w:rsidR="00B817AA" w:rsidTr="00B817AA">
        <w:trPr>
          <w:gridAfter w:val="1"/>
          <w:wAfter w:w="6" w:type="dxa"/>
          <w:trHeight w:val="430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B817AA" w:rsidRDefault="00B817AA" w:rsidP="00B817A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Обеспеченность врачами, работающими в государственных и муниципальных медицинских организациях, (чел. на 10 тыс. населения) ЧЕЛ</w:t>
            </w:r>
          </w:p>
        </w:tc>
      </w:tr>
      <w:tr w:rsidR="00B817AA" w:rsidTr="00B817AA">
        <w:trPr>
          <w:gridAfter w:val="1"/>
          <w:wAfter w:w="6" w:type="dxa"/>
          <w:trHeight w:val="1003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B817AA" w:rsidRDefault="00B817AA" w:rsidP="00B817A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E265B26" wp14:editId="6083964C">
                  <wp:extent cx="9967266" cy="640106"/>
                  <wp:effectExtent l="0" t="0" r="0" b="0"/>
                  <wp:docPr id="4" name="Picture 4" descr="Image0000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4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4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17AA" w:rsidTr="00DF7A27">
        <w:trPr>
          <w:gridAfter w:val="1"/>
          <w:wAfter w:w="6" w:type="dxa"/>
          <w:trHeight w:val="1783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врачей, работающих в государственных медицинских организациях по отношению к численности населения на конец года 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число врачей, работающих в государственных медицинских организациях (физических лиц)</w:t>
            </w:r>
          </w:p>
          <w:p w:rsidR="00B817AA" w:rsidRDefault="00B817AA" w:rsidP="00B817A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показателя 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</w:t>
            </w:r>
            <w:proofErr w:type="gramEnd"/>
          </w:p>
        </w:tc>
      </w:tr>
      <w:tr w:rsidR="00B817AA" w:rsidTr="00B817AA">
        <w:trPr>
          <w:gridAfter w:val="1"/>
          <w:wAfter w:w="6" w:type="dxa"/>
          <w:trHeight w:val="1902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врачей, работающих в государственных медицинских организациях по отношению к численности населения на конец года 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Численность населения,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показателя 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</w:t>
            </w:r>
            <w:proofErr w:type="gramEnd"/>
          </w:p>
        </w:tc>
      </w:tr>
      <w:tr w:rsidR="00B817AA" w:rsidTr="00B817AA">
        <w:trPr>
          <w:gridAfter w:val="1"/>
          <w:wAfter w:w="6" w:type="dxa"/>
          <w:trHeight w:val="549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B817AA" w:rsidRDefault="00B817AA" w:rsidP="00B817A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Обеспеченность средними медицинскими работниками, работающими в государственных и муниципальных медицинских организациях, (чел. на 10 тыс. населения) ЧЕЛ</w:t>
            </w:r>
          </w:p>
        </w:tc>
      </w:tr>
      <w:tr w:rsidR="00B817AA" w:rsidTr="00B817AA">
        <w:trPr>
          <w:gridAfter w:val="1"/>
          <w:wAfter w:w="6" w:type="dxa"/>
          <w:trHeight w:val="1003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B817AA" w:rsidRDefault="00B817AA" w:rsidP="00B817A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29C51E" wp14:editId="647BCBC4">
                  <wp:extent cx="9967266" cy="640106"/>
                  <wp:effectExtent l="0" t="0" r="0" b="0"/>
                  <wp:docPr id="5" name="Picture 5" descr="Image0000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5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4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17AA" w:rsidTr="00DF7A27">
        <w:trPr>
          <w:gridAfter w:val="1"/>
          <w:wAfter w:w="6" w:type="dxa"/>
          <w:trHeight w:val="271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медицинских работников со средним профессиональным образованием, работающих в государственных медицинских организациях по отношению к численности населения на конец года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Pr="00EB1D73" w:rsidRDefault="00B817AA" w:rsidP="00B817A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</w:t>
            </w:r>
            <w:r w:rsidRPr="00EB1D7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- число медицинских работников со средним профессиональным образованием, работающих в государственных медицинских организация (физических лиц)</w:t>
            </w:r>
          </w:p>
          <w:p w:rsidR="00B817AA" w:rsidRDefault="00B817AA" w:rsidP="00B817A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EB1D7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4F7DA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показателя 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</w:t>
            </w:r>
            <w:proofErr w:type="gramEnd"/>
          </w:p>
        </w:tc>
      </w:tr>
    </w:tbl>
    <w:p w:rsidR="00B817AA" w:rsidRDefault="00B817AA">
      <w:r>
        <w:br w:type="page"/>
      </w:r>
    </w:p>
    <w:tbl>
      <w:tblPr>
        <w:tblW w:w="15624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67"/>
        <w:gridCol w:w="3296"/>
        <w:gridCol w:w="2435"/>
        <w:gridCol w:w="1290"/>
        <w:gridCol w:w="1719"/>
        <w:gridCol w:w="1576"/>
        <w:gridCol w:w="1720"/>
        <w:gridCol w:w="3009"/>
        <w:gridCol w:w="6"/>
      </w:tblGrid>
      <w:tr w:rsidR="003B5F9A" w:rsidTr="00B817AA">
        <w:trPr>
          <w:gridBefore w:val="1"/>
          <w:wBefore w:w="6" w:type="dxa"/>
          <w:trHeight w:hRule="exact" w:val="430"/>
        </w:trPr>
        <w:tc>
          <w:tcPr>
            <w:tcW w:w="15618" w:type="dxa"/>
            <w:gridSpan w:val="9"/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12</w:t>
            </w:r>
          </w:p>
        </w:tc>
      </w:tr>
      <w:tr w:rsidR="00B817AA" w:rsidTr="00B817AA">
        <w:trPr>
          <w:gridAfter w:val="1"/>
          <w:wAfter w:w="6" w:type="dxa"/>
          <w:trHeight w:val="2000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медицинских работников со средним профессиональным образованием, работающих в государственных медицинских организациях по отношению к численности населения на конец года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Численность населения,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4F7DA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показателя 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</w:t>
            </w:r>
            <w:proofErr w:type="gramEnd"/>
          </w:p>
        </w:tc>
      </w:tr>
      <w:tr w:rsidR="00B817AA" w:rsidTr="00B817AA">
        <w:trPr>
          <w:gridAfter w:val="1"/>
          <w:wAfter w:w="6" w:type="dxa"/>
          <w:trHeight w:val="403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B817AA" w:rsidRDefault="00B817AA" w:rsidP="00B817A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Обеспеченность населения врачами, оказывающими медицинскую помощь в амбулаторных условиях, (чел. на 10 тыс. населения) ЧЕЛ</w:t>
            </w:r>
          </w:p>
        </w:tc>
      </w:tr>
      <w:tr w:rsidR="00B817AA" w:rsidTr="00B817AA">
        <w:trPr>
          <w:gridAfter w:val="1"/>
          <w:wAfter w:w="6" w:type="dxa"/>
          <w:trHeight w:val="1003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B817AA" w:rsidRDefault="00B817AA" w:rsidP="00B817A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DF2E8C5" wp14:editId="4AD8B830">
                  <wp:extent cx="9967266" cy="640106"/>
                  <wp:effectExtent l="0" t="0" r="0" b="0"/>
                  <wp:docPr id="45" name="Picture 6" descr="Image0000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6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4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17AA" w:rsidTr="00DF7A27">
        <w:trPr>
          <w:gridAfter w:val="1"/>
          <w:wAfter w:w="6" w:type="dxa"/>
          <w:trHeight w:val="1812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врачей, оказывающих медицинскую помощь в амбулаторных условиях по отношению к численности населения на конец года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число врачей, оказывающих медицинскую помощь в амбулаторных условиях (физических лиц),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4F7DA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показателя 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</w:t>
            </w:r>
            <w:proofErr w:type="gramEnd"/>
          </w:p>
        </w:tc>
      </w:tr>
      <w:tr w:rsidR="00B817AA" w:rsidTr="00B817AA">
        <w:trPr>
          <w:gridAfter w:val="1"/>
          <w:wAfter w:w="6" w:type="dxa"/>
          <w:trHeight w:val="1817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врачей, оказывающих медицинскую помощь в амбулаторных условиях по отношению к численности населения на конец года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Численность населения,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4F7DA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</w:t>
            </w:r>
            <w:r w:rsidRPr="004F7DA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B817AA" w:rsidRDefault="00B817AA" w:rsidP="00B817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показателя 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</w:t>
            </w:r>
            <w:proofErr w:type="gramEnd"/>
          </w:p>
        </w:tc>
      </w:tr>
    </w:tbl>
    <w:p w:rsidR="00B817AA" w:rsidRDefault="00B817AA">
      <w:r>
        <w:br w:type="page"/>
      </w:r>
    </w:p>
    <w:tbl>
      <w:tblPr>
        <w:tblW w:w="15624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67"/>
        <w:gridCol w:w="3296"/>
        <w:gridCol w:w="2435"/>
        <w:gridCol w:w="1290"/>
        <w:gridCol w:w="1719"/>
        <w:gridCol w:w="1576"/>
        <w:gridCol w:w="1720"/>
        <w:gridCol w:w="3009"/>
        <w:gridCol w:w="6"/>
      </w:tblGrid>
      <w:tr w:rsidR="00527FC1" w:rsidTr="00527FC1">
        <w:trPr>
          <w:gridBefore w:val="1"/>
          <w:wBefore w:w="6" w:type="dxa"/>
          <w:trHeight w:hRule="exact" w:val="558"/>
        </w:trPr>
        <w:tc>
          <w:tcPr>
            <w:tcW w:w="15618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27FC1" w:rsidRP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 w:rsidRPr="00527FC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lastRenderedPageBreak/>
              <w:t>13</w:t>
            </w:r>
          </w:p>
        </w:tc>
      </w:tr>
      <w:tr w:rsidR="00527FC1" w:rsidTr="00527FC1">
        <w:trPr>
          <w:gridBefore w:val="1"/>
          <w:wBefore w:w="6" w:type="dxa"/>
          <w:trHeight w:hRule="exact" w:val="698"/>
        </w:trPr>
        <w:tc>
          <w:tcPr>
            <w:tcW w:w="156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7FC1" w:rsidRDefault="00527FC1" w:rsidP="001C77ED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специалистов, допущенных к профессиональной деятельности через процедуру аккредитации, от общего количества работающих специалистов, (%)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527FC1" w:rsidTr="00527FC1">
        <w:trPr>
          <w:gridBefore w:val="1"/>
          <w:wBefore w:w="6" w:type="dxa"/>
          <w:trHeight w:hRule="exact" w:val="989"/>
        </w:trPr>
        <w:tc>
          <w:tcPr>
            <w:tcW w:w="15618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27FC1" w:rsidRPr="002D3D24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2D3D24">
              <w:rPr>
                <w:rFonts w:ascii="Times New Roman" w:eastAsia="Times New Roman" w:hAnsi="Times New Roman" w:cs="Times New Roman"/>
                <w:noProof/>
                <w:color w:val="000000"/>
                <w:spacing w:val="-2"/>
                <w:sz w:val="24"/>
              </w:rPr>
              <w:drawing>
                <wp:inline distT="0" distB="0" distL="0" distR="0" wp14:anchorId="344599B1" wp14:editId="6D25FA28">
                  <wp:extent cx="9967266" cy="640106"/>
                  <wp:effectExtent l="0" t="0" r="0" b="0"/>
                  <wp:docPr id="7" name="Picture 7" descr="Image0000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7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4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7FC1" w:rsidTr="00DF7A27">
        <w:trPr>
          <w:gridAfter w:val="1"/>
          <w:wAfter w:w="6" w:type="dxa"/>
          <w:trHeight w:val="555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работающих медицинских работников, имеющих свидетельство об аккредитации специалиста (физических лиц) по отношению к числу медицинских и фармацевтических работников государственных медицинских организаций (физических лиц)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число работающих медицинских работников, имеющих свидетельство об аккредитации специалиста (физических лиц),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4F7DA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показателя 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</w:t>
            </w:r>
            <w:proofErr w:type="gramEnd"/>
          </w:p>
        </w:tc>
      </w:tr>
      <w:tr w:rsidR="00527FC1" w:rsidTr="00527FC1">
        <w:trPr>
          <w:gridAfter w:val="1"/>
          <w:wAfter w:w="6" w:type="dxa"/>
          <w:trHeight w:val="1548"/>
        </w:trPr>
        <w:tc>
          <w:tcPr>
            <w:tcW w:w="57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29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работающих медицинских работников, имеющих свидетельство об аккредитации специалиста (физических лиц) по отношению к числу медицинских и фармацевтических работников государственных медицинских организаций (физических лиц)</w:t>
            </w:r>
          </w:p>
        </w:tc>
        <w:tc>
          <w:tcPr>
            <w:tcW w:w="243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число медицинских и фармацевтических работников государственных и муниципальных медицинских организаций (физических лиц), чел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</w:tc>
        <w:tc>
          <w:tcPr>
            <w:tcW w:w="171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4F7DA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27FC1" w:rsidRDefault="00527FC1" w:rsidP="001C77E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показателя 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</w:t>
            </w:r>
            <w:proofErr w:type="gramEnd"/>
          </w:p>
        </w:tc>
      </w:tr>
      <w:tr w:rsidR="00527FC1" w:rsidTr="00527FC1">
        <w:trPr>
          <w:gridAfter w:val="1"/>
          <w:wAfter w:w="6" w:type="dxa"/>
          <w:trHeight w:val="1010"/>
        </w:trPr>
        <w:tc>
          <w:tcPr>
            <w:tcW w:w="57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27FC1" w:rsidRDefault="00527FC1" w:rsidP="001C77ED"/>
        </w:tc>
        <w:tc>
          <w:tcPr>
            <w:tcW w:w="329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27FC1" w:rsidRDefault="00527FC1" w:rsidP="001C77ED"/>
        </w:tc>
        <w:tc>
          <w:tcPr>
            <w:tcW w:w="243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27FC1" w:rsidRDefault="00527FC1" w:rsidP="001C77ED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27FC1" w:rsidRDefault="00527FC1" w:rsidP="001C77ED"/>
        </w:tc>
        <w:tc>
          <w:tcPr>
            <w:tcW w:w="171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27FC1" w:rsidRDefault="00527FC1" w:rsidP="001C77ED"/>
        </w:tc>
        <w:tc>
          <w:tcPr>
            <w:tcW w:w="157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27FC1" w:rsidRDefault="00527FC1" w:rsidP="001C77ED"/>
        </w:tc>
        <w:tc>
          <w:tcPr>
            <w:tcW w:w="172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27FC1" w:rsidRDefault="00527FC1" w:rsidP="001C77ED"/>
        </w:tc>
        <w:tc>
          <w:tcPr>
            <w:tcW w:w="300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27FC1" w:rsidRDefault="00527FC1" w:rsidP="001C77ED"/>
        </w:tc>
      </w:tr>
    </w:tbl>
    <w:p w:rsidR="00527FC1" w:rsidRDefault="00527FC1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527FC1" w:rsidTr="00CB79C9">
        <w:trPr>
          <w:trHeight w:hRule="exact" w:val="430"/>
        </w:trPr>
        <w:tc>
          <w:tcPr>
            <w:tcW w:w="15618" w:type="dxa"/>
            <w:gridSpan w:val="6"/>
            <w:shd w:val="clear" w:color="auto" w:fill="auto"/>
          </w:tcPr>
          <w:p w:rsidR="00527FC1" w:rsidRDefault="00527FC1" w:rsidP="00CB79C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14</w:t>
            </w:r>
          </w:p>
        </w:tc>
      </w:tr>
      <w:tr w:rsidR="003B5F9A" w:rsidTr="00B817AA">
        <w:trPr>
          <w:trHeight w:hRule="exact" w:val="558"/>
        </w:trPr>
        <w:tc>
          <w:tcPr>
            <w:tcW w:w="15618" w:type="dxa"/>
            <w:gridSpan w:val="6"/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7. Дополнительная информация</w:t>
            </w:r>
          </w:p>
        </w:tc>
      </w:tr>
      <w:tr w:rsidR="003B5F9A" w:rsidTr="00B817AA">
        <w:trPr>
          <w:trHeight w:hRule="exact" w:val="573"/>
        </w:trPr>
        <w:tc>
          <w:tcPr>
            <w:tcW w:w="11462" w:type="dxa"/>
            <w:gridSpan w:val="5"/>
          </w:tcPr>
          <w:p w:rsidR="003B5F9A" w:rsidRDefault="003B5F9A"/>
        </w:tc>
        <w:tc>
          <w:tcPr>
            <w:tcW w:w="4156" w:type="dxa"/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ПРИЛОЖЕНИЕ №1</w:t>
            </w:r>
          </w:p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 паспорту регионального проекта</w:t>
            </w:r>
          </w:p>
        </w:tc>
      </w:tr>
      <w:tr w:rsidR="003B5F9A" w:rsidTr="00B817AA">
        <w:trPr>
          <w:trHeight w:hRule="exact" w:val="573"/>
        </w:trPr>
        <w:tc>
          <w:tcPr>
            <w:tcW w:w="11462" w:type="dxa"/>
            <w:gridSpan w:val="5"/>
          </w:tcPr>
          <w:p w:rsidR="003B5F9A" w:rsidRDefault="003B5F9A"/>
        </w:tc>
        <w:tc>
          <w:tcPr>
            <w:tcW w:w="4156" w:type="dxa"/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Медицинские кадры Санкт-Петербурга</w:t>
            </w:r>
          </w:p>
        </w:tc>
      </w:tr>
      <w:tr w:rsidR="003B5F9A" w:rsidTr="00B817AA">
        <w:trPr>
          <w:trHeight w:hRule="exact" w:val="717"/>
        </w:trPr>
        <w:tc>
          <w:tcPr>
            <w:tcW w:w="15618" w:type="dxa"/>
            <w:gridSpan w:val="6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ПЛАН МЕРОПРИЯТИЙ</w:t>
            </w:r>
          </w:p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по реализации регионального проекта</w:t>
            </w:r>
          </w:p>
        </w:tc>
      </w:tr>
      <w:tr w:rsidR="003B5F9A" w:rsidTr="00B817A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B5F9A" w:rsidTr="00B817AA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</w:tr>
      <w:tr w:rsidR="003B5F9A" w:rsidTr="00B817A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176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"Численность врачей в медицинских организациях, находящихся в ведении Минздрава России, органов исполнительной власти субъектов Российской Федерации в сфере охраны здоровья и муниципальных образований составляет не менее 598 тыс. специалистов"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3B5F9A" w:rsidRDefault="003B5F9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3B5F9A"/>
        </w:tc>
      </w:tr>
      <w:tr w:rsidR="003B5F9A" w:rsidTr="00B817AA">
        <w:trPr>
          <w:trHeight w:hRule="exact" w:val="282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"Определена потребность во врачах в медицинских организациях Санкт-Петербурга на 2019 г. в разрезе медицинских организаций региона и специальностей, в том числе для медицинских организаций, участвующих в оказании первичной медико-санитарной помощи, онкологической помощи, в мероприятиях сосудистой программы, развития детского здравоохранения"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Приказ Комитета по здравоохранению об определении потребности во врачах и средних медицинских работниках в государственных медицинских организациях Санкт-Петербурга на 2019 год. Повышение эффективности планирования объемов подготовки специалистов для системы здравоохранения</w:t>
            </w:r>
          </w:p>
          <w:p w:rsidR="003B5F9A" w:rsidRDefault="003B5F9A"/>
        </w:tc>
      </w:tr>
    </w:tbl>
    <w:p w:rsidR="00611394" w:rsidRDefault="00611394">
      <w:r>
        <w:br w:type="page"/>
      </w:r>
      <w:r w:rsidR="00BF58F5">
        <w:lastRenderedPageBreak/>
        <w:t xml:space="preserve"> </w:t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611394" w:rsidTr="0088185A">
        <w:trPr>
          <w:trHeight w:hRule="exact" w:val="429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611394" w:rsidRDefault="00611394" w:rsidP="0061139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</w:t>
            </w:r>
          </w:p>
        </w:tc>
      </w:tr>
      <w:tr w:rsidR="00611394" w:rsidTr="00841872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611394" w:rsidTr="00841872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/>
        </w:tc>
      </w:tr>
      <w:tr w:rsidR="00611394" w:rsidTr="00841872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84187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203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"Расчет прогнозной потребности во врачах для медицинских организаций Санкт-Петербурга на 2019 г."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Приказы Минздрава России, регламентирующие расчет прогнозной потребности во врачах для медицинских организаций. Произведен расчет прогнозной потребности во врачах для медицинских организаций Санкт-Петербурга на 2019 г. </w:t>
            </w:r>
          </w:p>
          <w:p w:rsidR="003B5F9A" w:rsidRDefault="003B5F9A"/>
        </w:tc>
      </w:tr>
      <w:tr w:rsidR="003B5F9A" w:rsidTr="00B817AA">
        <w:trPr>
          <w:trHeight w:hRule="exact" w:val="1547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"Повышена эффективность трудоустройства, завершивших освоение программ  высшего образования по профессиям, специальностям и направлениям подготовки и (или) укрупненным группам профессий, специальностей и направлений подготовки, области образования «Здравоохранение и медицинские науки» в том числе в рамках целевого обучения (приема), проработавших в государственных медицинских организациях Санкт-Петербурга не менее 3 лет 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об эффективности трудоустройства по результатам анализа ФРМР и отчеты медицинских образовательных организаций среднего профессионального образования, подведомственных Комитету по здравоохранению.</w:t>
            </w:r>
          </w:p>
          <w:p w:rsidR="003B5F9A" w:rsidRDefault="003B5F9A"/>
        </w:tc>
      </w:tr>
      <w:tr w:rsidR="003B5F9A" w:rsidTr="00B817AA">
        <w:trPr>
          <w:trHeight w:hRule="exact" w:val="153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  <w:tr w:rsidR="003B5F9A" w:rsidTr="00B817AA">
        <w:trPr>
          <w:trHeight w:hRule="exact" w:val="176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заявки на выделение квоты целевого приема на обучение по программам высшего образования – программам специалитета с учетом необходимости кадрового обеспечения системы здравоохранения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05.04.2019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Заявка в Министерство здравоохранения России на выделение квоты целевого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высшего образования – программам специалитета</w:t>
            </w:r>
          </w:p>
          <w:p w:rsidR="003B5F9A" w:rsidRDefault="003B5F9A"/>
        </w:tc>
      </w:tr>
      <w:tr w:rsidR="003B5F9A" w:rsidTr="00B817AA">
        <w:trPr>
          <w:trHeight w:hRule="exact" w:val="149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граждан в информационной сети «Интернет»  о порядке целевого приема на обучение по программам высшего образования – программам специалитета 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20.04.2019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31.05.2019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Доведение информации до заинтересованных лиц </w:t>
            </w:r>
          </w:p>
          <w:p w:rsidR="003B5F9A" w:rsidRDefault="003B5F9A"/>
        </w:tc>
      </w:tr>
    </w:tbl>
    <w:p w:rsidR="0004190A" w:rsidRDefault="0004190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611394" w:rsidTr="005A4F55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16</w:t>
            </w:r>
          </w:p>
        </w:tc>
      </w:tr>
      <w:tr w:rsidR="00611394" w:rsidTr="005A4F55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611394" w:rsidTr="005A4F55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/>
        </w:tc>
      </w:tr>
      <w:tr w:rsidR="00611394" w:rsidTr="005A4F55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5A4F5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"Целевой прием на обучение по программам высшего образования – программам специалитета"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01.05.2019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08.07.2019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договоров на целевой прием</w:t>
            </w:r>
          </w:p>
          <w:p w:rsidR="003B5F9A" w:rsidRDefault="003B5F9A"/>
        </w:tc>
      </w:tr>
      <w:tr w:rsidR="003B5F9A" w:rsidTr="00B817AA">
        <w:trPr>
          <w:trHeight w:hRule="exact" w:val="229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заявки на выделение квоты целевого приема на обучение по программам высшего образования – программам ординатуры с учетом необходимости кадрового обеспечения системы здравоохранения Санкт-Петербурга, а также в целях реализации мероприятий региональных программ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05.04.2019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Заявка в Министерство здравоохранения России на выделение квоты целевого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высшего образования – программам ординатуры</w:t>
            </w:r>
          </w:p>
          <w:p w:rsidR="003B5F9A" w:rsidRDefault="003B5F9A"/>
        </w:tc>
      </w:tr>
      <w:tr w:rsidR="003B5F9A" w:rsidTr="00B817AA">
        <w:trPr>
          <w:trHeight w:hRule="exact" w:val="123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граждан в информационной сети «Интернет»  о порядке целевого приема на  обучение по программам высшего образования – программам ординатуры"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30.04.2019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31.05.2019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Доведение информации до заинтересованных лиц </w:t>
            </w:r>
          </w:p>
          <w:p w:rsidR="003B5F9A" w:rsidRDefault="003B5F9A"/>
        </w:tc>
      </w:tr>
      <w:tr w:rsidR="003B5F9A" w:rsidTr="00B817AA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"Целевой прием на обучение по программам высшего образования – программам ординатуры"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07.08.2019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договоров на целевой прием</w:t>
            </w:r>
          </w:p>
          <w:p w:rsidR="003B5F9A" w:rsidRDefault="003B5F9A"/>
        </w:tc>
      </w:tr>
      <w:tr w:rsidR="00611394" w:rsidTr="00611394">
        <w:trPr>
          <w:trHeight w:hRule="exact" w:val="249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11394" w:rsidRDefault="00611394" w:rsidP="00D55F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11394" w:rsidRDefault="00611394" w:rsidP="00D55FA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"Определена потребность во врачах в медицинских организациях Санкт-Петербурга на 2020 г. в разрезе медицинских организаций региона и специальностей, в том числе для медицинских организаций, участвующих в оказании первичной медико-санитарной помощи, онкологической помощи, в мероприятиях сосудистой программы, развития детского здравоохранения"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11394" w:rsidRDefault="00611394" w:rsidP="00D55F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11394" w:rsidRDefault="00611394" w:rsidP="00D55F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11394" w:rsidRDefault="00611394" w:rsidP="00D55F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11394" w:rsidRPr="00611394" w:rsidRDefault="00611394" w:rsidP="00D55F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Приказ Комитета по здравоохранению об определении потребности во врачах и средних медицинских работниках в государственных медицинских организациях Санкт-Петербурга на 2020 год. Повышение эффективности планирования объемов подготовки специалистов для системы здравоохранения</w:t>
            </w:r>
          </w:p>
          <w:p w:rsidR="00611394" w:rsidRPr="00611394" w:rsidRDefault="00611394" w:rsidP="0061139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</w:tbl>
    <w:p w:rsidR="00611394" w:rsidRDefault="00611394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B5F9A" w:rsidTr="00B817A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B5F9A" w:rsidRDefault="004F49F8" w:rsidP="0061139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</w:t>
            </w:r>
            <w:r w:rsidR="0061139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</w:tr>
      <w:tr w:rsidR="003B5F9A" w:rsidTr="00B817A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B5F9A" w:rsidTr="00B817AA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</w:tr>
      <w:tr w:rsidR="003B5F9A" w:rsidTr="00B817A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203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"Расчет прогнозной потребности во врачах для медицинских организаций Санкт-Петербурга на 2020 г."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Приказы Минздрава России, регламентирующие расчет прогнозной потребности во врачах для медицинских организаций. Произведен расчет прогнозной потребности во врачах для медицинских организаций Санкт-Петербурга на 2020 г.</w:t>
            </w:r>
          </w:p>
          <w:p w:rsidR="003B5F9A" w:rsidRDefault="003B5F9A"/>
        </w:tc>
      </w:tr>
      <w:tr w:rsidR="003B5F9A" w:rsidTr="00B817AA">
        <w:trPr>
          <w:trHeight w:hRule="exact" w:val="1548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1.4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"Повышена эффективность трудоустройства, завершивших освоение программ  высшего образования по профессиям, специальностям и направлениям подготовки и (или) укрупненным группам профессий, специальностей и направлений подготовки, области образования «Здравоохранение и медицинские науки» в том числе в рамках целевого обучения (приема), проработавших в государственных медицинских организациях Санкт-Петербурга не менее 3 лет 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об эффективности трудоустройства по результатам анализа ФРМР и отчеты медицинских образовательных организаций среднего профессионального образования, подведомственных Комитету по здравоохранению </w:t>
            </w:r>
          </w:p>
          <w:p w:rsidR="003B5F9A" w:rsidRDefault="003B5F9A"/>
        </w:tc>
      </w:tr>
      <w:tr w:rsidR="003B5F9A" w:rsidTr="00611394">
        <w:trPr>
          <w:trHeight w:hRule="exact" w:val="1204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  <w:tr w:rsidR="003B5F9A" w:rsidTr="00B817AA">
        <w:trPr>
          <w:trHeight w:hRule="exact" w:val="176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заявки на выделение квоты целевого приема на обучение по программам высшего образования – программам специалитета с учетом необходимости кадрового обеспечения системы здравоохранения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Заявка в Министерство здравоохранения России на выделение квоты целевого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высшего образования – программам специалитета</w:t>
            </w:r>
          </w:p>
          <w:p w:rsidR="003B5F9A" w:rsidRDefault="003B5F9A"/>
        </w:tc>
      </w:tr>
      <w:tr w:rsidR="003B5F9A" w:rsidTr="00B817AA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1.4.2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граждан в информационной сети «Интернет»  о порядке целевого приема на обучение по программам высшего образования – программам специалитета 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20.04.2020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31.05.2020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Доведение информации до заинтересованных лиц </w:t>
            </w:r>
          </w:p>
          <w:p w:rsidR="003B5F9A" w:rsidRDefault="003B5F9A"/>
        </w:tc>
      </w:tr>
    </w:tbl>
    <w:p w:rsidR="00611394" w:rsidRDefault="00611394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611394" w:rsidTr="009777A1">
        <w:trPr>
          <w:trHeight w:hRule="exact" w:val="429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18</w:t>
            </w:r>
          </w:p>
        </w:tc>
      </w:tr>
      <w:tr w:rsidR="00611394" w:rsidTr="009777A1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611394" w:rsidTr="009777A1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/>
        </w:tc>
      </w:tr>
      <w:tr w:rsidR="00611394" w:rsidTr="009777A1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11394" w:rsidRDefault="00611394" w:rsidP="009777A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1.4.3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"Целевой прием на обучение по программам высшего образования – программам специалитета"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01.05.2020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08.07.2020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договоров на целевой прием</w:t>
            </w:r>
          </w:p>
          <w:p w:rsidR="003B5F9A" w:rsidRDefault="003B5F9A"/>
        </w:tc>
      </w:tr>
      <w:tr w:rsidR="003B5F9A" w:rsidTr="00B817AA">
        <w:trPr>
          <w:trHeight w:hRule="exact" w:val="229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1.4.4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заявки на выделение квоты целевого приема на обучение по программам высшего образования – программам ординатуры с учетом необходимости кадрового обеспечения системы здравоохранения Санкт-Петербурга, а также в целях реализации мероприятий региональных программ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Заявка в Министерство здравоохранения России на выделение квоты целевого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высшего образования – программам ординатуры</w:t>
            </w:r>
          </w:p>
          <w:p w:rsidR="003B5F9A" w:rsidRDefault="003B5F9A"/>
        </w:tc>
      </w:tr>
      <w:tr w:rsidR="003B5F9A" w:rsidTr="00B817AA">
        <w:trPr>
          <w:trHeight w:hRule="exact" w:val="123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1.4.5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граждан в информационной сети «Интернет»  о порядке целевого приема на  обучение по программам высшего образования – программам ординатуры"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30.04.2020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31.05.2020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Доведение информации до заинтересованных лиц</w:t>
            </w:r>
          </w:p>
          <w:p w:rsidR="003B5F9A" w:rsidRDefault="003B5F9A"/>
        </w:tc>
      </w:tr>
      <w:tr w:rsidR="003B5F9A" w:rsidTr="00B817AA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1.4.6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"Целевой прием на обучение по программам высшего образования – программам ординатуры"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07.08.2020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договоров на целевой прием</w:t>
            </w:r>
          </w:p>
          <w:p w:rsidR="003B5F9A" w:rsidRDefault="003B5F9A"/>
        </w:tc>
      </w:tr>
      <w:tr w:rsidR="003B5F9A" w:rsidTr="00FF6036">
        <w:trPr>
          <w:trHeight w:hRule="exact" w:val="242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"Определена потребность во врачах в медицинских организациях Санкт-Петербурга на 2021 г. в разрезе медицинских организаций региона и специальностей, в том числе для медицинских организаций, участвующих в оказании первичной медико-санитарной помощи, онкологической помощи, в мероприятиях сосудистой программы, развития детского здравоохранения"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Приказ Комитета по здравоохранению об определении потребности во врачах и средних медицинских работниках в государственных медицинских организациях Санкт-Петербурга на 2021 г. Повышение эффективности планирования объемов подготовки специалистов для системы здравоохранения</w:t>
            </w:r>
          </w:p>
          <w:p w:rsidR="003B5F9A" w:rsidRDefault="003B5F9A"/>
        </w:tc>
      </w:tr>
    </w:tbl>
    <w:p w:rsidR="00FF6036" w:rsidRDefault="00FF6036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FF6036" w:rsidTr="00630FF2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19</w:t>
            </w:r>
          </w:p>
        </w:tc>
      </w:tr>
      <w:tr w:rsidR="00FF6036" w:rsidTr="00630FF2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FF6036" w:rsidTr="00630FF2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/>
        </w:tc>
      </w:tr>
      <w:tr w:rsidR="00FF6036" w:rsidTr="00630FF2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630FF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203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"Расчет прогнозной потребности во врачах для медицинских организаций Санкт-Петербурга на 2021 г."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Приказы Минздрава России, регламентирующие расчет прогнозной потребности во врачах для медицинских организаций. Произведен расчет прогнозной потребности во врачах для медицинских организаций Санкт-Петербурга на 2021 г. </w:t>
            </w:r>
          </w:p>
          <w:p w:rsidR="003B5F9A" w:rsidRDefault="003B5F9A"/>
        </w:tc>
      </w:tr>
      <w:tr w:rsidR="003B5F9A" w:rsidTr="00B817AA">
        <w:trPr>
          <w:trHeight w:hRule="exact" w:val="1547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1.6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"Повышена эффективность трудоустройства, завершивших освоение программ  высшего образования по профессиям, специальностям и направлениям подготовки и (или) укрупненным группам профессий, специальностей и направлений подготовки, области образования «Здравоохранение и медицинские науки» в том числе в рамках целевого обучения (приема), проработавших в государственных медицинских организациях Санкт-Петербурга не менее 3 лет 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об эффективности трудоустройства по результатам анализа ФРМР и отчеты медицинских образовательных организаций среднего профессионального образования, подведомственных Комитету по здравоохранению</w:t>
            </w:r>
          </w:p>
          <w:p w:rsidR="003B5F9A" w:rsidRDefault="003B5F9A"/>
        </w:tc>
      </w:tr>
      <w:tr w:rsidR="003B5F9A" w:rsidTr="00FF6036">
        <w:trPr>
          <w:trHeight w:hRule="exact" w:val="1062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  <w:tr w:rsidR="003B5F9A" w:rsidTr="00B817AA">
        <w:trPr>
          <w:trHeight w:hRule="exact" w:val="176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1.6.1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заявки на выделение квоты целевого приема на обучение по программам высшего образования – программам специалитета с учетом необходимости кадрового обеспечения системы здравоохранения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Заявка в Министерство здравоохранения России на выделение квоты целевого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высшего образования – программам специалитета</w:t>
            </w:r>
          </w:p>
          <w:p w:rsidR="003B5F9A" w:rsidRDefault="003B5F9A"/>
        </w:tc>
      </w:tr>
      <w:tr w:rsidR="003B5F9A" w:rsidTr="00B817AA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1.6.2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граждан в информационной сети «Интернет»  о порядке целевого приема на обучение по программам высшего образования – программам специалитета 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20.04.2021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31.05.2021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Доведение информации до заинтересованных лиц</w:t>
            </w:r>
          </w:p>
          <w:p w:rsidR="003B5F9A" w:rsidRDefault="003B5F9A"/>
        </w:tc>
      </w:tr>
    </w:tbl>
    <w:p w:rsidR="00FF6036" w:rsidRDefault="00FF6036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FF6036" w:rsidTr="000A4948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FF6036" w:rsidRDefault="00FF6036" w:rsidP="00FF60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20</w:t>
            </w:r>
          </w:p>
        </w:tc>
      </w:tr>
      <w:tr w:rsidR="00FF6036" w:rsidTr="000A4948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FF6036" w:rsidTr="000A4948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/>
        </w:tc>
      </w:tr>
      <w:tr w:rsidR="00FF6036" w:rsidTr="000A4948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0A49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1.6.3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"Целевой прием на обучение по программам высшего образования – программам специалитета"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01.05.2021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08.07.2021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договоров на целевой прием, выдача направлений</w:t>
            </w:r>
          </w:p>
          <w:p w:rsidR="003B5F9A" w:rsidRDefault="003B5F9A"/>
        </w:tc>
      </w:tr>
      <w:tr w:rsidR="003B5F9A" w:rsidTr="00FF6036">
        <w:trPr>
          <w:trHeight w:hRule="exact" w:val="20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1.6.4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заявки на выделение квоты целевого приема на обучение по программам высшего образования – программам ординатуры с учетом необходимости кадрового обеспечения системы здравоохранения Санкт-Петербурга, а также в целях реализации мероприятий региональных программ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Заявка в Министерство здравоохранения России на выделение квоты целевого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высшего образования – программам ординатуры</w:t>
            </w:r>
          </w:p>
          <w:p w:rsidR="003B5F9A" w:rsidRDefault="003B5F9A"/>
        </w:tc>
      </w:tr>
      <w:tr w:rsidR="003B5F9A" w:rsidTr="00B817AA">
        <w:trPr>
          <w:trHeight w:hRule="exact" w:val="123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1.6.5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граждан в информационной сети «Интернет»  о порядке целевого приема на  обучение по программам высшего образования – программам ординатуры"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30.04.2021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31.05.2021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Доведение информации до заинтересованных лиц</w:t>
            </w:r>
          </w:p>
          <w:p w:rsidR="003B5F9A" w:rsidRDefault="003B5F9A"/>
        </w:tc>
      </w:tr>
      <w:tr w:rsidR="003B5F9A" w:rsidTr="00B817AA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1.6.6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"Целевой прием на обучение по программам высшего образования – программам ординатуры"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07.08.2021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договоров на целевой прием, выдача направлений</w:t>
            </w:r>
          </w:p>
          <w:p w:rsidR="003B5F9A" w:rsidRDefault="003B5F9A"/>
        </w:tc>
      </w:tr>
      <w:tr w:rsidR="003B5F9A" w:rsidTr="00B817AA">
        <w:trPr>
          <w:trHeight w:hRule="exact" w:val="282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1.7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"Определена потребность во врачах в медицинских организациях Санкт-Петербурга на 2022 г. в разрезе медицинских организаций региона и специальностей, в том числе для медицинских организаций, участвующих в оказании первичной медико-санитарной помощи, онкологической помощи, в мероприятиях сосудистой программы, развития детского здравоохранения"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Приказ Комитета по здравоохранению об определении потребности во врачах и средних медицинских работниках в государственных медицинских организациях Санкт-Петербурга на 2022 г. Повышение эффективности планирования объемов подготовки специалистов для системы здравоохранения</w:t>
            </w:r>
          </w:p>
          <w:p w:rsidR="003B5F9A" w:rsidRDefault="003B5F9A"/>
        </w:tc>
      </w:tr>
    </w:tbl>
    <w:p w:rsidR="00FF6036" w:rsidRDefault="00FF6036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FF6036" w:rsidTr="00F46274">
        <w:trPr>
          <w:trHeight w:hRule="exact" w:val="429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21</w:t>
            </w:r>
          </w:p>
        </w:tc>
      </w:tr>
      <w:tr w:rsidR="00FF6036" w:rsidTr="00F46274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FF6036" w:rsidTr="00F46274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/>
        </w:tc>
      </w:tr>
      <w:tr w:rsidR="00FF6036" w:rsidTr="00F46274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F462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203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1.7.1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"Расчет прогнозной потребности во врачах для медицинских организаций Санкт-Петербурга на 2022 г."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Приказы Минздрава России, регламентирующие расчет прогнозной потребности во врачах для медицинских организаций. Произведен расчет прогнозной потребности во врачах для медицинских организаций Санкт-Петербурга на 2022 г. </w:t>
            </w:r>
          </w:p>
          <w:p w:rsidR="003B5F9A" w:rsidRDefault="003B5F9A"/>
        </w:tc>
      </w:tr>
      <w:tr w:rsidR="003B5F9A" w:rsidTr="00B817AA">
        <w:trPr>
          <w:trHeight w:hRule="exact" w:val="1547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1.8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"Повышена эффективность трудоустройства, завершивших освоение программ  высшего образования по профессиям, специальностям и направлениям подготовки и (или) укрупненным группам профессий, специальностей и направлений подготовки, области образования «Здравоохранение и медицинские науки» в том числе в рамках целевого обучения (приема), проработавших в государственных медицинских организациях Санкт-Петербурга не менее 3 лет"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об эффективности трудоустройства по результатам анализа ФРМР и отчеты медицинских образовательных организаций среднего профессионального образования, подведомственных Комитету по здравоохранению</w:t>
            </w:r>
          </w:p>
          <w:p w:rsidR="003B5F9A" w:rsidRDefault="003B5F9A"/>
        </w:tc>
      </w:tr>
      <w:tr w:rsidR="003B5F9A" w:rsidTr="00FF6036">
        <w:trPr>
          <w:trHeight w:hRule="exact" w:val="1204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  <w:tr w:rsidR="003B5F9A" w:rsidTr="00FF6036">
        <w:trPr>
          <w:trHeight w:hRule="exact" w:val="176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1.8.1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заявки на выделение квоты целевого приема на обучение по программам высшего образования – программам специалитета с учетом необходимости кадрового обеспечения системы здравоохранения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Заявка в Министерство здравоохранения России на выделение квоты целевого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высшего образования – программам специалитета</w:t>
            </w:r>
          </w:p>
          <w:p w:rsidR="003B5F9A" w:rsidRDefault="003B5F9A"/>
        </w:tc>
      </w:tr>
      <w:tr w:rsidR="003B5F9A" w:rsidTr="00FF6036">
        <w:trPr>
          <w:trHeight w:hRule="exact" w:val="127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1.8.2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граждан в информационной сети «Интернет»  о порядке целевого приема на обучение по программам высшего образования – программам специалитета 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20.04.2022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31.05.2022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Доведение информации до заинтересованных лиц</w:t>
            </w:r>
          </w:p>
          <w:p w:rsidR="003B5F9A" w:rsidRDefault="003B5F9A"/>
        </w:tc>
      </w:tr>
    </w:tbl>
    <w:p w:rsidR="00FF6036" w:rsidRDefault="00FF6036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FF6036" w:rsidTr="007C545C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22</w:t>
            </w:r>
          </w:p>
        </w:tc>
      </w:tr>
      <w:tr w:rsidR="00FF6036" w:rsidTr="007C545C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FF6036" w:rsidTr="007C545C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/>
        </w:tc>
      </w:tr>
      <w:tr w:rsidR="00FF6036" w:rsidTr="007C545C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545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1.8.3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"Целевой прием на обучение по программам высшего образования – программам специалитета"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01.05.2022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08.07.2022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договоров на целевой прием</w:t>
            </w:r>
          </w:p>
          <w:p w:rsidR="003B5F9A" w:rsidRDefault="003B5F9A"/>
        </w:tc>
      </w:tr>
      <w:tr w:rsidR="003B5F9A" w:rsidTr="00FF6036">
        <w:trPr>
          <w:trHeight w:hRule="exact" w:val="20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1.8.4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заявки на выделение квоты целевого приема на обучение по программам высшего образования – программам ординатуры с учетом необходимости кадрового обеспечения системы здравоохранения Санкт-Петербурга, а также в целях реализации мероприятий региональных программ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Заявка в Министерство здравоохранения России на выделение квоты целевого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высшего образования – программам ординатуры</w:t>
            </w:r>
          </w:p>
          <w:p w:rsidR="003B5F9A" w:rsidRDefault="003B5F9A"/>
        </w:tc>
      </w:tr>
      <w:tr w:rsidR="003B5F9A" w:rsidTr="00B817AA">
        <w:trPr>
          <w:trHeight w:hRule="exact" w:val="123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1.8.5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граждан в информационной сети «Интернет»  о порядке целевого приема на  обучение по программам высшего образования – программам ординатуры"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30.04.2022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31.05.2022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Доведение информации до заинтересованных лиц</w:t>
            </w:r>
          </w:p>
          <w:p w:rsidR="003B5F9A" w:rsidRDefault="003B5F9A"/>
        </w:tc>
      </w:tr>
      <w:tr w:rsidR="003B5F9A" w:rsidTr="00B817AA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1.8.6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"Целевой прием на обучение по программам высшего образования – программам ординатуры"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07.08.2022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договоров на целевой прием</w:t>
            </w:r>
          </w:p>
          <w:p w:rsidR="003B5F9A" w:rsidRDefault="003B5F9A"/>
        </w:tc>
      </w:tr>
      <w:tr w:rsidR="003B5F9A" w:rsidTr="00FF6036">
        <w:trPr>
          <w:trHeight w:hRule="exact" w:val="25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1.9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"Определена потребность во врачах в медицинских организациях Санкт-Петербурга на 2023 г. в разрезе медицинских организаций региона и специальностей, в том числе для медицинских организаций, участвующих в оказании первичной медико-санитарной помощи, онкологической помощи, в мероприятиях сосудистой программы, развития детского здравоохранения"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Приказ Комитета по здравоохранению об определении потребности во врачах и средних медицинских работниках в государственных медицинских организациях Санкт-Петербурга на 2023 г. Повышение эффективности планирования объемов подготовки специалистов для системы здравоохранения.</w:t>
            </w:r>
          </w:p>
          <w:p w:rsidR="003B5F9A" w:rsidRDefault="003B5F9A"/>
        </w:tc>
      </w:tr>
    </w:tbl>
    <w:p w:rsidR="00FF6036" w:rsidRDefault="00FF6036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FF6036" w:rsidTr="005E26E6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23</w:t>
            </w:r>
          </w:p>
        </w:tc>
      </w:tr>
      <w:tr w:rsidR="00FF6036" w:rsidTr="005E26E6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FF6036" w:rsidTr="005E26E6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/>
        </w:tc>
      </w:tr>
      <w:tr w:rsidR="00FF6036" w:rsidTr="005E26E6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5E26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203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1.9.1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"Расчет прогнозной потребности во врачах для медицинских организаций Санкт-Петербурга на 2023 г."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Приказы Минздрава России, регламентирующие расчет прогнозной потребности во врачах для медицинских организаций. Произведен расчет прогнозной потребности во врачах для медицинских организаций Санкт-Петербурга на 2023 г. </w:t>
            </w:r>
          </w:p>
          <w:p w:rsidR="003B5F9A" w:rsidRDefault="003B5F9A"/>
        </w:tc>
      </w:tr>
      <w:tr w:rsidR="003B5F9A" w:rsidTr="00B817AA">
        <w:trPr>
          <w:trHeight w:hRule="exact" w:val="1548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1.10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"Повышена эффективность трудоустройства, завершивших освоение программ  высшего образования по профессиям, специальностям и направлениям подготовки и (или) укрупненным группам профессий, специальностей и направлений подготовки, области образования «Здравоохранение и медицинские науки» в том числе в рамках целевого обучения (приема), проработавших в государственных медицинских организациях Санкт-Петербурга не менее 3 лет 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об эффективности трудоустройства по результатам анализа ФРМР и отчеты медицинских образовательных организаций среднего профессионального образования, подведомственных Комитету по здравоохранению</w:t>
            </w:r>
          </w:p>
          <w:p w:rsidR="003B5F9A" w:rsidRDefault="003B5F9A"/>
        </w:tc>
      </w:tr>
      <w:tr w:rsidR="003B5F9A" w:rsidTr="00FF6036">
        <w:trPr>
          <w:trHeight w:hRule="exact" w:val="1204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  <w:tr w:rsidR="003B5F9A" w:rsidTr="00B817AA">
        <w:trPr>
          <w:trHeight w:hRule="exact" w:val="176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1.10.1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заявки на выделение квоты целевого приема на обучение по программам высшего образования – программам специалитета с учетом необходимости кадрового обеспечения системы здравоохранения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Заявка в Министерство здравоохранения России на выделение квоты целевого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высшего образования – программам специалитета</w:t>
            </w:r>
          </w:p>
          <w:p w:rsidR="003B5F9A" w:rsidRDefault="003B5F9A"/>
        </w:tc>
      </w:tr>
      <w:tr w:rsidR="003B5F9A" w:rsidTr="00B817AA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1.10.2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граждан в информационной сети «Интернет»  о порядке целевого приема на обучение по программам высшего образования – программам специалитета 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20.04.2023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31.05.2023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Доведение информации до заинтересованных лиц </w:t>
            </w:r>
          </w:p>
          <w:p w:rsidR="003B5F9A" w:rsidRDefault="003B5F9A"/>
        </w:tc>
      </w:tr>
    </w:tbl>
    <w:p w:rsidR="00FF6036" w:rsidRDefault="00FF6036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FF6036" w:rsidTr="00466FE2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24</w:t>
            </w:r>
          </w:p>
        </w:tc>
      </w:tr>
      <w:tr w:rsidR="00FF6036" w:rsidTr="00466FE2">
        <w:trPr>
          <w:trHeight w:hRule="exact" w:val="429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FF6036" w:rsidTr="00466FE2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/>
        </w:tc>
      </w:tr>
      <w:tr w:rsidR="00FF6036" w:rsidTr="00466FE2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466FE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1.10.3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"Целевой прием на обучение по программам высшего образования – программам специалитета"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01.05.2023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08.07.2023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договоров на целевой прием, выдача направлений</w:t>
            </w:r>
          </w:p>
          <w:p w:rsidR="003B5F9A" w:rsidRDefault="003B5F9A"/>
        </w:tc>
      </w:tr>
      <w:tr w:rsidR="003B5F9A" w:rsidTr="00FF6036">
        <w:trPr>
          <w:trHeight w:hRule="exact" w:val="20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1.10.4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заявки на выделение квоты целевого приема на обучение по программам высшего образования – программам ординатуры с учетом необходимости кадрового обеспечения системы здравоохранения Санкт-Петербурга, а также в целях реализации мероприятий региональных программ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Заявка в Министерство здравоохранения России на выделение квоты целевого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высшего образования – программам ординатуры</w:t>
            </w:r>
          </w:p>
          <w:p w:rsidR="003B5F9A" w:rsidRDefault="003B5F9A"/>
        </w:tc>
      </w:tr>
      <w:tr w:rsidR="003B5F9A" w:rsidTr="00B817AA">
        <w:trPr>
          <w:trHeight w:hRule="exact" w:val="123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1.10.5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граждан в информационной сети «Интернет»  о порядке целевого приема на  обучение по программам высшего образования – программам ординатуры"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30.04.2023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31.05.2023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Доведение информации до заинтересованных лиц</w:t>
            </w:r>
          </w:p>
          <w:p w:rsidR="003B5F9A" w:rsidRDefault="003B5F9A"/>
        </w:tc>
      </w:tr>
      <w:tr w:rsidR="003B5F9A" w:rsidTr="00B817AA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1.10.6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"Целевой прием на обучение по программам высшего образования – программам ординатуры"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07.08.2023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договоров на целевой прием</w:t>
            </w:r>
          </w:p>
          <w:p w:rsidR="003B5F9A" w:rsidRDefault="003B5F9A"/>
        </w:tc>
      </w:tr>
      <w:tr w:rsidR="003B5F9A" w:rsidTr="00FF6036">
        <w:trPr>
          <w:trHeight w:hRule="exact" w:val="240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"Определена потребность во врачах в медицинских организациях Санкт-Петербурга на 2024 г. в разрезе медицинских организаций региона и специальностей, в том числе для медицинских организаций, участвующих в оказании первичной медико-санитарной помощи, онкологической помощи, в мероприятиях сосудистой программы, развития детского здравоохранения"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Приказ Комитета по здравоохранению об определении потребности во врачах и средних медицинских работниках в государственных медицинских организациях Санкт-Петербурга на 2024 год. Повышение эффективности планирования объемов подготовки специалистов для системы здравоохранения</w:t>
            </w:r>
          </w:p>
          <w:p w:rsidR="003B5F9A" w:rsidRDefault="003B5F9A"/>
        </w:tc>
      </w:tr>
    </w:tbl>
    <w:p w:rsidR="00FF6036" w:rsidRDefault="00FF6036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FF6036" w:rsidTr="00DF44BE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25</w:t>
            </w:r>
          </w:p>
        </w:tc>
      </w:tr>
      <w:tr w:rsidR="00FF6036" w:rsidTr="00DF44BE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FF6036" w:rsidTr="00DF44BE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/>
        </w:tc>
      </w:tr>
      <w:tr w:rsidR="00FF6036" w:rsidTr="00DF44BE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F44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203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"Расчет прогнозной потребности во врачах для медицинских организаций Санкт-Петербурга на 2024 г."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Приказы Минздрава России, регламентирующие расчет прогнозной потребности во врачах для медицинских организаций. Произведен расчет прогнозной потребности во врачах для медицинских организаций Санкт-Петербурга на 2024 г.</w:t>
            </w:r>
          </w:p>
          <w:p w:rsidR="003B5F9A" w:rsidRDefault="003B5F9A"/>
        </w:tc>
      </w:tr>
      <w:tr w:rsidR="003B5F9A" w:rsidTr="00B817AA">
        <w:trPr>
          <w:trHeight w:hRule="exact" w:val="1548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1.12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"Повышена эффективность трудоустройства, завершивших освоение программ  высшего образования по профессиям, специальностям и направлениям подготовки и (или) укрупненным группам профессий, специальностей и направлений подготовки, области образования «Здравоохранение и медицинские науки» в том числе в рамках целевого обучения (приема), проработавших в государственных медицинских организациях Санкт-Петербурга не менее 3 лет"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об эффективности трудоустройства по результатам анализа ФРМР и отчеты медицинских образовательных организаций среднего профессионального образования, подведомственных Комитету по здравоохранению</w:t>
            </w:r>
          </w:p>
          <w:p w:rsidR="003B5F9A" w:rsidRDefault="003B5F9A"/>
        </w:tc>
      </w:tr>
      <w:tr w:rsidR="003B5F9A" w:rsidTr="00FF6036">
        <w:trPr>
          <w:trHeight w:hRule="exact" w:val="119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  <w:tr w:rsidR="003B5F9A" w:rsidTr="00B817AA">
        <w:trPr>
          <w:trHeight w:hRule="exact" w:val="176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заявки на выделение квоты целевого приема на обучение по программам высшего образования – программам специалитета с учетом необходимости кадрового обеспечения системы здравоохранения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Заявка в Министерство здравоохранения России на выделение квоты целевого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высшего образования – программам специалитета</w:t>
            </w:r>
          </w:p>
          <w:p w:rsidR="003B5F9A" w:rsidRDefault="003B5F9A"/>
        </w:tc>
      </w:tr>
      <w:tr w:rsidR="003B5F9A" w:rsidTr="00B817AA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1.12.2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граждан в информационной сети «Интернет»  о порядке целевого приема на обучение по программам высшего образования – программам специалитета 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20.04.2024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31.05.2024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Доведение информации до заинтересованных лиц </w:t>
            </w:r>
          </w:p>
          <w:p w:rsidR="003B5F9A" w:rsidRDefault="003B5F9A"/>
        </w:tc>
      </w:tr>
    </w:tbl>
    <w:p w:rsidR="00FF6036" w:rsidRDefault="00FF6036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FF6036" w:rsidTr="007C4480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26</w:t>
            </w:r>
          </w:p>
        </w:tc>
      </w:tr>
      <w:tr w:rsidR="00FF6036" w:rsidTr="007C4480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FF6036" w:rsidTr="007C4480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/>
        </w:tc>
      </w:tr>
      <w:tr w:rsidR="00FF6036" w:rsidTr="007C4480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7C448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1.12.3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"Целевой прием на обучение по программам высшего образования – программам специалитета"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01.05.2024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08.07.2024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договоров на целевой прием</w:t>
            </w:r>
          </w:p>
          <w:p w:rsidR="003B5F9A" w:rsidRDefault="003B5F9A"/>
        </w:tc>
      </w:tr>
      <w:tr w:rsidR="003B5F9A" w:rsidTr="00B817AA">
        <w:trPr>
          <w:trHeight w:hRule="exact" w:val="229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1.12.4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заявки на выделение квоты целевого приема на обучение по программам высшего образования – программам ординатуры с учетом необходимости кадрового обеспечения системы здравоохранения Санкт-Петербурга, а также в целях реализации мероприятий региональных программ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Заявка в Министерство здравоохранения России на выделение квоты целевого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высшего образования – программам ординатуры</w:t>
            </w:r>
          </w:p>
          <w:p w:rsidR="003B5F9A" w:rsidRDefault="003B5F9A"/>
        </w:tc>
      </w:tr>
      <w:tr w:rsidR="003B5F9A" w:rsidTr="00B817AA">
        <w:trPr>
          <w:trHeight w:hRule="exact" w:val="123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1.12.5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граждан в информационной сети «Интернет»  о порядке целевого приема на  обучение по программам высшего образования – программам ординатуры"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30.04.2024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31.05.2024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Доведение информации до заинтересованных лиц</w:t>
            </w:r>
          </w:p>
          <w:p w:rsidR="003B5F9A" w:rsidRDefault="003B5F9A"/>
        </w:tc>
      </w:tr>
      <w:tr w:rsidR="003B5F9A" w:rsidTr="00B817AA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1.12.6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"Целевой прием на обучение по программам высшего образования – программам ординатуры"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07.08.2024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договоров на целевой прием</w:t>
            </w:r>
          </w:p>
          <w:p w:rsidR="003B5F9A" w:rsidRDefault="003B5F9A"/>
        </w:tc>
      </w:tr>
      <w:tr w:rsidR="003B5F9A" w:rsidTr="00B817AA">
        <w:trPr>
          <w:trHeight w:hRule="exact" w:val="12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"Не менее 2 100 тыс. специалистов (нарастающим итогом) допущено к профессиональной деятельности через процедуру аккредитации специалистов "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3B5F9A" w:rsidRDefault="003B5F9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3B5F9A"/>
        </w:tc>
      </w:tr>
      <w:tr w:rsidR="003B5F9A" w:rsidTr="00B817AA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"В рамках процедуры первичной аккредитации специалистов аккредитовано и допущено к осуществлению профессиональной деятельности 0 тыс. специалистов (нарастающим итогом)"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 результатах проведения первичной аккредитации</w:t>
            </w:r>
          </w:p>
          <w:p w:rsidR="003B5F9A" w:rsidRDefault="003B5F9A"/>
        </w:tc>
      </w:tr>
    </w:tbl>
    <w:p w:rsidR="00FF6036" w:rsidRDefault="00FF6036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FF6036" w:rsidTr="00160954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27</w:t>
            </w:r>
          </w:p>
        </w:tc>
      </w:tr>
      <w:tr w:rsidR="00FF6036" w:rsidTr="00160954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FF6036" w:rsidTr="00160954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/>
        </w:tc>
      </w:tr>
      <w:tr w:rsidR="00FF6036" w:rsidTr="00160954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16095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150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"Организационное обеспечение проведения процедуры аккредитации специалистов со средним медицинским образованием"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 результатах проведения процедуры первичной аккредитации специалистов и допуску к осуществлению профессиональной деятельности</w:t>
            </w:r>
          </w:p>
          <w:p w:rsidR="003B5F9A" w:rsidRDefault="003B5F9A"/>
        </w:tc>
      </w:tr>
      <w:tr w:rsidR="003B5F9A" w:rsidTr="00B817AA">
        <w:trPr>
          <w:trHeight w:hRule="exact" w:val="202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"Направление предложений в состав аккредитационных комиссий для проведения первичной аккредитации специалистов, имеющих высшее медицинское или фармацевтическое образование, а также среднее профессиональное (медицинское или фармацевтическое) образование"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01.05.2019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Предложения в состав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аккредитационных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комиссий</w:t>
            </w:r>
          </w:p>
          <w:p w:rsidR="003B5F9A" w:rsidRDefault="003B5F9A"/>
        </w:tc>
      </w:tr>
      <w:tr w:rsidR="003B5F9A" w:rsidTr="00B817AA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"В рамках процедуры первичной аккредитации специалистов аккредитовано и допущено к осуществлению профессиональной деятельности 0 тыс. специалистов (нарастающим итогом)"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 результатах проведения первичной аккредитации</w:t>
            </w:r>
          </w:p>
          <w:p w:rsidR="003B5F9A" w:rsidRDefault="003B5F9A"/>
        </w:tc>
      </w:tr>
      <w:tr w:rsidR="003B5F9A" w:rsidTr="00B817AA">
        <w:trPr>
          <w:trHeight w:hRule="exact" w:val="150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"Организационное обеспечение проведения процедуры аккредитации специалистов со средним медицинским образованием"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 результатах проведения процедуры первичной аккредитации специалистов и допуску к осуществлению профессиональной деятельности</w:t>
            </w:r>
          </w:p>
          <w:p w:rsidR="003B5F9A" w:rsidRDefault="003B5F9A"/>
        </w:tc>
      </w:tr>
      <w:tr w:rsidR="003B5F9A" w:rsidTr="00B817AA">
        <w:trPr>
          <w:trHeight w:hRule="exact" w:val="202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2.2.2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"Направление предложений в состав аккредитационных комиссий для проведения первичной аккредитации специалистов, имеющих высшее медицинское или фармацевтическое образование, а также среднее профессиональное (медицинское или фармацевтическое) образование"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01.05.2020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Предложения в состав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аккредитационных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комиссий</w:t>
            </w:r>
          </w:p>
          <w:p w:rsidR="003B5F9A" w:rsidRDefault="003B5F9A"/>
        </w:tc>
      </w:tr>
    </w:tbl>
    <w:p w:rsidR="0004190A" w:rsidRDefault="0004190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FF6036" w:rsidTr="00D659FC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28</w:t>
            </w:r>
          </w:p>
        </w:tc>
      </w:tr>
      <w:tr w:rsidR="00FF6036" w:rsidTr="00D659FC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FF6036" w:rsidTr="00D659FC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/>
        </w:tc>
      </w:tr>
      <w:tr w:rsidR="00FF6036" w:rsidTr="00D659FC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F6036" w:rsidRDefault="00FF6036" w:rsidP="00D659F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"В рамках процедуры первичной аккредитации специалистов аккредитовано и допущено к осуществлению профессиональной деятельности 37,653 тыс. специалистов (нарастающим итогом)"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 результатах проведения первичной аккредитации</w:t>
            </w:r>
          </w:p>
          <w:p w:rsidR="003B5F9A" w:rsidRDefault="003B5F9A"/>
        </w:tc>
      </w:tr>
      <w:tr w:rsidR="003B5F9A" w:rsidTr="00B817AA">
        <w:trPr>
          <w:trHeight w:hRule="exact" w:val="150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"Организационное обеспечение проведения процедуры аккредитации специалистов со средним медицинским образованием"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 результатах проведения процедуры первичной аккредитации специалистов и допуску к осуществлению профессиональной деятельности</w:t>
            </w:r>
          </w:p>
          <w:p w:rsidR="003B5F9A" w:rsidRDefault="003B5F9A"/>
        </w:tc>
      </w:tr>
      <w:tr w:rsidR="003B5F9A" w:rsidTr="00B817AA">
        <w:trPr>
          <w:trHeight w:hRule="exact" w:val="202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2.3.2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"Направление предложений в состав аккредитационных комиссий для проведения первичной аккредитации специалистов, имеющих высшее медицинское или фармацевтическое образование, а также среднее профессиональное (медицинское или фармацевтическое) образование"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01.05.2021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Предложения в состав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аккредитационных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комиссий</w:t>
            </w:r>
          </w:p>
          <w:p w:rsidR="003B5F9A" w:rsidRDefault="003B5F9A"/>
        </w:tc>
      </w:tr>
      <w:tr w:rsidR="003B5F9A" w:rsidTr="00B817AA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"В рамках процедуры первичной аккредитации специалистов аккредитовано и допущено к осуществлению профессиональной деятельности 59,678 тыс. специалистов (нарастающим итогом)"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 результатах проведения первичной аккредитации</w:t>
            </w:r>
          </w:p>
          <w:p w:rsidR="003B5F9A" w:rsidRDefault="003B5F9A"/>
        </w:tc>
      </w:tr>
      <w:tr w:rsidR="003B5F9A" w:rsidTr="00B817AA">
        <w:trPr>
          <w:trHeight w:hRule="exact" w:val="150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"Организационное обеспечение проведения процедуры аккредитации специалистов со средним медицинским образованием"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 результатах проведения процедуры первичной аккредитации специалистов и допуску к осуществлению профессиональной деятельности</w:t>
            </w:r>
          </w:p>
          <w:p w:rsidR="003B5F9A" w:rsidRDefault="003B5F9A"/>
        </w:tc>
      </w:tr>
    </w:tbl>
    <w:p w:rsidR="00C46B7B" w:rsidRDefault="00C46B7B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C46B7B" w:rsidTr="001E4556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29</w:t>
            </w:r>
          </w:p>
        </w:tc>
      </w:tr>
      <w:tr w:rsidR="00C46B7B" w:rsidTr="001E4556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C46B7B" w:rsidTr="001E4556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/>
        </w:tc>
      </w:tr>
      <w:tr w:rsidR="00C46B7B" w:rsidTr="001E4556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1E455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202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2.4.2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"Направление предложений в состав аккредитационных комиссий для проведения первичной аккредитации специалистов, имеющих высшее медицинское или фармацевтическое образование, а также среднее профессиональное (медицинское или фармацевтическое) образование"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01.05.2022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Предложения в состав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аккредитационных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комиссий</w:t>
            </w:r>
          </w:p>
          <w:p w:rsidR="003B5F9A" w:rsidRDefault="003B5F9A"/>
        </w:tc>
      </w:tr>
      <w:tr w:rsidR="003B5F9A" w:rsidTr="00B817AA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"В рамках процедуры первичной аккредитации специалистов аккредитовано и допущено к осуществлению профессиональной деятельности 82,605 тыс. специалистов (нарастающим итогом)"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 результатах проведения первичной аккредитации</w:t>
            </w:r>
          </w:p>
          <w:p w:rsidR="003B5F9A" w:rsidRDefault="003B5F9A"/>
        </w:tc>
      </w:tr>
      <w:tr w:rsidR="003B5F9A" w:rsidTr="00B817AA">
        <w:trPr>
          <w:trHeight w:hRule="exact" w:val="150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"Организационное обеспечение проведения процедуры аккредитации специалистов со средним медицинским образованием"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 результатах проведения процедуры первичной аккредитации специалистов и допуску к осуществлению профессиональной деятельности</w:t>
            </w:r>
          </w:p>
          <w:p w:rsidR="003B5F9A" w:rsidRDefault="003B5F9A"/>
        </w:tc>
      </w:tr>
      <w:tr w:rsidR="003B5F9A" w:rsidTr="00B817AA">
        <w:trPr>
          <w:trHeight w:hRule="exact" w:val="202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2.5.2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"Направление предложений в состав аккредитационных комиссий для проведения первичной аккредитации специалистов, имеющих высшее медицинское или фармацевтическое образование, а также среднее профессиональное (медицинское или фармацевтическое) образование"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01.05.2023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Предложения в состав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аккредитационных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комиссий</w:t>
            </w:r>
          </w:p>
          <w:p w:rsidR="003B5F9A" w:rsidRDefault="003B5F9A"/>
        </w:tc>
      </w:tr>
      <w:tr w:rsidR="003B5F9A" w:rsidTr="00B817AA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"В рамках процедуры первичной аккредитации специалистов аккредитовано и допущено к осуществлению профессиональной деятельности 105,281 тыс. специалистов (нарастающим итогом)"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 результатах проведения первичной аккредитации</w:t>
            </w:r>
          </w:p>
          <w:p w:rsidR="003B5F9A" w:rsidRDefault="003B5F9A"/>
        </w:tc>
      </w:tr>
    </w:tbl>
    <w:p w:rsidR="0004190A" w:rsidRDefault="0004190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C46B7B" w:rsidTr="00655B48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30</w:t>
            </w:r>
          </w:p>
        </w:tc>
      </w:tr>
      <w:tr w:rsidR="00C46B7B" w:rsidTr="00655B48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C46B7B" w:rsidTr="00655B48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/>
        </w:tc>
      </w:tr>
      <w:tr w:rsidR="00C46B7B" w:rsidTr="00655B48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655B4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150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2.6.1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"Организационное обеспечение проведения процедуры аккредитации специалистов со средним медицинским образованием"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 результатах проведения процедуры первичной аккредитации специалистов и допуску к осуществлению профессиональной деятельности</w:t>
            </w:r>
          </w:p>
          <w:p w:rsidR="003B5F9A" w:rsidRDefault="003B5F9A"/>
        </w:tc>
      </w:tr>
      <w:tr w:rsidR="003B5F9A" w:rsidTr="00C46B7B">
        <w:trPr>
          <w:trHeight w:hRule="exact" w:val="181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2.6.2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"Направление предложений в состав аккредитационных комиссий для проведения первичной аккредитации специалистов, имеющих высшее медицинское или фармацевтическое образование, а также среднее профессиональное (медицинское или фармацевтическое) образование"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01.05.2024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Лебедева Алла Александровна, Начальник Отдела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Предложения в состав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аккредитационных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комиссий</w:t>
            </w:r>
          </w:p>
          <w:p w:rsidR="003B5F9A" w:rsidRDefault="003B5F9A"/>
        </w:tc>
      </w:tr>
      <w:tr w:rsidR="003B5F9A" w:rsidTr="00B817AA">
        <w:trPr>
          <w:trHeight w:hRule="exact" w:val="1548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"Число специалистов, совершенствующих свои знания в рамках системы непрерывного медицинского образования, в том числе с использованием дистанционных образовательных технологий, путем освоения дополнительных образовательных программ, разработанных с учетом порядков оказания медицинской помощи, клинических рекомендаций и принципов доказательной медицины, с использованием портала непрерывного медицинского образования составило не менее 1880 тыс. человек "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3B5F9A" w:rsidRDefault="003B5F9A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</w:tr>
      <w:tr w:rsidR="003B5F9A" w:rsidTr="00C46B7B">
        <w:trPr>
          <w:trHeight w:hRule="exact" w:val="1707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  <w:tr w:rsidR="003B5F9A" w:rsidTr="00B817AA">
        <w:trPr>
          <w:trHeight w:hRule="exact" w:val="150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"Число активных пользователей портала непрерывного медицинского образования составило не менее 15 686 специалистов"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Увеличение численности медицинских работников – активных пользователей портала непрерывного медицинского образования</w:t>
            </w:r>
          </w:p>
          <w:p w:rsidR="003B5F9A" w:rsidRDefault="003B5F9A"/>
        </w:tc>
      </w:tr>
    </w:tbl>
    <w:p w:rsidR="00C46B7B" w:rsidRDefault="00C46B7B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C46B7B" w:rsidTr="00503C46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31</w:t>
            </w:r>
          </w:p>
        </w:tc>
      </w:tr>
      <w:tr w:rsidR="00C46B7B" w:rsidTr="00503C46">
        <w:trPr>
          <w:trHeight w:hRule="exact" w:val="429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C46B7B" w:rsidTr="00503C46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/>
        </w:tc>
      </w:tr>
      <w:tr w:rsidR="00C46B7B" w:rsidTr="00503C46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46B7B" w:rsidRDefault="00C46B7B" w:rsidP="00503C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специалистов отрасли здравоохранения о системе непрерывного медицинского образования"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Информационные письма Комитета по здравоохранению</w:t>
            </w:r>
          </w:p>
          <w:p w:rsidR="003B5F9A" w:rsidRDefault="003B5F9A"/>
        </w:tc>
      </w:tr>
      <w:tr w:rsidR="003B5F9A" w:rsidTr="00B817AA">
        <w:trPr>
          <w:trHeight w:hRule="exact" w:val="150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"Число активных пользователей портала непрерывного медицинского образования составило не менее 25 752 специалиста"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Увеличение численности медицинских работников – активных пользователей портала непрерывного медицинского образования</w:t>
            </w:r>
          </w:p>
          <w:p w:rsidR="003B5F9A" w:rsidRDefault="003B5F9A"/>
        </w:tc>
      </w:tr>
      <w:tr w:rsidR="003B5F9A" w:rsidTr="00B817A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специалистов отрасли здравоохранения о системе непрерывного медицинского образования"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Информационные письма Комитета по здравоохранению</w:t>
            </w:r>
          </w:p>
          <w:p w:rsidR="003B5F9A" w:rsidRDefault="003B5F9A"/>
        </w:tc>
      </w:tr>
      <w:tr w:rsidR="003B5F9A" w:rsidTr="00B817AA">
        <w:trPr>
          <w:trHeight w:hRule="exact" w:val="150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"Число активных пользователей портала непрерывного медицинского образования составило не менее 39 975 специалистов"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Увеличение численности медицинских работников – активных пользователей портала непрерывного медицинского образования</w:t>
            </w:r>
          </w:p>
          <w:p w:rsidR="003B5F9A" w:rsidRDefault="003B5F9A"/>
        </w:tc>
      </w:tr>
      <w:tr w:rsidR="003B5F9A" w:rsidTr="00B817A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специалистов отрасли здравоохранения о системе непрерывного медицинского образования"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Информационные письма Комитета по здравоохранению</w:t>
            </w:r>
          </w:p>
          <w:p w:rsidR="003B5F9A" w:rsidRDefault="003B5F9A"/>
        </w:tc>
      </w:tr>
      <w:tr w:rsidR="00C46B7B" w:rsidTr="00C46B7B">
        <w:trPr>
          <w:trHeight w:hRule="exact" w:val="116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46B7B" w:rsidRDefault="00C46B7B" w:rsidP="00BE0F3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46B7B" w:rsidRDefault="00C46B7B" w:rsidP="00BE0F35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"Число активных пользователей портала непрерывного медицинского образования составило не менее 56 733 специалиста"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46B7B" w:rsidRDefault="00C46B7B" w:rsidP="00BE0F3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46B7B" w:rsidRDefault="00C46B7B" w:rsidP="00BE0F3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46B7B" w:rsidRDefault="00C46B7B" w:rsidP="00BE0F3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46B7B" w:rsidRDefault="00C46B7B" w:rsidP="00BE0F3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Увеличение численности медицинских работников – активных пользователей портала непрерывного медицинского образования</w:t>
            </w:r>
          </w:p>
          <w:p w:rsidR="00C46B7B" w:rsidRDefault="00C46B7B" w:rsidP="00BE0F35"/>
        </w:tc>
      </w:tr>
    </w:tbl>
    <w:p w:rsidR="00C46B7B" w:rsidRDefault="00C46B7B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B5F9A" w:rsidTr="00B817A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B5F9A" w:rsidRDefault="00C46B7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32</w:t>
            </w:r>
          </w:p>
        </w:tc>
      </w:tr>
      <w:tr w:rsidR="003B5F9A" w:rsidTr="00B817AA">
        <w:trPr>
          <w:trHeight w:hRule="exact" w:val="429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B5F9A" w:rsidTr="00B817A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</w:tr>
      <w:tr w:rsidR="003B5F9A" w:rsidTr="00B817A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специалистов отрасли здравоохранения о системе непрерывного медицинского образования"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Информационные письма Комитета по здравоохранению</w:t>
            </w:r>
          </w:p>
          <w:p w:rsidR="003B5F9A" w:rsidRDefault="003B5F9A"/>
        </w:tc>
      </w:tr>
      <w:tr w:rsidR="003B5F9A" w:rsidTr="00C46B7B">
        <w:trPr>
          <w:trHeight w:hRule="exact" w:val="128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"Число активных пользователей портала непрерывного медицинского образования составило не менее 74 547 специалиста"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Увеличение численности медицинских работников – активных пользователей портала непрерывного медицинского образования</w:t>
            </w:r>
          </w:p>
          <w:p w:rsidR="003B5F9A" w:rsidRDefault="003B5F9A"/>
        </w:tc>
      </w:tr>
      <w:tr w:rsidR="003B5F9A" w:rsidTr="00B817A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специалистов отрасли здравоохранения о системе непрерывного медицинского образования"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Информационные письма Комитета по здравоохранению</w:t>
            </w:r>
          </w:p>
          <w:p w:rsidR="003B5F9A" w:rsidRDefault="003B5F9A"/>
        </w:tc>
      </w:tr>
      <w:tr w:rsidR="003B5F9A" w:rsidTr="00B817AA">
        <w:trPr>
          <w:trHeight w:hRule="exact" w:val="150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 w:rsidP="003B18CC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Контрольная точка "Число активных пользователей портала непрерывного медицинского образования составило не менее </w:t>
            </w:r>
            <w:r w:rsidR="003B18C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98 550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специалиста"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Увеличение численности медицинских работников – активных пользователей портала непрерывного медицинского образования</w:t>
            </w:r>
          </w:p>
          <w:p w:rsidR="003B5F9A" w:rsidRDefault="003B5F9A"/>
        </w:tc>
      </w:tr>
      <w:tr w:rsidR="003B5F9A" w:rsidTr="00B817A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3.6.1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"Информирование специалистов отрасли здравоохранения о системе непрерывного медицинского образования"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Информационные письма Комитета по здравоохранению</w:t>
            </w:r>
          </w:p>
          <w:p w:rsidR="003B5F9A" w:rsidRDefault="003B5F9A"/>
        </w:tc>
      </w:tr>
    </w:tbl>
    <w:p w:rsidR="00C46B7B" w:rsidRDefault="00C46B7B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B5F9A" w:rsidTr="00B817A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B5F9A" w:rsidRDefault="0033310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33</w:t>
            </w:r>
          </w:p>
        </w:tc>
      </w:tr>
      <w:tr w:rsidR="003B5F9A" w:rsidTr="00B817A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B5F9A" w:rsidTr="00B817AA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</w:tr>
      <w:tr w:rsidR="003B5F9A" w:rsidTr="00B817A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1547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"Увеличена численность средних медицинских работников, работающих в государственных медицинских организациях, тыс. человек нарастающим итогом"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3B5F9A" w:rsidRDefault="003B5F9A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Мероприятия результата "Увеличена численность средних медицинских работников, работающих в государственных медицинских организациях, тыс. человек нарастающим итогом" погружены в план мероприятий результата "Увеличена численность врачей, работающих в государственных медицинских организациях, тыс. человек нарастающим итогом"</w:t>
            </w:r>
          </w:p>
          <w:p w:rsidR="003B5F9A" w:rsidRDefault="003B5F9A"/>
        </w:tc>
      </w:tr>
      <w:tr w:rsidR="003B5F9A" w:rsidTr="00B817AA">
        <w:trPr>
          <w:trHeight w:hRule="exact" w:val="153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  <w:tr w:rsidR="003B5F9A" w:rsidTr="00B817AA">
        <w:trPr>
          <w:trHeight w:hRule="exact" w:val="255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"Определена потребность в средних медицинских работниках в медицинских организациях Санкт-Петербурга на 2019 г. в разрезе медицинских организаций региона и специальностей, в том числе для медицинских организаций, участвующих в оказании первичной медико-санитарной помощи, онкологической помощи, в мероприятиях сосудистой программы, развития детского здравоохранения"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</w:tr>
      <w:tr w:rsidR="003B5F9A" w:rsidTr="00B817AA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 w:rsidP="00C46B7B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"Расчет прогнозной потребности в среднем медицинском персонале для медицинских организаций Санкт-Петербурга на 2019 г."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Приказ</w:t>
            </w:r>
            <w:r w:rsidR="00C46B7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Минздрава России, регламентирующие расчет прогнозной потребности в среднем медицинском персонале для медицинских организаций. Произведен расчет прогнозной потребности в среднем медицинском персонале для медицинских организаций Санкт-Петербурга на 2019 г.</w:t>
            </w:r>
          </w:p>
          <w:p w:rsidR="003B5F9A" w:rsidRDefault="003B5F9A"/>
        </w:tc>
      </w:tr>
    </w:tbl>
    <w:p w:rsidR="00C46B7B" w:rsidRDefault="00C46B7B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B5F9A" w:rsidTr="00B817A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B5F9A" w:rsidRDefault="0033310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34</w:t>
            </w:r>
          </w:p>
        </w:tc>
      </w:tr>
      <w:tr w:rsidR="003B5F9A" w:rsidTr="00B817A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B5F9A" w:rsidTr="00B817A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</w:tr>
      <w:tr w:rsidR="003B5F9A" w:rsidTr="00B817AA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1548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4.2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"Повышена эффективность трудоустройства, завершивших освоение программ  среднего образования по профессиям, специальностям и направлениям подготовки и (или) укрупненным группам профессий, специальностей и направлений подготовки, области образования «Здравоохранение и медицинские науки» в том числе в рамках целевого обучения (приема), проработавших в государственных медицинских организациях Санкт-Петербурга не менее 3 лет"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</w:tr>
      <w:tr w:rsidR="003B5F9A" w:rsidTr="00333108">
        <w:trPr>
          <w:trHeight w:hRule="exact" w:val="1118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  <w:tr w:rsidR="003B5F9A" w:rsidTr="00333108">
        <w:trPr>
          <w:trHeight w:hRule="exact" w:val="248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и утверждение государственных заданий на оказание образовательных услуг (выполнение работ) медицинским образовательным учреждениям среднего профессионального образования, подведомственным Комитету по здравоохранению"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Правительства Санкт-Петербурга от 20.01.2011 № 63 «О Порядке формирования государственных заданий для государственных учреждений Санкт-Петербурга и порядке финансового обеспечения выполнения государственных заданий», приказ Комитета по здравоохранению</w:t>
            </w:r>
          </w:p>
          <w:p w:rsidR="003B5F9A" w:rsidRDefault="003B5F9A"/>
        </w:tc>
      </w:tr>
      <w:tr w:rsidR="003B5F9A" w:rsidTr="00B817AA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"Определена потребность в средних медицинских работниках в медицинских организациях Санкт-Петербурга на 2020 г. в разрезе медицинских организаций региона и специальностей, в том числе для медицинских организаций, участвующих в оказании первичной медико-санитарной помощи, онкологической помощи, в мероприятиях сосудистой программы, развития детского здравоохранения"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</w:tr>
    </w:tbl>
    <w:p w:rsidR="00333108" w:rsidRDefault="00333108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33108" w:rsidTr="000D735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35</w:t>
            </w:r>
          </w:p>
        </w:tc>
      </w:tr>
      <w:tr w:rsidR="00333108" w:rsidTr="000D735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33108" w:rsidTr="000D735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/>
        </w:tc>
      </w:tr>
      <w:tr w:rsidR="00333108" w:rsidTr="000D735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33108" w:rsidRDefault="00333108" w:rsidP="000D735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 w:rsidP="0033310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"Расчет прогнозной потребности в среднем медицинском персонале для медицинских организаций Санкт-Петербурга на 2020 г."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Приказы Минздрава России, регламентирующие расчет прогнозной потребности в среднем медицинском персонале для медицинских организаций. Произведен расчет прогнозной потребности в среднем медицинском персонале для медицинских организаций Санкт-Петербурга на 2020 г. </w:t>
            </w:r>
          </w:p>
          <w:p w:rsidR="003B5F9A" w:rsidRDefault="003B5F9A"/>
        </w:tc>
      </w:tr>
      <w:tr w:rsidR="003B5F9A" w:rsidTr="00B817AA">
        <w:trPr>
          <w:trHeight w:hRule="exact" w:val="1548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4.4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"Повышена эффективность трудоустройства, завершивших освоение программ  среднего образования по профессиям, специальностям и направлениям подготовки и (или) укрупненным группам профессий, специальностей и направлений подготовки, области образования «Здравоохранение и медицинские науки» в том числе в рамках целевого обучения (приема), проработавших в государственных медицинских организациях Санкт-Петербурга не менее 3 лет"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</w:tr>
      <w:tr w:rsidR="003B5F9A" w:rsidTr="00B817AA">
        <w:trPr>
          <w:trHeight w:hRule="exact" w:val="153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  <w:tr w:rsidR="003B5F9A" w:rsidTr="0004190A">
        <w:trPr>
          <w:trHeight w:hRule="exact" w:val="263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и утверждение государственных заданий на оказание образовательных услуг (выполнение работ) медицинским образовательным учреждениям среднего профессионального образования, подведомственным Комитету по здравоохранению"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Постановление Правительства Санкт-Петербурга от 20.01.2011 № 63 «О Порядке формирования государственных заданий для государственных учреждений Санкт-Петербурга и порядке финансового обеспечения выполнения государственных заданий», приказ Комитета по здравоохранению</w:t>
            </w:r>
          </w:p>
          <w:p w:rsidR="003B5F9A" w:rsidRDefault="003B5F9A"/>
        </w:tc>
      </w:tr>
    </w:tbl>
    <w:p w:rsidR="0004190A" w:rsidRDefault="0004190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B5F9A" w:rsidTr="00B817AA">
        <w:trPr>
          <w:trHeight w:hRule="exact" w:val="429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B5F9A" w:rsidRDefault="0004190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36</w:t>
            </w:r>
          </w:p>
        </w:tc>
      </w:tr>
      <w:tr w:rsidR="003B5F9A" w:rsidTr="00B817A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B5F9A" w:rsidTr="00B817A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</w:tr>
      <w:tr w:rsidR="003B5F9A" w:rsidTr="00B817A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"Определена потребность в средних медицинских работниках в медицинских организациях Санкт-Петербурга на 2021 г. в разрезе медицинских организаций региона и специальностей, в том числе для медицинских организаций, участвующих в оказании первичной медико-санитарной помощи, онкологической помощи, в мероприятиях сосудистой программы, развития детского здравоохранения"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</w:tr>
      <w:tr w:rsidR="003B5F9A" w:rsidTr="00B817AA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 w:rsidP="0004190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</w:t>
            </w:r>
            <w:r w:rsidR="0004190A">
              <w:t xml:space="preserve"> </w:t>
            </w:r>
            <w:r w:rsidR="0004190A" w:rsidRPr="0004190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Расчет прогнозной потребности в среднем медицинском персонале для медицинских организаций Санкт-Петербурга на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 г."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Приказы Минздрава России, регламентирующие расчет прогнозной потребности в среднем медицинском персонале для медицинских организаций. Произведен расчет прогнозной потребности в среднем медицинском персонале для медицинских организаций Санкт-Петербурга на 2021 г.</w:t>
            </w:r>
          </w:p>
          <w:p w:rsidR="003B5F9A" w:rsidRDefault="003B5F9A"/>
        </w:tc>
      </w:tr>
      <w:tr w:rsidR="003B5F9A" w:rsidTr="00B817AA">
        <w:trPr>
          <w:trHeight w:hRule="exact" w:val="1548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4.6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"Повышена эффективность трудоустройства, завершивших освоение программ  среднего образования по профессиям, специальностям и направлениям подготовки и (или) укрупненным группам профессий, специальностей и направлений подготовки, области образования «Здравоохранение и медицинские науки» в том числе в рамках целевого обучения (приема), проработавших в государственных медицинских организациях Санкт-Петербурга не менее 3 лет"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</w:tr>
      <w:tr w:rsidR="003B5F9A" w:rsidTr="00B817AA">
        <w:trPr>
          <w:trHeight w:hRule="exact" w:val="153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</w:tbl>
    <w:p w:rsidR="0004190A" w:rsidRDefault="0004190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04190A" w:rsidTr="006C07A9">
        <w:trPr>
          <w:trHeight w:hRule="exact" w:val="429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37</w:t>
            </w:r>
          </w:p>
        </w:tc>
      </w:tr>
      <w:tr w:rsidR="0004190A" w:rsidTr="006C07A9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4190A" w:rsidTr="006C07A9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/>
        </w:tc>
      </w:tr>
      <w:tr w:rsidR="0004190A" w:rsidTr="006C07A9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6C07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282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4.6.1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и утверждение государственных заданий на оказание образовательных услуг (выполнение работ) медицинским образовательным учреждениям среднего профессионального образования, подведомственным Комитету по здравоохранению"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Постановление Правительства Санкт-Петербурга от 20.01.2011 № 63 «О Порядке формирования государственных заданий для государственных учреждений Санкт-Петербурга и порядке финансового обеспечения выполнения государственных заданий», приказ Комитета по здравоохранению</w:t>
            </w:r>
          </w:p>
          <w:p w:rsidR="003B5F9A" w:rsidRDefault="003B5F9A"/>
        </w:tc>
      </w:tr>
      <w:tr w:rsidR="003B5F9A" w:rsidTr="00B817AA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4.7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"Определена потребность в средних медицинских работниках в медицинских организациях Санкт-Петербурга на 2022 г. в разрезе медицинских организаций региона и специальностей, в том числе для медицинских организаций, участвующих в оказании первичной медико-санитарной помощи, онкологической помощи, в мероприятиях сосудистой программы, развития детского здравоохранения"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</w:tr>
      <w:tr w:rsidR="003B5F9A" w:rsidTr="00B817AA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4.7.1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</w:t>
            </w:r>
            <w:r w:rsidR="0004190A">
              <w:t xml:space="preserve"> </w:t>
            </w:r>
            <w:r w:rsidR="0004190A" w:rsidRPr="0004190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Расчет прогнозной потребности в среднем медицинском персонале для медицинских организаций Санкт-Петербурга на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 г."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Приказы Минздрава России, регламентирующие расчет прогнозной потребности в среднем медицинском персонале для медицинских организаций. Произведен расчет прогнозной потребности в среднем медицинском персонале для медицинских организаций Санкт-Петербурга на 2022 г.</w:t>
            </w:r>
          </w:p>
          <w:p w:rsidR="003B5F9A" w:rsidRDefault="003B5F9A"/>
        </w:tc>
      </w:tr>
    </w:tbl>
    <w:p w:rsidR="0004190A" w:rsidRDefault="0004190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B5F9A" w:rsidTr="00B817A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B5F9A" w:rsidRDefault="0004190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38</w:t>
            </w:r>
          </w:p>
        </w:tc>
      </w:tr>
      <w:tr w:rsidR="003B5F9A" w:rsidTr="00B817A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B5F9A" w:rsidTr="00B817A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</w:tr>
      <w:tr w:rsidR="003B5F9A" w:rsidTr="00B817A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1547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4.8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"Повышена эффективность трудоустройства, завершивших освоение программ  среднего образования по профессиям, специальностям и направлениям подготовки и (или) укрупненным группам профессий, специальностей и направлений подготовки, области образования «Здравоохранение и медицинские науки» в том числе в рамках целевого обучения (приема), проработавших в государственных медицинских организациях Санкт-Петербурга не менее 3 лет"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</w:tr>
      <w:tr w:rsidR="003B5F9A" w:rsidTr="0004190A">
        <w:trPr>
          <w:trHeight w:hRule="exact" w:val="1118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  <w:tr w:rsidR="003B5F9A" w:rsidTr="0004190A">
        <w:trPr>
          <w:trHeight w:hRule="exact" w:val="262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4.8.1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и утверждение государственных заданий на оказание образовательных услуг (выполнение работ) медицинским образовательным учреждениям среднего профессионального образования, подведомственным Комитету по здравоохранению"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Постановление Правительства Санкт-Петербурга от 20.01.2011 № 63 «О Порядке формирования государственных заданий для государственных учреждений Санкт-Петербурга и порядке финансового обеспечения выполнения государственных заданий», приказ Комитета по здравоохранению</w:t>
            </w:r>
          </w:p>
          <w:p w:rsidR="003B5F9A" w:rsidRDefault="003B5F9A"/>
        </w:tc>
      </w:tr>
      <w:tr w:rsidR="003B5F9A" w:rsidTr="00B817AA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4.9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"Определена потребность в средних медицинских работниках в медицинских организациях Санкт-Петербурга на 2023 г. в разрезе медицинских организаций региона и специальностей, в том числе для медицинских организаций, участвующих в оказании первичной медико-санитарной помощи, онкологической помощи, в мероприятиях сосудистой программы, развития детского здравоохранения"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</w:tr>
    </w:tbl>
    <w:p w:rsidR="0004190A" w:rsidRDefault="0004190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04190A" w:rsidTr="00565BA8">
        <w:trPr>
          <w:trHeight w:hRule="exact" w:val="429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39</w:t>
            </w:r>
          </w:p>
        </w:tc>
      </w:tr>
      <w:tr w:rsidR="0004190A" w:rsidTr="00565BA8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4190A" w:rsidTr="00565BA8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/>
        </w:tc>
      </w:tr>
      <w:tr w:rsidR="0004190A" w:rsidTr="00565BA8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565BA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255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4.9.1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</w:t>
            </w:r>
            <w:r w:rsidR="0004190A">
              <w:t xml:space="preserve"> </w:t>
            </w:r>
            <w:r w:rsidR="0004190A" w:rsidRPr="0004190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Расчет прогнозной потребности в среднем медицинском персонале для медицинских организаций Санкт-Петербурга на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 г."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Приказы Минздрава России, регламентирующие расчет прогнозной потребности в среднем медицинском персонале для медицинских организаций. Произведен расчет прогнозной потребности в среднем медицинском персонале для медицинских организаций Санкт-Петербурга на 2023 г.</w:t>
            </w:r>
          </w:p>
          <w:p w:rsidR="003B5F9A" w:rsidRDefault="003B5F9A"/>
        </w:tc>
      </w:tr>
      <w:tr w:rsidR="003B5F9A" w:rsidTr="00B817AA">
        <w:trPr>
          <w:trHeight w:hRule="exact" w:val="1547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4.10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"Повышена эффективность трудоустройства, завершивших освоение программ  среднего образования по профессиям, специальностям и направлениям подготовки и (или) укрупненным группам профессий, специальностей и направлений подготовки, области образования «Здравоохранение и медицинские науки» в том числе в рамках целевого обучения (приема), проработавших в государственных медицинских организациях Санкт-Петербурга не менее 3 лет"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</w:tr>
      <w:tr w:rsidR="003B5F9A" w:rsidTr="0004190A">
        <w:trPr>
          <w:trHeight w:hRule="exact" w:val="1268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  <w:tr w:rsidR="003B5F9A" w:rsidTr="00B817AA">
        <w:trPr>
          <w:trHeight w:hRule="exact" w:val="282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4.10.1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и утверждение государственных заданий на оказание образовательных услуг (выполнение работ) медицинским образовательным учреждениям среднего профессионального образования, подведомственным Комитету по здравоохранению"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Постановление Правительства Санкт-Петербурга от 20.01.2011 № 63 «О Порядке формирования государственных заданий для государственных учреждений Санкт-Петербурга и порядке финансового обеспечения выполнения государственных заданий», приказ Комитета по здравоохранению</w:t>
            </w:r>
          </w:p>
          <w:p w:rsidR="003B5F9A" w:rsidRDefault="003B5F9A"/>
        </w:tc>
      </w:tr>
    </w:tbl>
    <w:p w:rsidR="0004190A" w:rsidRDefault="0004190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B5F9A" w:rsidTr="00B817A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B5F9A" w:rsidRDefault="0004190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40</w:t>
            </w:r>
          </w:p>
        </w:tc>
      </w:tr>
      <w:tr w:rsidR="003B5F9A" w:rsidTr="00B817AA">
        <w:trPr>
          <w:trHeight w:hRule="exact" w:val="429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B5F9A" w:rsidTr="00B817A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3B5F9A"/>
        </w:tc>
      </w:tr>
      <w:tr w:rsidR="003B5F9A" w:rsidTr="00B817A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"Определена потребность в средних медицинских работниках в медицинских организациях Санкт-Петербурга на 2024 г. в разрезе медицинских организаций региона и специальностей, в том числе для медицинских организаций, участвующих в оказании первичной медико-санитарной помощи, онкологической помощи, в мероприятиях сосудистой программы, развития детского здравоохранения"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</w:tr>
      <w:tr w:rsidR="003B5F9A" w:rsidTr="00B817AA">
        <w:trPr>
          <w:trHeight w:hRule="exact" w:val="255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</w:t>
            </w:r>
            <w:r w:rsidR="0004190A">
              <w:t xml:space="preserve"> </w:t>
            </w:r>
            <w:r w:rsidR="0004190A" w:rsidRPr="0004190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Расчет прогнозной потребности в среднем медицинском персонале для медицинских организаций Санкт-Петербурга на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 г."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15.04.2024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Приказы Минздрава России, регламентирующие расчет прогнозной потребности в среднем медицинском персонале для медицинских организаций. Произведен расчет прогнозной потребности в среднем медицинском персонале для медицинских организаций Санкт-Петербурга на 2024 г.</w:t>
            </w:r>
          </w:p>
          <w:p w:rsidR="003B5F9A" w:rsidRDefault="003B5F9A"/>
        </w:tc>
      </w:tr>
      <w:tr w:rsidR="003B5F9A" w:rsidTr="00B817AA">
        <w:trPr>
          <w:trHeight w:hRule="exact" w:val="1547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4.12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"Повышена эффективность трудоустройства, завершивших освоение программ  среднего образования по профессиям, специальностям и направлениям подготовки и (или) укрупненным группам профессий, специальностей и направлений подготовки, области образования «Здравоохранение и медицинские науки» в том числе в рамках целевого обучения (приема), проработавших в государственных медицинских организациях Санкт-Петербурга не менее 3 лет"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B5F9A" w:rsidRDefault="003B5F9A"/>
        </w:tc>
      </w:tr>
      <w:tr w:rsidR="003B5F9A" w:rsidTr="00B817AA">
        <w:trPr>
          <w:trHeight w:hRule="exact" w:val="153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B5F9A" w:rsidRDefault="003B5F9A"/>
        </w:tc>
      </w:tr>
    </w:tbl>
    <w:p w:rsidR="0004190A" w:rsidRDefault="0004190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04190A" w:rsidTr="001711CD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41</w:t>
            </w:r>
          </w:p>
        </w:tc>
      </w:tr>
      <w:tr w:rsidR="0004190A" w:rsidTr="001711CD">
        <w:trPr>
          <w:trHeight w:hRule="exact" w:val="429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4190A" w:rsidTr="001711CD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/>
        </w:tc>
      </w:tr>
      <w:tr w:rsidR="0004190A" w:rsidTr="001711CD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4190A" w:rsidRDefault="0004190A" w:rsidP="001711C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B5F9A" w:rsidTr="00B817AA">
        <w:trPr>
          <w:trHeight w:hRule="exact" w:val="282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"Формирование и утверждение государственных заданий на оказание образовательных услуг (выполнение работ) медицинским образовательным учреждениям среднего профессионального образования, подведомственным Комитету по здравоохранению"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Гранатович Ольга Викторовна, Заместитель председателя Комитета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3B5F9A" w:rsidRDefault="004F49F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Постановление Правительства Санкт-Петербурга от 20.01.2011 № 63 «О Порядке формирования государственных заданий для государственных учреждений Санкт-Петербурга и порядке финансового обеспечения выполнения государственных заданий», приказ Комитета по здравоохранению</w:t>
            </w:r>
          </w:p>
          <w:p w:rsidR="003B5F9A" w:rsidRDefault="003B5F9A"/>
        </w:tc>
      </w:tr>
    </w:tbl>
    <w:p w:rsidR="004F49F8" w:rsidRDefault="004F49F8" w:rsidP="0004190A"/>
    <w:sectPr w:rsidR="004F49F8">
      <w:pgSz w:w="16834" w:h="11909" w:orient="landscape"/>
      <w:pgMar w:top="562" w:right="562" w:bottom="512" w:left="562" w:header="562" w:footer="51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</w:compat>
  <w:rsids>
    <w:rsidRoot w:val="003B5F9A"/>
    <w:rsid w:val="0004190A"/>
    <w:rsid w:val="00134DA3"/>
    <w:rsid w:val="001F51D4"/>
    <w:rsid w:val="00333108"/>
    <w:rsid w:val="003B18CC"/>
    <w:rsid w:val="003B5F9A"/>
    <w:rsid w:val="004F49F8"/>
    <w:rsid w:val="00527FC1"/>
    <w:rsid w:val="00611394"/>
    <w:rsid w:val="00AC348A"/>
    <w:rsid w:val="00B817AA"/>
    <w:rsid w:val="00BF58F5"/>
    <w:rsid w:val="00C46B7B"/>
    <w:rsid w:val="00C6029B"/>
    <w:rsid w:val="00D8756D"/>
    <w:rsid w:val="00DF7A27"/>
    <w:rsid w:val="00FF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0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1">
    <w:name w:val="Стиль1"/>
    <w:basedOn w:val="a"/>
    <w:rPr>
      <w:rFonts w:ascii="Times New Roman" w:hAnsi="Times New Roman" w:cs="Times New Roman"/>
      <w:color w:val="000000"/>
      <w:spacing w:val="-2"/>
      <w:sz w:val="24"/>
    </w:rPr>
  </w:style>
  <w:style w:type="table" w:styleId="a3">
    <w:name w:val="Table Grid"/>
    <w:basedOn w:val="a1"/>
    <w:uiPriority w:val="39"/>
    <w:rsid w:val="00AC348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817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17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0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1">
    <w:name w:val="Стиль1"/>
    <w:basedOn w:val="a"/>
    <w:rPr>
      <w:rFonts w:ascii="Times New Roman" w:hAnsi="Times New Roman" w:cs="Times New Roman"/>
      <w:color w:val="000000"/>
      <w:spacing w:val="-2"/>
      <w:sz w:val="24"/>
    </w:rPr>
  </w:style>
  <w:style w:type="table" w:styleId="a3">
    <w:name w:val="Table Grid"/>
    <w:basedOn w:val="a1"/>
    <w:uiPriority w:val="39"/>
    <w:rsid w:val="00AC348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817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17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41</Pages>
  <Words>10415</Words>
  <Characters>59371</Characters>
  <Application>Microsoft Office Word</Application>
  <DocSecurity>0</DocSecurity>
  <Lines>494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RP_Medicinskie_kadry_Sankt-Peterburga</vt:lpstr>
    </vt:vector>
  </TitlesOfParts>
  <Company>Stimulsoft Reports 2019.3.4 from 5 August 2019</Company>
  <LinksUpToDate>false</LinksUpToDate>
  <CharactersWithSpaces>69647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RP_Medicinskie_kadry_Sankt-Peterburga</dc:title>
  <dc:subject>RP_Medicinskie_kadry_Sankt-Peterburga</dc:subject>
  <dc:creator>Лаушкина Ольга Олеговна</dc:creator>
  <cp:lastModifiedBy>Яблонский Казимир Петрович</cp:lastModifiedBy>
  <cp:revision>11</cp:revision>
  <cp:lastPrinted>2020-03-04T09:31:00Z</cp:lastPrinted>
  <dcterms:created xsi:type="dcterms:W3CDTF">2020-03-04T07:24:00Z</dcterms:created>
  <dcterms:modified xsi:type="dcterms:W3CDTF">2020-08-26T13:01:00Z</dcterms:modified>
</cp:coreProperties>
</file>