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5"/>
        <w:gridCol w:w="430"/>
        <w:gridCol w:w="4298"/>
        <w:gridCol w:w="2579"/>
        <w:gridCol w:w="1863"/>
        <w:gridCol w:w="1863"/>
      </w:tblGrid>
      <w:tr w:rsidR="000E5F7A" w:rsidTr="006468FB">
        <w:trPr>
          <w:trHeight w:hRule="exact" w:val="1418"/>
        </w:trPr>
        <w:tc>
          <w:tcPr>
            <w:tcW w:w="15618" w:type="dxa"/>
            <w:gridSpan w:val="6"/>
          </w:tcPr>
          <w:tbl>
            <w:tblPr>
              <w:tblStyle w:val="a3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172"/>
              <w:gridCol w:w="8421"/>
            </w:tblGrid>
            <w:tr w:rsidR="006468FB" w:rsidTr="00C82CB9">
              <w:trPr>
                <w:trHeight w:val="1502"/>
              </w:trPr>
              <w:tc>
                <w:tcPr>
                  <w:tcW w:w="7172" w:type="dxa"/>
                </w:tcPr>
                <w:p w:rsidR="006468FB" w:rsidRDefault="006468FB" w:rsidP="00C82CB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8421" w:type="dxa"/>
                </w:tcPr>
                <w:p w:rsidR="006468FB" w:rsidRDefault="006468FB" w:rsidP="00C82CB9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«УТВЕРЖДЕНО»</w:t>
                  </w:r>
                </w:p>
                <w:p w:rsidR="006468FB" w:rsidRDefault="006468FB" w:rsidP="00C82CB9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протоколом заседания проектного комитета</w:t>
                  </w:r>
                </w:p>
                <w:p w:rsidR="006468FB" w:rsidRDefault="006468FB" w:rsidP="00C82CB9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 направлению региональных проектов </w:t>
                  </w:r>
                </w:p>
                <w:p w:rsidR="006468FB" w:rsidRDefault="006468FB" w:rsidP="00C82CB9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в Санкт-Петербурге «Здравоохранение»</w:t>
                  </w:r>
                </w:p>
                <w:p w:rsidR="006468FB" w:rsidRDefault="006468FB" w:rsidP="00C82CB9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от 19.02.2020 № 1</w:t>
                  </w:r>
                </w:p>
              </w:tc>
            </w:tr>
          </w:tbl>
          <w:p w:rsidR="000E5F7A" w:rsidRDefault="000E5F7A"/>
        </w:tc>
      </w:tr>
      <w:tr w:rsidR="000E5F7A" w:rsidTr="006468FB">
        <w:trPr>
          <w:trHeight w:hRule="exact" w:val="387"/>
        </w:trPr>
        <w:tc>
          <w:tcPr>
            <w:tcW w:w="15618" w:type="dxa"/>
            <w:gridSpan w:val="6"/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П А С П О Р Т</w:t>
            </w:r>
          </w:p>
        </w:tc>
      </w:tr>
      <w:tr w:rsidR="000E5F7A" w:rsidTr="006468FB">
        <w:trPr>
          <w:trHeight w:hRule="exact" w:val="43"/>
        </w:trPr>
        <w:tc>
          <w:tcPr>
            <w:tcW w:w="15618" w:type="dxa"/>
            <w:gridSpan w:val="6"/>
          </w:tcPr>
          <w:p w:rsidR="000E5F7A" w:rsidRDefault="000E5F7A"/>
        </w:tc>
      </w:tr>
      <w:tr w:rsidR="000E5F7A" w:rsidTr="006468FB">
        <w:trPr>
          <w:trHeight w:hRule="exact" w:val="387"/>
        </w:trPr>
        <w:tc>
          <w:tcPr>
            <w:tcW w:w="15618" w:type="dxa"/>
            <w:gridSpan w:val="6"/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</w:rPr>
              <w:t>регионального проекта</w:t>
            </w:r>
          </w:p>
        </w:tc>
      </w:tr>
      <w:tr w:rsidR="000E5F7A" w:rsidTr="006468FB">
        <w:trPr>
          <w:trHeight w:hRule="exact" w:val="43"/>
        </w:trPr>
        <w:tc>
          <w:tcPr>
            <w:tcW w:w="15618" w:type="dxa"/>
            <w:gridSpan w:val="6"/>
          </w:tcPr>
          <w:p w:rsidR="000E5F7A" w:rsidRDefault="000E5F7A"/>
        </w:tc>
      </w:tr>
      <w:tr w:rsidR="000E5F7A" w:rsidTr="006468FB">
        <w:trPr>
          <w:trHeight w:hRule="exact" w:val="573"/>
        </w:trPr>
        <w:tc>
          <w:tcPr>
            <w:tcW w:w="15618" w:type="dxa"/>
            <w:gridSpan w:val="6"/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Борьба с сердечно-сосудистыми заболеваниями (город федерального значения Санкт-Петербург)</w:t>
            </w:r>
          </w:p>
        </w:tc>
      </w:tr>
      <w:tr w:rsidR="000E5F7A" w:rsidTr="006468FB">
        <w:trPr>
          <w:trHeight w:hRule="exact" w:val="716"/>
        </w:trPr>
        <w:tc>
          <w:tcPr>
            <w:tcW w:w="15618" w:type="dxa"/>
            <w:gridSpan w:val="6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1. Основные положения</w:t>
            </w:r>
          </w:p>
        </w:tc>
      </w:tr>
      <w:tr w:rsidR="000E5F7A" w:rsidTr="006468FB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федерального проекта</w:t>
            </w:r>
          </w:p>
        </w:tc>
        <w:tc>
          <w:tcPr>
            <w:tcW w:w="11033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Борьба с сердечно-сосудистыми заболеваниями</w:t>
            </w:r>
          </w:p>
        </w:tc>
      </w:tr>
      <w:tr w:rsidR="000E5F7A" w:rsidTr="006468FB">
        <w:trPr>
          <w:trHeight w:hRule="exact" w:val="975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Краткое наименование регионального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Борьба с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сердечно-сосудистыми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заболеваниями (город федерального значения Санкт-Петербург)</w:t>
            </w:r>
          </w:p>
        </w:tc>
        <w:tc>
          <w:tcPr>
            <w:tcW w:w="25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 реализации проекта</w:t>
            </w:r>
          </w:p>
        </w:tc>
        <w:tc>
          <w:tcPr>
            <w:tcW w:w="1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01.10.2018</w:t>
            </w:r>
          </w:p>
        </w:tc>
        <w:tc>
          <w:tcPr>
            <w:tcW w:w="18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</w:tr>
      <w:tr w:rsidR="000E5F7A" w:rsidTr="006468FB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Куратор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B25B11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 w:rsidP="00B25B11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вице-губернатор Санкт-Петербурга</w:t>
            </w:r>
          </w:p>
        </w:tc>
      </w:tr>
      <w:tr w:rsidR="000E5F7A" w:rsidTr="006468FB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Руководитель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Д.Г.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</w:tr>
      <w:tr w:rsidR="000E5F7A" w:rsidTr="006468FB">
        <w:trPr>
          <w:trHeight w:hRule="exact" w:val="573"/>
        </w:trPr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Администратор регионального проекта</w:t>
            </w:r>
          </w:p>
        </w:tc>
        <w:tc>
          <w:tcPr>
            <w:tcW w:w="472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А.М.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</w:tr>
      <w:tr w:rsidR="000E5F7A" w:rsidTr="006468FB">
        <w:trPr>
          <w:trHeight w:hRule="exact" w:val="444"/>
        </w:trPr>
        <w:tc>
          <w:tcPr>
            <w:tcW w:w="458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Связь с государственными программами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Российской Федерации</w:t>
            </w:r>
          </w:p>
        </w:tc>
        <w:tc>
          <w:tcPr>
            <w:tcW w:w="43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2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Государственная программа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Развитие здравоохранения в Санкт-Петербурге</w:t>
            </w:r>
          </w:p>
        </w:tc>
      </w:tr>
      <w:tr w:rsidR="000E5F7A" w:rsidTr="006468FB">
        <w:trPr>
          <w:trHeight w:hRule="exact" w:val="1264"/>
        </w:trPr>
        <w:tc>
          <w:tcPr>
            <w:tcW w:w="458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 w:rsidP="006468FB">
            <w:pPr>
              <w:spacing w:before="240"/>
            </w:pPr>
          </w:p>
        </w:tc>
        <w:tc>
          <w:tcPr>
            <w:tcW w:w="43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 w:rsidP="006468FB">
            <w:pPr>
              <w:spacing w:before="240"/>
            </w:pPr>
          </w:p>
        </w:tc>
        <w:tc>
          <w:tcPr>
            <w:tcW w:w="42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Подпрограмма</w:t>
            </w:r>
          </w:p>
        </w:tc>
        <w:tc>
          <w:tcPr>
            <w:tcW w:w="630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bottom"/>
          </w:tcPr>
          <w:p w:rsidR="000E5F7A" w:rsidRDefault="006468FB" w:rsidP="006468F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6468F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Совершенствование оказания специализированной, включая </w:t>
            </w:r>
            <w:proofErr w:type="gramStart"/>
            <w:r w:rsidRPr="006468F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высокотехнологичную</w:t>
            </w:r>
            <w:proofErr w:type="gramEnd"/>
            <w:r w:rsidRPr="006468F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, медицинской помощи, скорой, в том числе скорой специализированной, медицинской помощи, медицинской эвакуации</w:t>
            </w:r>
          </w:p>
        </w:tc>
      </w:tr>
    </w:tbl>
    <w:p w:rsidR="006468FB" w:rsidRDefault="006468F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6"/>
        <w:gridCol w:w="4585"/>
        <w:gridCol w:w="1290"/>
        <w:gridCol w:w="1003"/>
        <w:gridCol w:w="1289"/>
        <w:gridCol w:w="1146"/>
        <w:gridCol w:w="1147"/>
        <w:gridCol w:w="1146"/>
        <w:gridCol w:w="1146"/>
        <w:gridCol w:w="1146"/>
        <w:gridCol w:w="860"/>
        <w:gridCol w:w="287"/>
      </w:tblGrid>
      <w:tr w:rsidR="006468FB" w:rsidTr="006468FB">
        <w:trPr>
          <w:trHeight w:hRule="exact" w:val="429"/>
        </w:trPr>
        <w:tc>
          <w:tcPr>
            <w:tcW w:w="15618" w:type="dxa"/>
            <w:gridSpan w:val="13"/>
            <w:shd w:val="clear" w:color="auto" w:fill="auto"/>
          </w:tcPr>
          <w:p w:rsidR="006468FB" w:rsidRDefault="006468FB" w:rsidP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</w:t>
            </w:r>
          </w:p>
        </w:tc>
      </w:tr>
      <w:tr w:rsidR="000E5F7A" w:rsidTr="006468FB">
        <w:trPr>
          <w:trHeight w:hRule="exact" w:val="286"/>
        </w:trPr>
        <w:tc>
          <w:tcPr>
            <w:tcW w:w="14471" w:type="dxa"/>
            <w:gridSpan w:val="11"/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2. Цель и показатели регионального проекта</w:t>
            </w:r>
          </w:p>
        </w:tc>
        <w:tc>
          <w:tcPr>
            <w:tcW w:w="860" w:type="dxa"/>
            <w:shd w:val="clear" w:color="auto" w:fill="auto"/>
          </w:tcPr>
          <w:p w:rsidR="000E5F7A" w:rsidRDefault="000E5F7A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</w:p>
        </w:tc>
        <w:tc>
          <w:tcPr>
            <w:tcW w:w="287" w:type="dxa"/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0E5F7A" w:rsidTr="006468FB">
        <w:trPr>
          <w:trHeight w:hRule="exact" w:val="143"/>
        </w:trPr>
        <w:tc>
          <w:tcPr>
            <w:tcW w:w="15618" w:type="dxa"/>
            <w:gridSpan w:val="13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</w:p>
        </w:tc>
      </w:tr>
      <w:tr w:rsidR="000E5F7A" w:rsidTr="006468FB">
        <w:trPr>
          <w:trHeight w:hRule="exact" w:val="717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6468FB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</w:t>
            </w:r>
            <w:r w:rsidR="00875C30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нижение смертности от болезней системы кровообращения до 450 случаев на 100 тыс. населения к 2024 году (город федерального значения Санкт-Петербург)</w:t>
            </w:r>
          </w:p>
        </w:tc>
      </w:tr>
      <w:tr w:rsidR="000E5F7A" w:rsidTr="006468FB">
        <w:trPr>
          <w:trHeight w:hRule="exact" w:val="573"/>
        </w:trPr>
        <w:tc>
          <w:tcPr>
            <w:tcW w:w="56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4591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показателя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229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Базовое значение</w:t>
            </w:r>
          </w:p>
        </w:tc>
        <w:tc>
          <w:tcPr>
            <w:tcW w:w="687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</w:tr>
      <w:tr w:rsidR="000E5F7A" w:rsidTr="006468FB">
        <w:trPr>
          <w:trHeight w:hRule="exact" w:val="573"/>
        </w:trPr>
        <w:tc>
          <w:tcPr>
            <w:tcW w:w="56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591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значение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дата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</w:tr>
      <w:tr w:rsidR="000E5F7A" w:rsidTr="006468FB">
        <w:trPr>
          <w:trHeight w:hRule="exact" w:val="444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Смертности от инфаркта миокарда, на 100 тыс. населения</w:t>
            </w:r>
          </w:p>
        </w:tc>
      </w:tr>
      <w:tr w:rsidR="000E5F7A" w:rsidTr="006468FB">
        <w:trPr>
          <w:trHeight w:hRule="exact" w:val="717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6468F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Смертности от инфаркта миокарда, на 100 тыс. населения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Человек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48,3000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44,8000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43,1000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41,5000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39,8000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38,2000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37,0000</w:t>
            </w:r>
          </w:p>
        </w:tc>
      </w:tr>
      <w:tr w:rsidR="000E5F7A" w:rsidTr="006468FB">
        <w:trPr>
          <w:trHeight w:hRule="exact" w:val="444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Смертность от острого нарушения мозгового кровообращения, на 100 тыс. населения </w:t>
            </w:r>
          </w:p>
        </w:tc>
      </w:tr>
      <w:tr w:rsidR="000E5F7A" w:rsidTr="006468FB">
        <w:trPr>
          <w:trHeight w:hRule="exact" w:val="975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6468F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Смертность от острого нарушения мозгового кровообращения, на 100 тыс. населения 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Человек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96,4000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89,4000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86,1000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82,8000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79,5000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76,3000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73,8000</w:t>
            </w:r>
          </w:p>
        </w:tc>
      </w:tr>
      <w:tr w:rsidR="000E5F7A" w:rsidTr="006468FB">
        <w:trPr>
          <w:trHeight w:hRule="exact" w:val="444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Больничная летальность от инфаркта миокарда, %</w:t>
            </w:r>
          </w:p>
        </w:tc>
      </w:tr>
      <w:tr w:rsidR="000E5F7A" w:rsidTr="006468FB">
        <w:trPr>
          <w:trHeight w:hRule="exact" w:val="959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6468FB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1.3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6468FB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Больничная летальность от инфаркта миокарда, %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14,4000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13,0000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12,0000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9,0000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8,0000</w:t>
            </w:r>
          </w:p>
        </w:tc>
      </w:tr>
      <w:tr w:rsidR="000E5F7A" w:rsidTr="006468FB">
        <w:trPr>
          <w:trHeight w:hRule="exact" w:val="444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Больничная летальность от острого нарушения мозгового кровообращения, %</w:t>
            </w:r>
          </w:p>
        </w:tc>
      </w:tr>
      <w:tr w:rsidR="000E5F7A" w:rsidTr="006468FB">
        <w:trPr>
          <w:trHeight w:hRule="exact" w:val="933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6468FB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1.4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6468FB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Больничная летальность от острого нарушения мозгового кровообращения, %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16,1000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15,5000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15,2000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14,9000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14,6000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14,3000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13,9000</w:t>
            </w:r>
          </w:p>
        </w:tc>
      </w:tr>
      <w:tr w:rsidR="000E5F7A" w:rsidTr="006468FB">
        <w:trPr>
          <w:trHeight w:hRule="exact" w:val="914"/>
        </w:trPr>
        <w:tc>
          <w:tcPr>
            <w:tcW w:w="15618" w:type="dxa"/>
            <w:gridSpan w:val="1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6468FB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Отношение числа рентген-эндоваскулярных вмешательств в лечебных целях, к общему числу выбывших больных, перенесших острый коронарный синдром, %</w:t>
            </w:r>
          </w:p>
        </w:tc>
      </w:tr>
      <w:tr w:rsidR="000E5F7A" w:rsidTr="006468FB">
        <w:trPr>
          <w:trHeight w:hRule="exact" w:val="1761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6468FB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1.5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6468FB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Отношение числа рентген-эндоваскулярных вмешательств в лечебных целях, к общему числу выбывших больных, перенесших острый коронарный синдром, %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72,1000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73,0000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73,5000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74,0000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74,5000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75,0000</w:t>
            </w:r>
          </w:p>
        </w:tc>
        <w:tc>
          <w:tcPr>
            <w:tcW w:w="114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 w:rsidP="006468FB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75,5000</w:t>
            </w:r>
          </w:p>
        </w:tc>
      </w:tr>
    </w:tbl>
    <w:p w:rsidR="006468FB" w:rsidRDefault="006468F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4585"/>
        <w:gridCol w:w="1290"/>
        <w:gridCol w:w="1003"/>
        <w:gridCol w:w="1289"/>
        <w:gridCol w:w="1146"/>
        <w:gridCol w:w="1147"/>
        <w:gridCol w:w="1146"/>
        <w:gridCol w:w="1146"/>
        <w:gridCol w:w="1146"/>
        <w:gridCol w:w="1147"/>
      </w:tblGrid>
      <w:tr w:rsidR="006468FB" w:rsidTr="00C82CB9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6468FB" w:rsidRDefault="006468FB" w:rsidP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</w:t>
            </w:r>
          </w:p>
        </w:tc>
      </w:tr>
      <w:tr w:rsidR="000E5F7A" w:rsidTr="006468FB">
        <w:trPr>
          <w:trHeight w:hRule="exact" w:val="444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Количество рентген-эндоваскулярных вмешательств в лечебных целях, тыс. ед.</w:t>
            </w:r>
          </w:p>
        </w:tc>
      </w:tr>
      <w:tr w:rsidR="000E5F7A" w:rsidTr="006468FB">
        <w:trPr>
          <w:trHeight w:hRule="exact" w:val="716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6468F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1.6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Количество рентген-эндоваскулярных вмешательств в лечебных целях, тыс. ед.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Тысяча единиц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14,8090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14,9940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15,0970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15,1990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15,3020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15,4050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15,5070</w:t>
            </w:r>
          </w:p>
        </w:tc>
      </w:tr>
      <w:tr w:rsidR="000E5F7A" w:rsidTr="006468FB">
        <w:trPr>
          <w:trHeight w:hRule="exact" w:val="717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профильных госпитализаций пациентов с острыми нарушениями мозгового кровообращения, доставленных автомобилями скорой медицинской помощи, %</w:t>
            </w:r>
          </w:p>
        </w:tc>
      </w:tr>
      <w:tr w:rsidR="000E5F7A" w:rsidTr="006468FB">
        <w:trPr>
          <w:trHeight w:hRule="exact" w:val="1504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6468FB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1.7</w:t>
            </w:r>
          </w:p>
        </w:tc>
        <w:tc>
          <w:tcPr>
            <w:tcW w:w="45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профильных госпитализаций пациентов с острыми нарушениями мозгового кровообращения, доставленных автомобилями скорой медицинской помощи, %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83,4000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31.12.2017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85,3000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87,3000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89,2000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91,1000</w:t>
            </w:r>
          </w:p>
        </w:tc>
        <w:tc>
          <w:tcPr>
            <w:tcW w:w="114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93,1000</w:t>
            </w:r>
          </w:p>
        </w:tc>
        <w:tc>
          <w:tcPr>
            <w:tcW w:w="11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95,0000</w:t>
            </w:r>
          </w:p>
        </w:tc>
      </w:tr>
    </w:tbl>
    <w:p w:rsidR="006468FB" w:rsidRDefault="006468F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C82CB9" w:rsidTr="00C82CB9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C82CB9" w:rsidRDefault="00C82CB9" w:rsidP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</w:t>
            </w:r>
          </w:p>
        </w:tc>
      </w:tr>
      <w:tr w:rsidR="000E5F7A" w:rsidTr="006468FB">
        <w:trPr>
          <w:trHeight w:hRule="exact" w:val="573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3. Задачи и результаты регионального проекта</w:t>
            </w:r>
          </w:p>
        </w:tc>
      </w:tr>
      <w:tr w:rsidR="000E5F7A" w:rsidTr="006468FB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E5F7A" w:rsidTr="006468FB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468FB">
        <w:trPr>
          <w:trHeight w:hRule="exact" w:val="717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Задача национального проекта (справочно из паспорта федерального проекта): Разработка и реализация программ борьбы с сердечно-сосудистыми заболеваниями 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E5F7A" w:rsidRDefault="000E5F7A"/>
        </w:tc>
      </w:tr>
      <w:tr w:rsidR="000E5F7A" w:rsidTr="006468FB">
        <w:trPr>
          <w:trHeight w:hRule="exact" w:val="2865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 85 субъектах Российской Федерации разработаны и утверждены региональные программы "Борьба с сердечно-сосудистыми заболеваниями"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Министерством здравоохранения РоссийскойФедерации на базе подведомственного федерального учреждения будет созданкоординационный центр для обеспечения разработки и реализации региональных программ «Борьба ссердечно-сосудистыми заболеваниями», будут разработаны требования крегиональным программам «Борьба с сердечно-сосудистыми заболеваниями» (далее –требования), предусматривающие реализацию комплекса мер, направленных в томчисле на совершенствование первичной профилактики сердечно-сосудистыхзаболеваний, своевременное выявление факторов риска, включая артериальнуюгипертонию, и снижение риска ее развития, вторичную профилактику осложненийсердечно-сосудистых заболеваний, повышение эффективности </w:t>
            </w:r>
          </w:p>
          <w:p w:rsidR="000E5F7A" w:rsidRDefault="000E5F7A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Утверждение документа</w:t>
            </w:r>
          </w:p>
          <w:p w:rsidR="000E5F7A" w:rsidRDefault="000E5F7A"/>
        </w:tc>
      </w:tr>
      <w:tr w:rsidR="000E5F7A" w:rsidTr="006468FB">
        <w:trPr>
          <w:trHeight w:hRule="exact" w:val="249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249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E5F7A" w:rsidRPr="00C82CB9" w:rsidRDefault="00C82CB9" w:rsidP="00C8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</w:tr>
      <w:tr w:rsidR="000E5F7A" w:rsidTr="006468FB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E5F7A" w:rsidTr="006468FB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468FB">
        <w:trPr>
          <w:trHeight w:hRule="exact" w:val="286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оказания медицинскойпомощи больным с сердечно-сосудистыми заболеваниями, в том числесовершенствование организации службы скорой медицинской помощи,предусматривающее создание единой центральной диспетчерской в каждом из регионов, информирование населения о симптомах острого нарушения мозговогокровообращения и острого коронарного синдрома, правилах действий больных и их окружающих при развитии неотложных состояний, совершенствование схеммаршрутизации, внедрение и увеличение объемов применения высокоэффективных методов лечения,совершенствование медицинской реабилитации, кадровое обеспечение первичныхсосудистых отделений и региональных сосудистых центров и повышение профессиональной квалификации, участвующих в оказании медицинскойпомощи больным с сердечно-сосудистыми заболеваниями. Во всех субъектах Российской </w:t>
            </w:r>
          </w:p>
          <w:p w:rsidR="000E5F7A" w:rsidRDefault="000E5F7A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468FB">
        <w:trPr>
          <w:trHeight w:hRule="exact" w:val="286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170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E5F7A" w:rsidTr="006468FB">
        <w:trPr>
          <w:trHeight w:hRule="exact" w:val="429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6</w:t>
            </w:r>
          </w:p>
        </w:tc>
      </w:tr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E5F7A" w:rsidRDefault="000E5F7A">
            <w:bookmarkStart w:id="0" w:name="_GoBack"/>
            <w:bookmarkEnd w:id="0"/>
          </w:p>
        </w:tc>
      </w:tr>
      <w:tr w:rsidR="000E5F7A" w:rsidTr="006468FB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E5F7A" w:rsidTr="006468FB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468FB">
        <w:trPr>
          <w:trHeight w:hRule="exact" w:val="286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Федерации на основании требований будут разработаны и утверждены региональные программы «Борьбас сердечно-сосудистыми заболеваниями». Координационным центром будет осуществляться мониторингреализации мероприятий региональных программ, по результатам которого ежегоднобудет составляться отчет, содержащий рекомендации о дальнейшей корректировке иреализации мероприятий. По итогам 2024 года координационным центром будет сформирован итоговыйотчет о результатах реализации региональных программ «Борьба ссердечно-сосудистыми заболеваниями» и их эффективности.</w:t>
            </w:r>
          </w:p>
          <w:p w:rsidR="000E5F7A" w:rsidRDefault="000E5F7A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468FB">
        <w:trPr>
          <w:trHeight w:hRule="exact" w:val="1562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1562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157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Переоснащено/дооснащено медицинским оборудованием не менее 140 региональных сосудистых центров и 469 первичных сосудистых отделений в 85 субъектах Российской Федерации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13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Переоснащение/дооснащение в период 2019-2024 годы 8 РСЦ и 6 ПСО следующими наименованиями медицинского оборудования (26): ф ункциональная кровать, п рикроватное кресло для трансфера с высокими спинками и опускающимися подлокотниками, п одъемник для больных, с тол для </w:t>
            </w:r>
          </w:p>
          <w:p w:rsidR="000E5F7A" w:rsidRDefault="000E5F7A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Приобретение товаров, работ, услуг</w:t>
            </w:r>
          </w:p>
          <w:p w:rsidR="000E5F7A" w:rsidRDefault="000E5F7A"/>
        </w:tc>
      </w:tr>
      <w:tr w:rsidR="000E5F7A" w:rsidTr="006468FB">
        <w:trPr>
          <w:trHeight w:hRule="exact" w:val="157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7</w:t>
            </w:r>
          </w:p>
        </w:tc>
      </w:tr>
      <w:tr w:rsidR="000E5F7A" w:rsidTr="006468FB">
        <w:trPr>
          <w:trHeight w:hRule="exact" w:val="429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E5F7A" w:rsidRDefault="000E5F7A"/>
        </w:tc>
      </w:tr>
      <w:tr w:rsidR="000E5F7A" w:rsidTr="006468FB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E5F7A" w:rsidTr="006468FB">
        <w:trPr>
          <w:trHeight w:hRule="exact" w:val="574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468FB">
        <w:trPr>
          <w:trHeight w:hRule="exact" w:val="2865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кинезотерапии, к омплекты мягких модулей для зала лечебной физкультуры, к омплекс для транскраниальной магнитной стимуляции, с табилоплатформа с биологической обратной связью, с истема для разгрузки веса тела пациента, о борудование для проведения кинезотерапии с разгрузкой веса тела, а ппарат для роботизированной механотерапии верхней конечности, а ппарат для роботизированной терапии нижних конечностей (конечности), в елоэргометр роботизированный, т ренажер с биологической обратной связью для восстановления равновесия, т ренажер с биологической обратной связью для тренировки ходьбы, тр енажеры для увеличения силы и объема движений в суставах конечностей, а ппарат для пассивной, активно-пассивной механотерапии с биологической обратной связью, о борудование для восстановления мышечной силы для мелких мышц (механизированное устройство для восстановления активных </w:t>
            </w:r>
          </w:p>
          <w:p w:rsidR="000E5F7A" w:rsidRDefault="000E5F7A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468FB">
        <w:trPr>
          <w:trHeight w:hRule="exact" w:val="286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8</w:t>
            </w:r>
          </w:p>
        </w:tc>
      </w:tr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E5F7A" w:rsidRDefault="000E5F7A"/>
        </w:tc>
      </w:tr>
      <w:tr w:rsidR="000E5F7A" w:rsidTr="006468FB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E5F7A" w:rsidTr="006468FB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468FB">
        <w:trPr>
          <w:trHeight w:hRule="exact" w:val="2865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движений в пальцах), о борудование для восстановления двигательной активности, координации движений конечностей, бытовой деятельности и самообслуживания с оценкой функциональных возможностей при помощи интерактивных программ, а ппарат для искусственной вентиляции легких, т омограф магнитно-резонансный от 1,5 Тл, т омограф рентгеновский компьютерный от 64 срезов с программным обеспечением и сопутствующим оборудованием для выполнения исследований сердца и головного мозга, в том числе перфузии и КТ-ангиографии, к омплекс ангиографический с возможностью выполнения эндоваскулярных диагностических и лечебных вмешательств на брахиоцефальных, внутримозговых, коронарных артериях, к омплекс диагностический для ультазвуковых исследований экспертного класса с возможностью исследования брахиоцефальных сосудов, </w:t>
            </w:r>
          </w:p>
          <w:p w:rsidR="000E5F7A" w:rsidRDefault="000E5F7A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468FB">
        <w:trPr>
          <w:trHeight w:hRule="exact" w:val="2866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9</w:t>
            </w:r>
          </w:p>
        </w:tc>
      </w:tr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E5F7A" w:rsidRDefault="000E5F7A"/>
        </w:tc>
      </w:tr>
      <w:tr w:rsidR="000E5F7A" w:rsidTr="006468FB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E5F7A" w:rsidTr="006468FB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468FB">
        <w:trPr>
          <w:trHeight w:hRule="exact" w:val="2464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аорты, нижней полой вены, выполнения транскраниальных исследований, трансторакальной и чреспищеводной эхокардиографии, м икроскоп операционный, у становка навигационная стереотаксическая в комплекте с принадлежностями, совместимая с микроскопом, н ейроэндоскопическая стойка с набором жестких нейроэндоскопов и гибким по Гаабу и всеми приндлежностями и инсрументом для аспирации внутримозговых гематом.</w:t>
            </w:r>
          </w:p>
          <w:p w:rsidR="000E5F7A" w:rsidRDefault="000E5F7A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468FB">
        <w:trPr>
          <w:trHeight w:hRule="exact" w:val="246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2006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Переоснащено/дооснащено медицинским оборудованием не менее 140 региональных сосудистых центров и 469 первичных сосудистых отделений в 85 субъектах Российской Федерации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14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Приобретение товаров, работ, услуг</w:t>
            </w:r>
          </w:p>
          <w:p w:rsidR="000E5F7A" w:rsidRDefault="000E5F7A"/>
        </w:tc>
      </w:tr>
      <w:tr w:rsidR="000E5F7A" w:rsidTr="006468FB">
        <w:trPr>
          <w:trHeight w:hRule="exact" w:val="2206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Проводится профилактика развития сердечно-сосудистых заболеваний и сердечно-сосудистых осложнений у пациентов высокого риска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Процент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В рамках национального проекта «Здравоохранение» будут реализованы мероприятия федерального проекта «Борьба с сердечно-сосудистыми заболеваниями», направленные на обеспечение в амбулаторных </w:t>
            </w:r>
          </w:p>
          <w:p w:rsidR="000E5F7A" w:rsidRDefault="000E5F7A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Приобретение товаров, работ, услуг</w:t>
            </w:r>
          </w:p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10</w:t>
            </w:r>
          </w:p>
        </w:tc>
      </w:tr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E5F7A" w:rsidRDefault="000E5F7A"/>
        </w:tc>
      </w:tr>
      <w:tr w:rsidR="000E5F7A" w:rsidTr="006468FB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E5F7A" w:rsidTr="006468FB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468FB">
        <w:trPr>
          <w:trHeight w:hRule="exact" w:val="2866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условиях лекарственными препаратами граждан, которым были выполнены аорто-коронарное шунтирование, ангиопластика коронарных артерий со стентированием и катетерная аблация, перенесших острое нарушение мозгового кровообращения, инфаркт миокарда. В рамках национального проекта «Демография» будут реализованы мероприятия федерального проекта «Формирование системы мотивации граждан к здоровому образу жизни, включая здоровое питание и отказ от вредных привычек», направленные на формирование среды, способствующей ведению гражданами здорового образа жизни, включая здоровое питание (в том числе ликвидацию микронутриентной недостаточности, сокращение потребления соли и сахара), защиту от табачного дыма, снижение потребления алкоголя, мотивирование граждан к ведению здорового образа жизни посредством проведения информационно-коммуникационной кампании, </w:t>
            </w:r>
          </w:p>
          <w:p w:rsidR="000E5F7A" w:rsidRDefault="000E5F7A"/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468FB">
        <w:trPr>
          <w:trHeight w:hRule="exact" w:val="286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468FB">
        <w:trPr>
          <w:trHeight w:hRule="exact" w:val="1705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3582"/>
        <w:gridCol w:w="1290"/>
        <w:gridCol w:w="716"/>
        <w:gridCol w:w="716"/>
        <w:gridCol w:w="717"/>
        <w:gridCol w:w="716"/>
        <w:gridCol w:w="717"/>
        <w:gridCol w:w="716"/>
        <w:gridCol w:w="3439"/>
        <w:gridCol w:w="2436"/>
      </w:tblGrid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</w:tcBorders>
            <w:shd w:val="clear" w:color="auto" w:fill="auto"/>
          </w:tcPr>
          <w:p w:rsidR="000E5F7A" w:rsidRDefault="00875C30" w:rsidP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</w:t>
            </w:r>
            <w:r w:rsidR="00C82C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</w:tr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bottom w:val="single" w:sz="5" w:space="0" w:color="000000"/>
            </w:tcBorders>
          </w:tcPr>
          <w:p w:rsidR="000E5F7A" w:rsidRDefault="000E5F7A"/>
        </w:tc>
      </w:tr>
      <w:tr w:rsidR="000E5F7A" w:rsidTr="006468FB">
        <w:trPr>
          <w:trHeight w:hRule="exact" w:val="573"/>
        </w:trPr>
        <w:tc>
          <w:tcPr>
            <w:tcW w:w="57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58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задачи, результата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 измерения (по ОКЕИ)</w:t>
            </w:r>
          </w:p>
        </w:tc>
        <w:tc>
          <w:tcPr>
            <w:tcW w:w="429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Период, год</w:t>
            </w:r>
          </w:p>
        </w:tc>
        <w:tc>
          <w:tcPr>
            <w:tcW w:w="343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Характеристика результата</w:t>
            </w:r>
          </w:p>
        </w:tc>
        <w:tc>
          <w:tcPr>
            <w:tcW w:w="243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Тип результата</w:t>
            </w:r>
          </w:p>
        </w:tc>
      </w:tr>
      <w:tr w:rsidR="000E5F7A" w:rsidTr="006468FB">
        <w:trPr>
          <w:trHeight w:hRule="exact" w:val="573"/>
        </w:trPr>
        <w:tc>
          <w:tcPr>
            <w:tcW w:w="57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358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343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43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468FB">
        <w:trPr>
          <w:trHeight w:hRule="exact" w:val="2551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0E5F7A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вовлечение граждан и некоммерческих организаций в мероприятия по укреплению общественного здоровья, а также разработку и внедрение корпоративных программ укрепления здоровья. инетов медицинской профилактики и школ пациентов.</w:t>
            </w:r>
          </w:p>
          <w:p w:rsidR="000E5F7A" w:rsidRDefault="000E5F7A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468FB">
        <w:trPr>
          <w:trHeight w:hRule="exact" w:val="430"/>
        </w:trPr>
        <w:tc>
          <w:tcPr>
            <w:tcW w:w="15618" w:type="dxa"/>
            <w:gridSpan w:val="11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</w:tr>
      <w:tr w:rsidR="000E5F7A" w:rsidTr="006468FB">
        <w:trPr>
          <w:trHeight w:hRule="exact" w:val="1490"/>
        </w:trPr>
        <w:tc>
          <w:tcPr>
            <w:tcW w:w="5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5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Оснащены медицинским оборудованием региональные сосудистые центры и первичные сосудистые отделения в Санкт-Петербурге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Единица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  <w:tc>
          <w:tcPr>
            <w:tcW w:w="243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Приобретение товаров, работ, услуг</w:t>
            </w:r>
          </w:p>
          <w:p w:rsidR="000E5F7A" w:rsidRDefault="000E5F7A"/>
        </w:tc>
      </w:tr>
    </w:tbl>
    <w:p w:rsidR="000E5F7A" w:rsidRDefault="000E5F7A">
      <w:pPr>
        <w:sectPr w:rsidR="000E5F7A" w:rsidSect="00AD3151">
          <w:pgSz w:w="16839" w:h="11907" w:orient="landscape" w:code="9"/>
          <w:pgMar w:top="426" w:right="576" w:bottom="142" w:left="576" w:header="1134" w:footer="526" w:gutter="0"/>
          <w:cols w:space="720"/>
          <w:docGrid w:linePitch="27"/>
        </w:sectPr>
      </w:pP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143"/>
        <w:gridCol w:w="4442"/>
        <w:gridCol w:w="1432"/>
        <w:gridCol w:w="1433"/>
        <w:gridCol w:w="1433"/>
        <w:gridCol w:w="1433"/>
        <w:gridCol w:w="1433"/>
        <w:gridCol w:w="1432"/>
        <w:gridCol w:w="1577"/>
        <w:gridCol w:w="26"/>
      </w:tblGrid>
      <w:tr w:rsidR="000E5F7A" w:rsidTr="00C82CB9">
        <w:trPr>
          <w:trHeight w:hRule="exact" w:val="430"/>
        </w:trPr>
        <w:tc>
          <w:tcPr>
            <w:tcW w:w="15618" w:type="dxa"/>
            <w:gridSpan w:val="10"/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12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143"/>
        </w:trPr>
        <w:tc>
          <w:tcPr>
            <w:tcW w:w="860" w:type="dxa"/>
            <w:shd w:val="clear" w:color="auto" w:fill="auto"/>
          </w:tcPr>
          <w:p w:rsidR="000E5F7A" w:rsidRDefault="00875C30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  <w:r>
              <w:rPr>
                <w:rFonts w:ascii="Arial" w:eastAsia="Arial" w:hAnsi="Arial" w:cs="Arial"/>
                <w:spacing w:val="-2"/>
                <w:sz w:val="16"/>
              </w:rPr>
              <w:t>0</w:t>
            </w:r>
          </w:p>
        </w:tc>
        <w:tc>
          <w:tcPr>
            <w:tcW w:w="14758" w:type="dxa"/>
            <w:gridSpan w:val="9"/>
            <w:shd w:val="clear" w:color="auto" w:fill="auto"/>
            <w:vAlign w:val="center"/>
          </w:tcPr>
          <w:p w:rsidR="000E5F7A" w:rsidRDefault="000E5F7A"/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5618" w:type="dxa"/>
            <w:gridSpan w:val="10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4. Финансовое обеспечение реализации регионального проекта</w:t>
            </w:r>
          </w:p>
          <w:p w:rsidR="000E5F7A" w:rsidRDefault="000E5F7A"/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6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</w:p>
          <w:p w:rsidR="000E5F7A" w:rsidRDefault="000E5F7A"/>
        </w:tc>
        <w:tc>
          <w:tcPr>
            <w:tcW w:w="1461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Переоснащено/дооснащено медицинским оборудованием не менее 140 региональных сосудистых центров и 469 первичных сосудистых отделений в 85 субъектах Российской Федерации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 Российской Федерации,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213 679,10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245 434,80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191 081,60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307 705,60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957 901,10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бюджет субъекта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213 679,10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245 434,80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191 081,60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307 705,60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957 901,10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в том числе: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из них: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федеральному бюджету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бюджетам государственных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внебюджетных фондов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в том числе: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Пенсионного фонда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860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Фонда социального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1.1.1.1.2.3.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Федерального фонда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обязательного медицинского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13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территориальных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государственных внебюджетных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фондов(бюджетам территориальных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5618" w:type="dxa"/>
            <w:gridSpan w:val="10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13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429"/>
        </w:trPr>
        <w:tc>
          <w:tcPr>
            <w:tcW w:w="100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7"/>
        </w:trPr>
        <w:tc>
          <w:tcPr>
            <w:tcW w:w="100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обязательного медицинского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1.1.1.1.4.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местным бюджетам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1.1.1.1.5.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иным бюджетам субъектов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86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бюджеты территориальных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государственных внебюджетных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фондов (бюджеты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территориальных фондов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обязательного медицинского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страхованияя),всего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 том числе: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из них: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бюджетам субъектов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762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бюджетам государственных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внебюджетных фондов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Российской Федерации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(бюджету Федерального фонда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обязательного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медицинского страхования)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БС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4442"/>
        <w:gridCol w:w="1432"/>
        <w:gridCol w:w="1433"/>
        <w:gridCol w:w="1433"/>
        <w:gridCol w:w="1433"/>
        <w:gridCol w:w="1433"/>
        <w:gridCol w:w="1432"/>
        <w:gridCol w:w="1577"/>
        <w:gridCol w:w="26"/>
      </w:tblGrid>
      <w:tr w:rsidR="000E5F7A" w:rsidTr="00C82CB9">
        <w:trPr>
          <w:trHeight w:hRule="exact" w:val="430"/>
        </w:trPr>
        <w:tc>
          <w:tcPr>
            <w:tcW w:w="15618" w:type="dxa"/>
            <w:gridSpan w:val="9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14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00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7"/>
        </w:trPr>
        <w:tc>
          <w:tcPr>
            <w:tcW w:w="100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974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МО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других субъектов РФ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внебюджетные источники,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444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</w:p>
          <w:p w:rsidR="000E5F7A" w:rsidRDefault="000E5F7A"/>
        </w:tc>
        <w:tc>
          <w:tcPr>
            <w:tcW w:w="1461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Оснащены медицинским оборудованием региональные сосудистые центры и первичные сосудистые отделения в Санкт-Петербурге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860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 Российской Федерации,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377 300,00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377 300,00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бюджет субъекта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377 300,00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377 300,00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в том числе: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из них: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федеральному бюджету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бюджетам государственных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внебюджетных фондов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в том числе: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Пенсионного фонда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859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Фонда социального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2.1.1.1.2.3.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Федерального фонда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обязательного медицинского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4442"/>
        <w:gridCol w:w="1432"/>
        <w:gridCol w:w="1433"/>
        <w:gridCol w:w="1433"/>
        <w:gridCol w:w="1433"/>
        <w:gridCol w:w="1433"/>
        <w:gridCol w:w="1432"/>
        <w:gridCol w:w="1577"/>
        <w:gridCol w:w="26"/>
      </w:tblGrid>
      <w:tr w:rsidR="000E5F7A" w:rsidTr="00C82CB9">
        <w:trPr>
          <w:trHeight w:hRule="exact" w:val="430"/>
        </w:trPr>
        <w:tc>
          <w:tcPr>
            <w:tcW w:w="15618" w:type="dxa"/>
            <w:gridSpan w:val="9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15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00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6"/>
        </w:trPr>
        <w:tc>
          <w:tcPr>
            <w:tcW w:w="100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504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территориальных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государственных внебюджетных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фондов(бюджетам территориальных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обязательного медицинского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2.1.1.1.4.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местным бюджетам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2.1.1.1.5.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иным бюджетам субъектов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86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бюджеты территориальных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государственных внебюджетных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фондов (бюджеты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территориальных фондов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обязательного медицинского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страхованияя),всего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 том числе: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из них: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бюджетам субъектов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762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бюджетам государственных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внебюджетных фондов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Российской Федерации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(бюджету Федерального фонда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обязательного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медицинского страхования)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4442"/>
        <w:gridCol w:w="1432"/>
        <w:gridCol w:w="1433"/>
        <w:gridCol w:w="1433"/>
        <w:gridCol w:w="1433"/>
        <w:gridCol w:w="1433"/>
        <w:gridCol w:w="1432"/>
        <w:gridCol w:w="1577"/>
        <w:gridCol w:w="26"/>
      </w:tblGrid>
      <w:tr w:rsidR="000E5F7A" w:rsidTr="00C82CB9">
        <w:trPr>
          <w:trHeight w:hRule="exact" w:val="430"/>
        </w:trPr>
        <w:tc>
          <w:tcPr>
            <w:tcW w:w="15618" w:type="dxa"/>
            <w:gridSpan w:val="9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16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429"/>
        </w:trPr>
        <w:tc>
          <w:tcPr>
            <w:tcW w:w="100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7"/>
        </w:trPr>
        <w:tc>
          <w:tcPr>
            <w:tcW w:w="100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БС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2.1.3.2.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МО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других субъектов РФ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внебюджетные источники,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444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</w:t>
            </w:r>
          </w:p>
          <w:p w:rsidR="000E5F7A" w:rsidRDefault="000E5F7A"/>
        </w:tc>
        <w:tc>
          <w:tcPr>
            <w:tcW w:w="14615" w:type="dxa"/>
            <w:gridSpan w:val="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Проводится профилактика развития сердечно-сосудистых заболеваний и сердечно-сосудистых осложнений у пациентов высокого риска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860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 Российской Федерации,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193 815,70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193 815,70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193 815,70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581 447,10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бюджет субъекта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193 815,70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193 815,70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193 815,70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581 447,10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в том числе: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из них: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федеральному бюджету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бюджетам государственных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внебюджетных фондов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в том числе: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Пенсионного фонда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860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3.1.1.1.2.2.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Фонда социального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544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бюджету Федерального фонда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4442"/>
        <w:gridCol w:w="1432"/>
        <w:gridCol w:w="1433"/>
        <w:gridCol w:w="1433"/>
        <w:gridCol w:w="1433"/>
        <w:gridCol w:w="1433"/>
        <w:gridCol w:w="1432"/>
        <w:gridCol w:w="1577"/>
        <w:gridCol w:w="26"/>
      </w:tblGrid>
      <w:tr w:rsidR="000E5F7A" w:rsidTr="00C82CB9">
        <w:trPr>
          <w:trHeight w:hRule="exact" w:val="430"/>
        </w:trPr>
        <w:tc>
          <w:tcPr>
            <w:tcW w:w="15618" w:type="dxa"/>
            <w:gridSpan w:val="9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17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00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7"/>
        </w:trPr>
        <w:tc>
          <w:tcPr>
            <w:tcW w:w="100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обязательного медицинского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  страхования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57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бюджетам территориальных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государственных внебюджетных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фондов(бюджетам территориальных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фондов обязательного медицинского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3.1.1.1.4.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местным бюджетам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3.1.1.1.5.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иным бюджетам субъектов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86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бюджеты территориальных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государственных внебюджетных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фондов (бюджеты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территориальных фондов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обязательного медицинского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страхованияя),всего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3.1.2.1.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в том числе: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межбюджетные трансферты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3.1.2.1.1.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из них: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бюджетам субъектов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  Российской Федерации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76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3.1.2.1.2.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бюджетам государственных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внебюджетных фондов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Российской Федерации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(бюджету Федерального фонда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обязательного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 медицинского страхования)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3"/>
        <w:gridCol w:w="4442"/>
        <w:gridCol w:w="1432"/>
        <w:gridCol w:w="1433"/>
        <w:gridCol w:w="1433"/>
        <w:gridCol w:w="1433"/>
        <w:gridCol w:w="1433"/>
        <w:gridCol w:w="1432"/>
        <w:gridCol w:w="1577"/>
        <w:gridCol w:w="26"/>
      </w:tblGrid>
      <w:tr w:rsidR="000E5F7A" w:rsidTr="00C82CB9">
        <w:trPr>
          <w:trHeight w:hRule="exact" w:val="430"/>
        </w:trPr>
        <w:tc>
          <w:tcPr>
            <w:tcW w:w="15618" w:type="dxa"/>
            <w:gridSpan w:val="9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18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00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44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 и источники финансирования</w:t>
            </w:r>
          </w:p>
        </w:tc>
        <w:tc>
          <w:tcPr>
            <w:tcW w:w="8596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Объем финансового обеспечения по годам реализации (тыс. рублей)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Всего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(тыс. рублей)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6"/>
        </w:trPr>
        <w:tc>
          <w:tcPr>
            <w:tcW w:w="100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4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2019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2021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2022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2023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2024</w:t>
            </w:r>
          </w:p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3.1.3.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>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3.1.3.1.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БС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003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межбюджетные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трансферты в МО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pacing w:val="-2"/>
                <w:sz w:val="24"/>
              </w:rPr>
              <w:t xml:space="preserve">  других субъектов РФ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0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3.2.</w:t>
            </w:r>
          </w:p>
        </w:tc>
        <w:tc>
          <w:tcPr>
            <w:tcW w:w="44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внебюджетные источники, всего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right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ИТОГО ПО РЕГИОНАЛЬНОМУ ПРОЕКТУ: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590 979,10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439 250,50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384 897,30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501 521,30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1 916 648,20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консолидированный бюджет субъекта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Российской Федерации, из них:</w:t>
            </w:r>
          </w:p>
        </w:tc>
        <w:tc>
          <w:tcPr>
            <w:tcW w:w="143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590 979,10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439 250,50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384 897,30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501 521,30</w:t>
            </w:r>
          </w:p>
        </w:tc>
        <w:tc>
          <w:tcPr>
            <w:tcW w:w="1433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1 916 648,20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573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бюджет субъекта</w:t>
            </w:r>
          </w:p>
        </w:tc>
        <w:tc>
          <w:tcPr>
            <w:tcW w:w="143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433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43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577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573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свод бюджетов Муниципальных образований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1290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бюджетам территориальных государственных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внебюджетных фондов(бюджетам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территориальных фондов </w:t>
            </w:r>
          </w:p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обязательного медицинского страхования) 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573"/>
        </w:trPr>
        <w:tc>
          <w:tcPr>
            <w:tcW w:w="544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 внебюджетные источники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4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157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</w:rPr>
              <w:t>0,00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144"/>
        <w:gridCol w:w="3295"/>
        <w:gridCol w:w="3009"/>
        <w:gridCol w:w="3295"/>
        <w:gridCol w:w="2866"/>
        <w:gridCol w:w="2293"/>
        <w:gridCol w:w="26"/>
      </w:tblGrid>
      <w:tr w:rsidR="000E5F7A" w:rsidTr="00C82CB9">
        <w:trPr>
          <w:trHeight w:hRule="exact" w:val="430"/>
        </w:trPr>
        <w:tc>
          <w:tcPr>
            <w:tcW w:w="15618" w:type="dxa"/>
            <w:gridSpan w:val="7"/>
            <w:tcBorders>
              <w:top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19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143"/>
        </w:trPr>
        <w:tc>
          <w:tcPr>
            <w:tcW w:w="860" w:type="dxa"/>
            <w:gridSpan w:val="2"/>
            <w:shd w:val="clear" w:color="auto" w:fill="auto"/>
          </w:tcPr>
          <w:p w:rsidR="000E5F7A" w:rsidRDefault="00875C30">
            <w:pPr>
              <w:spacing w:line="230" w:lineRule="auto"/>
              <w:rPr>
                <w:rFonts w:ascii="Arial" w:eastAsia="Arial" w:hAnsi="Arial" w:cs="Arial"/>
                <w:spacing w:val="-2"/>
                <w:sz w:val="16"/>
              </w:rPr>
            </w:pPr>
            <w:r>
              <w:rPr>
                <w:rFonts w:ascii="Arial" w:eastAsia="Arial" w:hAnsi="Arial" w:cs="Arial"/>
                <w:spacing w:val="-2"/>
                <w:sz w:val="16"/>
              </w:rPr>
              <w:t>0</w:t>
            </w:r>
          </w:p>
        </w:tc>
        <w:tc>
          <w:tcPr>
            <w:tcW w:w="14758" w:type="dxa"/>
            <w:gridSpan w:val="5"/>
            <w:shd w:val="clear" w:color="auto" w:fill="auto"/>
            <w:vAlign w:val="center"/>
          </w:tcPr>
          <w:p w:rsidR="000E5F7A" w:rsidRDefault="000E5F7A"/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5618" w:type="dxa"/>
            <w:gridSpan w:val="7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5. Участники регионального проекта</w:t>
            </w:r>
          </w:p>
          <w:p w:rsidR="000E5F7A" w:rsidRDefault="000E5F7A"/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57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Роль в региональном проекте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Фамилия, инициалы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Должность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Непосредственный руководитель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Занятость в проекте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(процентов)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86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Руководитель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B25B1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860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Администратор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А. М.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82C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573"/>
        </w:trPr>
        <w:tc>
          <w:tcPr>
            <w:tcW w:w="156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Общие организационные мероприятия по региональному проекту</w:t>
            </w:r>
          </w:p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57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Вознюк И. А.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 w:rsidP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Главный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специалист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57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Шляхто Е.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Генеральный директор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82C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57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Администратор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А. М.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82C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5618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 85 субъектах Российской Федерации разработаны и утверждены региональные программы "Борьба с сердечно-сосудистыми заболеваниями"</w:t>
            </w:r>
          </w:p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А. М.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82C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Емельянов О.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B25B1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Новицкий А.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343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Линец Ю. П.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</w:tbl>
    <w:p w:rsidR="00C82CB9" w:rsidRDefault="00C82CB9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3439"/>
        <w:gridCol w:w="3009"/>
        <w:gridCol w:w="3295"/>
        <w:gridCol w:w="2866"/>
        <w:gridCol w:w="2293"/>
        <w:gridCol w:w="26"/>
      </w:tblGrid>
      <w:tr w:rsidR="000E5F7A" w:rsidTr="00C82CB9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20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Парфенов В. Е.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12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Кабанов М.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13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Петров С.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14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А. М.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C82CB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82C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15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B25B1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вице-губернатора Санкт-Петербурга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16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Дорофеев В. И.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17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Махсатов К. А.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18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Волчков В. А.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19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Стрижелецкий В.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20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Щербак С. Г.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Вознюк И. А.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 w:rsidP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Главный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специалист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22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Бахолдина М. Н.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944FC2">
        <w:trPr>
          <w:trHeight w:hRule="exact" w:val="93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23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Шляхто Е.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Генеральный директор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 w:rsidP="00944FC2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 w:rsidP="00944FC2">
            <w:pPr>
              <w:spacing w:before="240"/>
            </w:pPr>
          </w:p>
        </w:tc>
      </w:tr>
    </w:tbl>
    <w:p w:rsidR="00944FC2" w:rsidRDefault="00944FC2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3439"/>
        <w:gridCol w:w="3009"/>
        <w:gridCol w:w="3295"/>
        <w:gridCol w:w="2866"/>
        <w:gridCol w:w="2293"/>
        <w:gridCol w:w="26"/>
      </w:tblGrid>
      <w:tr w:rsidR="000E5F7A" w:rsidTr="00C82CB9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21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Оснащены медицинским оборудованием региональные сосудистые центры и первичные сосудистые отделения в Санкт-Петербурге</w:t>
            </w:r>
          </w:p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24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А. М.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Проводится профилактика развития сердечно-сосудистых заболеваний и сердечно-сосудистых осложнений у пациентов высокого риска</w:t>
            </w:r>
          </w:p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97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25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А. М.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Переоснащено/дооснащено медицинским оборудованием не менее 140 региональных сосудистых центров и 469 первичных сосудистых отделений в 85 субъектах Российской Федерации </w:t>
            </w:r>
          </w:p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975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26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А. М.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27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B25B1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вице-губернатора Санкт-Петербурга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28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Новицкий А.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29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Парфенов В. Е.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А. М.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Стрижелецкий В.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32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Петров С.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8C5CA6">
        <w:trPr>
          <w:trHeight w:hRule="exact" w:val="102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8C5CA6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33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8C5CA6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8C5CA6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Шляхто Е.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8C5CA6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Генеральный директор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 w:rsidP="008C5CA6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8C5CA6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 w:rsidP="008C5CA6">
            <w:pPr>
              <w:spacing w:before="240"/>
            </w:pPr>
          </w:p>
        </w:tc>
      </w:tr>
    </w:tbl>
    <w:p w:rsidR="00944FC2" w:rsidRDefault="00944FC2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3439"/>
        <w:gridCol w:w="3009"/>
        <w:gridCol w:w="3295"/>
        <w:gridCol w:w="2866"/>
        <w:gridCol w:w="2293"/>
        <w:gridCol w:w="26"/>
      </w:tblGrid>
      <w:tr w:rsidR="000E5F7A" w:rsidTr="00C82CB9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22</w:t>
            </w:r>
          </w:p>
        </w:tc>
        <w:tc>
          <w:tcPr>
            <w:tcW w:w="26" w:type="dxa"/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  <w:r w:rsid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Махсатов К. А.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35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Емельянов О.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36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Щербак С. Г.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37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Волчков В. А.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38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Зуева И. Б.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39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Вознюк И. А.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 w:rsidP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Главный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специалист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40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Кабанов М.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Бахолдина М. Н.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42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B25B1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43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Линец Ю. П.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44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Дорофеев В. И.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15618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Переоснащено/дооснащено медицинским оборудованием не менее 140 региональных сосудистых центров и 469 первичных сосудистых отделений в 85 субъектах Российской Федерации </w:t>
            </w:r>
          </w:p>
          <w:p w:rsidR="000E5F7A" w:rsidRDefault="000E5F7A"/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944FC2">
        <w:trPr>
          <w:trHeight w:hRule="exact" w:val="12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 w:rsidP="00944FC2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45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за достижение результата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А. М.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Заместитель председателя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 w:rsidP="00944FC2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 w:rsidP="00944FC2">
            <w:pPr>
              <w:spacing w:before="240"/>
            </w:pPr>
          </w:p>
        </w:tc>
      </w:tr>
    </w:tbl>
    <w:p w:rsidR="00944FC2" w:rsidRDefault="00944FC2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3439"/>
        <w:gridCol w:w="3009"/>
        <w:gridCol w:w="3295"/>
        <w:gridCol w:w="2866"/>
        <w:gridCol w:w="2293"/>
        <w:gridCol w:w="26"/>
      </w:tblGrid>
      <w:tr w:rsidR="00944FC2" w:rsidTr="001852A9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944FC2" w:rsidRDefault="006D6FEA" w:rsidP="001852A9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23</w:t>
            </w:r>
          </w:p>
        </w:tc>
        <w:tc>
          <w:tcPr>
            <w:tcW w:w="26" w:type="dxa"/>
          </w:tcPr>
          <w:p w:rsidR="00944FC2" w:rsidRDefault="00944FC2" w:rsidP="001852A9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46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Бахолдина М. Н.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  <w:r w:rsid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Стрижелецкий В.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48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Вознюк И. А.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 w:rsidP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Главный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специалист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49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Шляхто Е.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Генеральный директор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50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Волчков В. А.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944FC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944FC2" w:rsidP="008C5C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  <w:r w:rsidR="008C5C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Махсатов К. А.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C5C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52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Емельянов О.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6D6FE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6D6FE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8C5C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  <w:r w:rsidR="008C5C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Петров С.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6D6FE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6D6FE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C5C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54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Зуева И. Б.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C5C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55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Парфенов В. Е.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6D6FE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6D6FE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C5C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56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Кабанов М. Ю.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6D6FE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6D6FE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C5C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57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Новицкий А. В.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6D6FE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6D6FE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6D6FEA">
        <w:trPr>
          <w:trHeight w:hRule="exact" w:val="93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C5CA6" w:rsidP="006D6FEA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58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6D6FEA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6D6FEA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Линец Ю. П.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6D6FEA" w:rsidP="006D6FEA">
            <w:pPr>
              <w:spacing w:before="240"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6D6FE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6D6FEA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6D6FEA">
            <w:pPr>
              <w:spacing w:before="240"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 w:rsidP="006D6FEA">
            <w:pPr>
              <w:spacing w:before="240"/>
            </w:pPr>
          </w:p>
        </w:tc>
      </w:tr>
    </w:tbl>
    <w:p w:rsidR="006D6FEA" w:rsidRDefault="006D6FEA">
      <w:r>
        <w:br w:type="page"/>
      </w:r>
    </w:p>
    <w:tbl>
      <w:tblPr>
        <w:tblW w:w="156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3439"/>
        <w:gridCol w:w="3009"/>
        <w:gridCol w:w="3295"/>
        <w:gridCol w:w="2866"/>
        <w:gridCol w:w="2293"/>
        <w:gridCol w:w="26"/>
      </w:tblGrid>
      <w:tr w:rsidR="006D6FEA" w:rsidTr="00C11CE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6D6FEA" w:rsidRDefault="006D6FEA" w:rsidP="00C11C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24</w:t>
            </w:r>
          </w:p>
        </w:tc>
        <w:tc>
          <w:tcPr>
            <w:tcW w:w="26" w:type="dxa"/>
          </w:tcPr>
          <w:p w:rsidR="006D6FEA" w:rsidRDefault="006D6FEA" w:rsidP="00C11CE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C5CA6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59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B25B1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вице-губернатора Санкт-Петербурга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  <w:r w:rsidR="008C5C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Председатель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B25B1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Эргашев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О.Н.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  <w:r w:rsidR="008C5C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Дорофеев В. И.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6D6FE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6D6FE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  <w:tr w:rsidR="000E5F7A" w:rsidTr="00C82CB9">
        <w:trPr>
          <w:trHeight w:hRule="exact" w:val="71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 w:rsidP="00944FC2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  <w:r w:rsidR="008C5CA6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4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Участник регионального проекта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Щербак С. Г.</w:t>
            </w:r>
          </w:p>
        </w:tc>
        <w:tc>
          <w:tcPr>
            <w:tcW w:w="329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6D6FEA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6D6FE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Главный врач</w:t>
            </w:r>
          </w:p>
        </w:tc>
        <w:tc>
          <w:tcPr>
            <w:tcW w:w="28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Лисовец Д. Г.</w:t>
            </w:r>
          </w:p>
        </w:tc>
        <w:tc>
          <w:tcPr>
            <w:tcW w:w="22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10</w:t>
            </w:r>
          </w:p>
        </w:tc>
        <w:tc>
          <w:tcPr>
            <w:tcW w:w="26" w:type="dxa"/>
            <w:tcBorders>
              <w:left w:val="single" w:sz="5" w:space="0" w:color="000000"/>
            </w:tcBorders>
          </w:tcPr>
          <w:p w:rsidR="000E5F7A" w:rsidRDefault="000E5F7A"/>
        </w:tc>
      </w:tr>
    </w:tbl>
    <w:p w:rsidR="000E5F7A" w:rsidRDefault="000E5F7A">
      <w:pPr>
        <w:sectPr w:rsidR="000E5F7A">
          <w:pgSz w:w="16834" w:h="11909" w:orient="landscape"/>
          <w:pgMar w:top="562" w:right="562" w:bottom="512" w:left="562" w:header="562" w:footer="512" w:gutter="0"/>
          <w:cols w:space="720"/>
        </w:sectPr>
      </w:pPr>
    </w:p>
    <w:tbl>
      <w:tblPr>
        <w:tblW w:w="15624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6"/>
      </w:tblGrid>
      <w:tr w:rsidR="000E5F7A" w:rsidTr="006D6FE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25</w:t>
            </w:r>
          </w:p>
        </w:tc>
      </w:tr>
      <w:tr w:rsidR="000E5F7A" w:rsidTr="006D6FE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ab/>
              <w:t>Перечень методик расчета целевых и дополнительных показателей национального проекта</w:t>
            </w:r>
          </w:p>
        </w:tc>
      </w:tr>
      <w:tr w:rsidR="006D6FEA" w:rsidTr="006D6FEA">
        <w:trPr>
          <w:gridAfter w:val="1"/>
          <w:wAfter w:w="6" w:type="dxa"/>
          <w:trHeight w:val="860"/>
          <w:tblHeader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/п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Методика расчета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Базовые показатели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Источник данных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за сбор данных</w:t>
            </w:r>
            <w:proofErr w:type="gramEnd"/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Уровень агрегирования информации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Временные характеристики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Дополнительная информация</w:t>
            </w:r>
          </w:p>
        </w:tc>
      </w:tr>
      <w:tr w:rsidR="006D6FEA" w:rsidTr="006D6FEA">
        <w:trPr>
          <w:gridAfter w:val="1"/>
          <w:wAfter w:w="6" w:type="dxa"/>
          <w:trHeight w:val="286"/>
          <w:tblHeader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0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8</w:t>
            </w:r>
          </w:p>
        </w:tc>
      </w:tr>
      <w:tr w:rsidR="006D6FEA" w:rsidTr="006D6FEA">
        <w:trPr>
          <w:gridAfter w:val="1"/>
          <w:wAfter w:w="6" w:type="dxa"/>
          <w:trHeight w:val="430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D6FEA" w:rsidRDefault="006D6FEA" w:rsidP="00654AF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Смертности от инфаркта миокарда, на 100 тыс. населения ЧЕЛ</w:t>
            </w:r>
          </w:p>
        </w:tc>
      </w:tr>
      <w:tr w:rsidR="006D6FEA" w:rsidTr="006D6FEA">
        <w:trPr>
          <w:gridAfter w:val="1"/>
          <w:wAfter w:w="6" w:type="dxa"/>
          <w:trHeight w:val="1003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6D6FEA" w:rsidRDefault="006D6FEA" w:rsidP="00654A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DEE9FF5" wp14:editId="267B5E43">
                  <wp:extent cx="9967266" cy="640106"/>
                  <wp:effectExtent l="0" t="0" r="0" b="0"/>
                  <wp:docPr id="1" name="Picture 1" descr="Image000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FEA" w:rsidTr="006D6FEA">
        <w:trPr>
          <w:gridAfter w:val="1"/>
          <w:wAfter w:w="6" w:type="dxa"/>
          <w:trHeight w:val="1772"/>
        </w:trPr>
        <w:tc>
          <w:tcPr>
            <w:tcW w:w="57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32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Смертность от инфаркта миокарда, на 100 тыс. населения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среднегодовая численность населения по текущей оценке,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федерального статистического наблюдения № 30 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9" w:type="dxa"/>
            <w:vMerge w:val="restart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умерших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от инфаркта миокарда на 100 тыс. населения</w:t>
            </w:r>
          </w:p>
        </w:tc>
      </w:tr>
      <w:tr w:rsidR="006D6FEA" w:rsidTr="008C5CA6">
        <w:trPr>
          <w:gridAfter w:val="1"/>
          <w:wAfter w:w="6" w:type="dxa"/>
          <w:trHeight w:val="1827"/>
        </w:trPr>
        <w:tc>
          <w:tcPr>
            <w:tcW w:w="57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3296" w:type="dxa"/>
            <w:vMerge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умерших от инфаркта миокарда,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Форма федерального статистического наблюдения № 30 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9" w:type="dxa"/>
            <w:vMerge/>
            <w:tcBorders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</w:tr>
      <w:tr w:rsidR="006D6FEA" w:rsidTr="008C5CA6">
        <w:trPr>
          <w:gridAfter w:val="1"/>
          <w:wAfter w:w="6" w:type="dxa"/>
          <w:trHeight w:val="429"/>
        </w:trPr>
        <w:tc>
          <w:tcPr>
            <w:tcW w:w="156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D6FEA" w:rsidRDefault="006D6FEA" w:rsidP="00654AF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Смертность от острого нарушения мозгового кровообращения, на 100 тыс. населения  ЧЕЛ</w:t>
            </w:r>
          </w:p>
        </w:tc>
      </w:tr>
      <w:tr w:rsidR="006D6FEA" w:rsidTr="008C5CA6">
        <w:trPr>
          <w:gridAfter w:val="1"/>
          <w:wAfter w:w="6" w:type="dxa"/>
          <w:trHeight w:val="1003"/>
        </w:trPr>
        <w:tc>
          <w:tcPr>
            <w:tcW w:w="1561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6FEA" w:rsidRDefault="006D6FEA" w:rsidP="00654A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108DBCE" wp14:editId="3BE52D4D">
                  <wp:extent cx="9967266" cy="640106"/>
                  <wp:effectExtent l="0" t="0" r="0" b="0"/>
                  <wp:docPr id="2" name="Picture 1" descr="Image0000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6FEA" w:rsidRDefault="006D6FEA">
      <w:r>
        <w:br w:type="page"/>
      </w:r>
    </w:p>
    <w:tbl>
      <w:tblPr>
        <w:tblW w:w="15624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6"/>
      </w:tblGrid>
      <w:tr w:rsidR="000E5F7A" w:rsidTr="006D6FE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26</w:t>
            </w:r>
          </w:p>
        </w:tc>
      </w:tr>
      <w:tr w:rsidR="006D6FEA" w:rsidTr="006D6FEA">
        <w:trPr>
          <w:gridAfter w:val="1"/>
          <w:wAfter w:w="6" w:type="dxa"/>
          <w:trHeight w:val="1747"/>
        </w:trPr>
        <w:tc>
          <w:tcPr>
            <w:tcW w:w="57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32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Смертность от острого нарушения мозгового кровообращения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b - среднегодовая численность населения по текущей оценке,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федерального статистического наблюдения № 30</w:t>
            </w: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Ежемесячно</w:t>
            </w:r>
          </w:p>
        </w:tc>
        <w:tc>
          <w:tcPr>
            <w:tcW w:w="3009" w:type="dxa"/>
            <w:vMerge w:val="restart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умерших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от острого нарушения мозгового кровообращения на 100 тыс. населения</w:t>
            </w:r>
          </w:p>
        </w:tc>
      </w:tr>
      <w:tr w:rsidR="006D6FEA" w:rsidTr="006D6FEA">
        <w:trPr>
          <w:gridAfter w:val="1"/>
          <w:wAfter w:w="6" w:type="dxa"/>
          <w:trHeight w:val="1801"/>
        </w:trPr>
        <w:tc>
          <w:tcPr>
            <w:tcW w:w="57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329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a - Число умерших от острого нарушения мозгового кровообращения,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Росстат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МИНИСТЕРСТВО ЗДРАВООХРАНЕНИЯ РОССИЙСКОЙ ФЕДЕРАЦИИ</w:t>
            </w: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 31 декабря</w:t>
            </w: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Ежегодно</w:t>
            </w:r>
          </w:p>
        </w:tc>
        <w:tc>
          <w:tcPr>
            <w:tcW w:w="30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</w:tr>
      <w:tr w:rsidR="006D6FEA" w:rsidTr="006D6FEA">
        <w:trPr>
          <w:gridAfter w:val="1"/>
          <w:wAfter w:w="6" w:type="dxa"/>
          <w:trHeight w:val="430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D6FEA" w:rsidRDefault="006D6FEA" w:rsidP="00654AF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Больничная летальность от инфаркта миокарда, %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6D6FEA" w:rsidTr="006D6FEA">
        <w:trPr>
          <w:gridAfter w:val="1"/>
          <w:wAfter w:w="6" w:type="dxa"/>
          <w:trHeight w:val="1003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6D6FEA" w:rsidRDefault="006D6FEA" w:rsidP="00654A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41935B9" wp14:editId="662EEBA5">
                  <wp:extent cx="9967266" cy="640106"/>
                  <wp:effectExtent l="0" t="0" r="0" b="0"/>
                  <wp:docPr id="3" name="Picture 2" descr="Image000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2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FEA" w:rsidTr="006D6FEA">
        <w:trPr>
          <w:gridAfter w:val="1"/>
          <w:wAfter w:w="6" w:type="dxa"/>
          <w:trHeight w:val="2234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умерших в больницах от инфаркта миокарда в общем числе выбывших за тот же период больных с инфарктом миокарда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выбывших (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выписанные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+ умершие) с инфарктом миокарда,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14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Ежеквартально</w:t>
            </w:r>
          </w:p>
        </w:tc>
        <w:tc>
          <w:tcPr>
            <w:tcW w:w="3009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</w:tbl>
    <w:p w:rsidR="006D6FEA" w:rsidRDefault="006D6FEA">
      <w:r>
        <w:br w:type="page"/>
      </w:r>
    </w:p>
    <w:tbl>
      <w:tblPr>
        <w:tblW w:w="15624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6"/>
      </w:tblGrid>
      <w:tr w:rsidR="000E5F7A" w:rsidTr="006D6FE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tcBorders>
              <w:top w:val="single" w:sz="5" w:space="0" w:color="000000"/>
            </w:tcBorders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27</w:t>
            </w:r>
          </w:p>
        </w:tc>
      </w:tr>
      <w:tr w:rsidR="006D6FEA" w:rsidTr="006D6FEA">
        <w:trPr>
          <w:gridAfter w:val="1"/>
          <w:wAfter w:w="6" w:type="dxa"/>
          <w:trHeight w:val="2168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умерших в стационаре от инфаркта миокарда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14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Ежеквартально</w:t>
            </w:r>
          </w:p>
        </w:tc>
        <w:tc>
          <w:tcPr>
            <w:tcW w:w="3009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</w:tr>
      <w:tr w:rsidR="006D6FEA" w:rsidTr="006D6FEA">
        <w:trPr>
          <w:gridAfter w:val="1"/>
          <w:wAfter w:w="6" w:type="dxa"/>
          <w:trHeight w:val="430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D6FEA" w:rsidRDefault="006D6FEA" w:rsidP="00654AF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Больничная летальность от острого нарушения мозгового кровообращения, %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6D6FEA" w:rsidTr="006D6FEA">
        <w:trPr>
          <w:gridAfter w:val="1"/>
          <w:wAfter w:w="6" w:type="dxa"/>
          <w:trHeight w:val="1003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6D6FEA" w:rsidRDefault="006D6FEA" w:rsidP="00654A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36E24D" wp14:editId="079470DA">
                  <wp:extent cx="9967266" cy="640106"/>
                  <wp:effectExtent l="0" t="0" r="0" b="0"/>
                  <wp:docPr id="4" name="Picture 2" descr="Image0000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2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FEA" w:rsidTr="006D6FEA">
        <w:trPr>
          <w:gridAfter w:val="1"/>
          <w:wAfter w:w="6" w:type="dxa"/>
          <w:trHeight w:val="2336"/>
        </w:trPr>
        <w:tc>
          <w:tcPr>
            <w:tcW w:w="57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32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числа умерших в больницах от ОНМК в общем числе выбывших за тот же период больных с ОНМК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умерших в стационаре от ОНМК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чел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14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Ежеквартально</w:t>
            </w:r>
          </w:p>
        </w:tc>
        <w:tc>
          <w:tcPr>
            <w:tcW w:w="3009" w:type="dxa"/>
            <w:vMerge w:val="restart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6D6FEA" w:rsidTr="006D6FEA">
        <w:trPr>
          <w:gridAfter w:val="1"/>
          <w:wAfter w:w="6" w:type="dxa"/>
          <w:trHeight w:val="2284"/>
        </w:trPr>
        <w:tc>
          <w:tcPr>
            <w:tcW w:w="57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329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14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Ежеквартально</w:t>
            </w:r>
          </w:p>
        </w:tc>
        <w:tc>
          <w:tcPr>
            <w:tcW w:w="30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</w:tr>
      <w:tr w:rsidR="006D6FEA" w:rsidTr="006D6FEA">
        <w:trPr>
          <w:gridAfter w:val="1"/>
          <w:wAfter w:w="6" w:type="dxa"/>
          <w:trHeight w:val="702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D6FEA" w:rsidRDefault="006D6FEA" w:rsidP="00654AF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Отношение числа рентген-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эндоваскулярных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вмешательств в лечебных целях, к общему числу выбывших больных, перенесших острый коронарный синдром, %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</w:tbl>
    <w:p w:rsidR="006D6FEA" w:rsidRDefault="006D6FEA">
      <w:r>
        <w:br w:type="page"/>
      </w:r>
    </w:p>
    <w:tbl>
      <w:tblPr>
        <w:tblW w:w="15624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6"/>
      </w:tblGrid>
      <w:tr w:rsidR="006D6FEA" w:rsidTr="006D6FE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6D6FEA" w:rsidRDefault="006D6FEA" w:rsidP="00BC400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28</w:t>
            </w:r>
          </w:p>
        </w:tc>
      </w:tr>
      <w:tr w:rsidR="006D6FEA" w:rsidTr="006D6FEA">
        <w:trPr>
          <w:gridAfter w:val="1"/>
          <w:wAfter w:w="6" w:type="dxa"/>
          <w:trHeight w:val="829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6D6FEA" w:rsidRDefault="006D6FEA" w:rsidP="00654A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9B09D96" wp14:editId="579A3A43">
                  <wp:extent cx="8801100" cy="565214"/>
                  <wp:effectExtent l="0" t="0" r="0" b="6350"/>
                  <wp:docPr id="5" name="Picture 3" descr="Image0000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3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7731" cy="566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FEA" w:rsidTr="006D6FEA">
        <w:trPr>
          <w:gridAfter w:val="1"/>
          <w:wAfter w:w="6" w:type="dxa"/>
          <w:trHeight w:val="2314"/>
        </w:trPr>
        <w:tc>
          <w:tcPr>
            <w:tcW w:w="57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32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Отношение числа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рентгенэндоваскулярных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вмешательств в лечебных целях, к общему числу выбывших больных, перенесших ОКС (выписанных с ОКС + умерших от ОКС)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14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Ежеквартально</w:t>
            </w:r>
          </w:p>
        </w:tc>
        <w:tc>
          <w:tcPr>
            <w:tcW w:w="3009" w:type="dxa"/>
            <w:vMerge w:val="restart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6D6FEA" w:rsidTr="006D6FEA">
        <w:trPr>
          <w:gridAfter w:val="1"/>
          <w:wAfter w:w="6" w:type="dxa"/>
          <w:trHeight w:val="2262"/>
        </w:trPr>
        <w:tc>
          <w:tcPr>
            <w:tcW w:w="57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329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14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Ежеквартально</w:t>
            </w:r>
          </w:p>
        </w:tc>
        <w:tc>
          <w:tcPr>
            <w:tcW w:w="30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</w:tr>
      <w:tr w:rsidR="006D6FEA" w:rsidTr="006D6FEA">
        <w:trPr>
          <w:gridAfter w:val="1"/>
          <w:wAfter w:w="6" w:type="dxa"/>
          <w:trHeight w:val="416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D6FEA" w:rsidRDefault="006D6FEA" w:rsidP="00654AF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Количество рентген-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эндоваскулярных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вмешательств в лечебных целях, тыс. ед.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ТЫС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ЕД</w:t>
            </w:r>
          </w:p>
        </w:tc>
      </w:tr>
      <w:tr w:rsidR="006D6FEA" w:rsidTr="006D6FEA">
        <w:trPr>
          <w:gridAfter w:val="1"/>
          <w:wAfter w:w="6" w:type="dxa"/>
          <w:trHeight w:val="821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6D6FEA" w:rsidRDefault="006D6FEA" w:rsidP="00654A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46D0842" wp14:editId="65E27F4D">
                  <wp:extent cx="8972550" cy="576225"/>
                  <wp:effectExtent l="0" t="0" r="0" b="0"/>
                  <wp:docPr id="6" name="Picture 4" descr="Image0000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4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9699" cy="577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FEA" w:rsidTr="006D6FEA">
        <w:trPr>
          <w:gridAfter w:val="1"/>
          <w:wAfter w:w="6" w:type="dxa"/>
          <w:trHeight w:val="2234"/>
        </w:trPr>
        <w:tc>
          <w:tcPr>
            <w:tcW w:w="5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  <w:tc>
          <w:tcPr>
            <w:tcW w:w="32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Число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ангиопластик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коронарных артерий выполненных по поводу ишемических болезней сердца</w:t>
            </w:r>
          </w:p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14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Ежеквартально</w:t>
            </w:r>
          </w:p>
        </w:tc>
        <w:tc>
          <w:tcPr>
            <w:tcW w:w="3009" w:type="dxa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абсолютный показатель</w:t>
            </w:r>
          </w:p>
        </w:tc>
      </w:tr>
    </w:tbl>
    <w:p w:rsidR="006D6FEA" w:rsidRDefault="006D6FEA">
      <w:r>
        <w:br w:type="page"/>
      </w:r>
    </w:p>
    <w:tbl>
      <w:tblPr>
        <w:tblW w:w="15624" w:type="dxa"/>
        <w:tblInd w:w="-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567"/>
        <w:gridCol w:w="3296"/>
        <w:gridCol w:w="2435"/>
        <w:gridCol w:w="1290"/>
        <w:gridCol w:w="1719"/>
        <w:gridCol w:w="1576"/>
        <w:gridCol w:w="1720"/>
        <w:gridCol w:w="3009"/>
        <w:gridCol w:w="6"/>
      </w:tblGrid>
      <w:tr w:rsidR="006D6FEA" w:rsidTr="006D6FEA">
        <w:trPr>
          <w:gridBefore w:val="1"/>
          <w:wBefore w:w="6" w:type="dxa"/>
          <w:trHeight w:hRule="exact" w:val="430"/>
        </w:trPr>
        <w:tc>
          <w:tcPr>
            <w:tcW w:w="15618" w:type="dxa"/>
            <w:gridSpan w:val="9"/>
            <w:shd w:val="clear" w:color="auto" w:fill="auto"/>
          </w:tcPr>
          <w:p w:rsidR="006D6FEA" w:rsidRDefault="006D6FEA" w:rsidP="005B65B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29</w:t>
            </w:r>
          </w:p>
        </w:tc>
      </w:tr>
      <w:tr w:rsidR="006D6FEA" w:rsidTr="006D6FEA">
        <w:trPr>
          <w:gridAfter w:val="1"/>
          <w:wAfter w:w="6" w:type="dxa"/>
          <w:trHeight w:val="702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  <w:vAlign w:val="center"/>
          </w:tcPr>
          <w:p w:rsidR="006D6FEA" w:rsidRDefault="006D6FEA" w:rsidP="00654AF3">
            <w:pPr>
              <w:spacing w:line="230" w:lineRule="auto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Доля профильных госпитализаций пациентов с острыми нарушениями мозгового кровообращения, доставленных автомобилями скорой медицинской помощи, %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ПРОЦ</w:t>
            </w:r>
            <w:proofErr w:type="gramEnd"/>
          </w:p>
        </w:tc>
      </w:tr>
      <w:tr w:rsidR="006D6FEA" w:rsidTr="006D6FEA">
        <w:trPr>
          <w:gridAfter w:val="1"/>
          <w:wAfter w:w="6" w:type="dxa"/>
          <w:trHeight w:val="1003"/>
        </w:trPr>
        <w:tc>
          <w:tcPr>
            <w:tcW w:w="15618" w:type="dxa"/>
            <w:gridSpan w:val="9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vAlign w:val="center"/>
          </w:tcPr>
          <w:p w:rsidR="006D6FEA" w:rsidRDefault="006D6FEA" w:rsidP="00654AF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ADE512D" wp14:editId="7DDD099B">
                  <wp:extent cx="9967266" cy="640106"/>
                  <wp:effectExtent l="0" t="0" r="0" b="0"/>
                  <wp:docPr id="7" name="Picture 5" descr="Image0000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05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7266" cy="64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FEA" w:rsidTr="006D6FEA">
        <w:trPr>
          <w:gridAfter w:val="1"/>
          <w:wAfter w:w="6" w:type="dxa"/>
          <w:trHeight w:val="1548"/>
        </w:trPr>
        <w:tc>
          <w:tcPr>
            <w:tcW w:w="573" w:type="dxa"/>
            <w:gridSpan w:val="2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7</w:t>
            </w:r>
          </w:p>
        </w:tc>
        <w:tc>
          <w:tcPr>
            <w:tcW w:w="329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Доля пациентов с острыми цереброваскулярными болезнями в числе пациентов, доставленных автомобилями скорой медицинской помощи, в региональные сосудистые центры и первичные сосудистые отделения</w:t>
            </w:r>
          </w:p>
        </w:tc>
        <w:tc>
          <w:tcPr>
            <w:tcW w:w="243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 - число пациентов, доставленных в региональные сосудистые центры и первичные сосудистые отделения с места вызова скорой медицинской помощи </w:t>
            </w:r>
          </w:p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, чел</w:t>
            </w:r>
          </w:p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30</w:t>
            </w:r>
          </w:p>
        </w:tc>
        <w:tc>
          <w:tcPr>
            <w:tcW w:w="171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vMerge w:val="restart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относительный показатель</w:t>
            </w:r>
          </w:p>
        </w:tc>
      </w:tr>
      <w:tr w:rsidR="006D6FEA" w:rsidTr="006D6FEA">
        <w:trPr>
          <w:gridAfter w:val="1"/>
          <w:wAfter w:w="6" w:type="dxa"/>
          <w:trHeight w:val="862"/>
        </w:trPr>
        <w:tc>
          <w:tcPr>
            <w:tcW w:w="57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329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243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171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157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172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30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</w:tr>
      <w:tr w:rsidR="006D6FEA" w:rsidTr="006D6FEA">
        <w:trPr>
          <w:gridAfter w:val="1"/>
          <w:wAfter w:w="6" w:type="dxa"/>
          <w:trHeight w:val="2334"/>
        </w:trPr>
        <w:tc>
          <w:tcPr>
            <w:tcW w:w="573" w:type="dxa"/>
            <w:gridSpan w:val="2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329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  <w:tc>
          <w:tcPr>
            <w:tcW w:w="243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Форма государственного федерального статистического наблюдения № 30</w:t>
            </w:r>
          </w:p>
        </w:tc>
        <w:tc>
          <w:tcPr>
            <w:tcW w:w="1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 w:rsidRPr="00CA075B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КОМИТЕТ ПО ЗДРАВООХРАНЕНИЮ САНКТ-ПЕТЕРБУРГА</w:t>
            </w:r>
          </w:p>
        </w:tc>
        <w:tc>
          <w:tcPr>
            <w:tcW w:w="15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Муниципальные образования субъектов РФ</w:t>
            </w:r>
          </w:p>
        </w:tc>
        <w:tc>
          <w:tcPr>
            <w:tcW w:w="17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  <w:p w:rsidR="006D6FEA" w:rsidRDefault="006D6FEA" w:rsidP="00654AF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 раз в год</w:t>
            </w:r>
          </w:p>
        </w:tc>
        <w:tc>
          <w:tcPr>
            <w:tcW w:w="3009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6D6FEA" w:rsidRDefault="006D6FEA" w:rsidP="00654AF3"/>
        </w:tc>
      </w:tr>
    </w:tbl>
    <w:p w:rsidR="006D6FEA" w:rsidRDefault="006D6FE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6D6FEA" w:rsidTr="006D6FEA">
        <w:trPr>
          <w:trHeight w:hRule="exact" w:val="283"/>
        </w:trPr>
        <w:tc>
          <w:tcPr>
            <w:tcW w:w="15618" w:type="dxa"/>
            <w:gridSpan w:val="6"/>
            <w:shd w:val="clear" w:color="auto" w:fill="auto"/>
          </w:tcPr>
          <w:p w:rsidR="006D6FEA" w:rsidRDefault="006D6FEA" w:rsidP="00A517E1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30</w:t>
            </w:r>
          </w:p>
        </w:tc>
      </w:tr>
      <w:tr w:rsidR="000E5F7A" w:rsidTr="006D6FEA">
        <w:trPr>
          <w:trHeight w:hRule="exact" w:val="414"/>
        </w:trPr>
        <w:tc>
          <w:tcPr>
            <w:tcW w:w="15618" w:type="dxa"/>
            <w:gridSpan w:val="6"/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7. Дополнительная информация</w:t>
            </w:r>
          </w:p>
        </w:tc>
      </w:tr>
      <w:tr w:rsidR="000E5F7A" w:rsidTr="006D6FEA">
        <w:trPr>
          <w:trHeight w:hRule="exact" w:val="573"/>
        </w:trPr>
        <w:tc>
          <w:tcPr>
            <w:tcW w:w="11462" w:type="dxa"/>
            <w:gridSpan w:val="5"/>
          </w:tcPr>
          <w:p w:rsidR="000E5F7A" w:rsidRDefault="000E5F7A"/>
        </w:tc>
        <w:tc>
          <w:tcPr>
            <w:tcW w:w="4156" w:type="dxa"/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ПРИЛОЖЕНИЕ №1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 паспорту регионального проекта</w:t>
            </w:r>
          </w:p>
        </w:tc>
      </w:tr>
      <w:tr w:rsidR="000E5F7A" w:rsidTr="006D6FEA">
        <w:trPr>
          <w:trHeight w:hRule="exact" w:val="839"/>
        </w:trPr>
        <w:tc>
          <w:tcPr>
            <w:tcW w:w="11462" w:type="dxa"/>
            <w:gridSpan w:val="5"/>
          </w:tcPr>
          <w:p w:rsidR="000E5F7A" w:rsidRDefault="000E5F7A"/>
        </w:tc>
        <w:tc>
          <w:tcPr>
            <w:tcW w:w="4156" w:type="dxa"/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Борьба с сердечно-сосудистыми заболеваниями (город федерального значения Санкт-Петербург)</w:t>
            </w:r>
          </w:p>
        </w:tc>
      </w:tr>
      <w:tr w:rsidR="000E5F7A" w:rsidTr="006D6FEA">
        <w:trPr>
          <w:trHeight w:hRule="exact" w:val="717"/>
        </w:trPr>
        <w:tc>
          <w:tcPr>
            <w:tcW w:w="15618" w:type="dxa"/>
            <w:gridSpan w:val="6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ПЛАН МЕРОПРИЯТИЙ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</w:rPr>
              <w:t>по реализации регионального проекта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5F7A" w:rsidTr="006D6FEA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D6FE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286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"В 85 субъектах Российской Федерации разработаны и утверждены региональные программы "Борьба с сердечно-сосудистыми заболеваниями""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E5F7A" w:rsidRDefault="000E5F7A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Министерством здравоохранения Российской Федерации на базе подведомственного федерального учреждения будет создан координационный центр для обеспечения разработки и реализации региональных программ «Борьба с сердечно-сосудистыми заболеваниями», будут разработаны требования к региональным программам «Борьба с сердечно-сосудистыми заболеваниями» (далее – требования), предусматривающие реализацию комплекса мер, направленных в том числе на совершенствование первичной профилактики сердечно-сосудистых заболеваний, своевременное выявление факторов риска, включая артериальную гипертонию, и снижение риска ее развития, вторичную профилактику осложнений сердечно-сосудистых </w:t>
            </w:r>
          </w:p>
          <w:p w:rsidR="000E5F7A" w:rsidRDefault="000E5F7A"/>
        </w:tc>
      </w:tr>
      <w:tr w:rsidR="000E5F7A" w:rsidTr="006D6FEA">
        <w:trPr>
          <w:trHeight w:hRule="exact" w:val="16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D6FEA">
        <w:trPr>
          <w:trHeight w:hRule="exact" w:val="163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6D6FEA" w:rsidRDefault="006D6FE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E5F7A" w:rsidTr="006D6FE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31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D6FEA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286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заболеваний, повышение эффективности оказания медицинской помощи больным с сердечно-сосудистыми заболеваниями, в том числе совершенствование организации службы скорой медицинской помощи, предусматривающее создание единой центральной диспетчерской в каждом из регионов, информирование населения о симптомах острого нарушения мозгового кровообращения и острого коронарного синдрома, правилах действий больных и их окружающих при развитии неотложных состояний, совершенствование схем маршрутизации, внедрение и увеличение объемов применения высокоэффективных методов лечения, совершенствование медицинской реабилитации, кадровое обеспечение первичных сосудистых отделений и региональных сосудистых центров и повышение профессиональной квалификации, участвующих в оказании медицинской помощи больным с сердечно-сосудистыми заболеваниями. Во всех субъектах Российской Федерации на основании требований будут разработаны и </w:t>
            </w:r>
          </w:p>
          <w:p w:rsidR="000E5F7A" w:rsidRDefault="000E5F7A"/>
        </w:tc>
      </w:tr>
      <w:tr w:rsidR="000E5F7A" w:rsidTr="006D6FEA">
        <w:trPr>
          <w:trHeight w:hRule="exact" w:val="2636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D6FEA">
        <w:trPr>
          <w:trHeight w:hRule="exact" w:val="2637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6D6FEA" w:rsidRDefault="006D6FE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E5F7A" w:rsidTr="006D6FE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32</w:t>
            </w:r>
          </w:p>
        </w:tc>
      </w:tr>
      <w:tr w:rsidR="000E5F7A" w:rsidTr="006D6FEA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D6FE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2335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утверждены региональные программы «Борьба с сердечно-сосудистыми заболеваниями». Координационным центром будет осуществляться мониторинг реализации мероприятий региональных программ, по результатам которого ежегодно будет составляться отчет, содержащий рекомендации о дальнейшей корректировке и реализации мероприятий. По итогам 2024 года координационным центром будет сформирован итоговый отчет о результатах реализации региональных программ «Борьба с сердечно-сосудистыми заболеваниями» и их эффективности.</w:t>
            </w:r>
          </w:p>
          <w:p w:rsidR="000E5F7A" w:rsidRDefault="000E5F7A"/>
        </w:tc>
      </w:tr>
      <w:tr w:rsidR="000E5F7A" w:rsidTr="006D6FEA">
        <w:trPr>
          <w:trHeight w:hRule="exact" w:val="2336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D6FE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"Утверждена программа Комитета по здравоохранению по борьбе с сердечно-сосудистыми заболеваниями в Санкт-Петербурге"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01.07.2019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Распоряжение </w:t>
            </w:r>
          </w:p>
          <w:p w:rsidR="000E5F7A" w:rsidRDefault="000E5F7A"/>
        </w:tc>
      </w:tr>
      <w:tr w:rsidR="000E5F7A" w:rsidTr="006D6FEA">
        <w:trPr>
          <w:trHeight w:hRule="exact" w:val="1763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"Разработка проект программы Комитета по здравоохранению по борьбе с сердечно сосудистыми заболеваниями в Санкт-Петербурге"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30.04.2019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Исходящее письмо Разработка и направление в Минздрав России проекта программы Комитета по здравоохранению по борьбе с сердечно сосудистыми заболеваниями в Санкт-Петербурге</w:t>
            </w:r>
          </w:p>
          <w:p w:rsidR="000E5F7A" w:rsidRDefault="000E5F7A"/>
        </w:tc>
      </w:tr>
    </w:tbl>
    <w:p w:rsidR="006D6FEA" w:rsidRDefault="006D6FE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E5F7A" w:rsidTr="006D6FEA">
        <w:trPr>
          <w:trHeight w:hRule="exact" w:val="429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33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D6FE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150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1.1.2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"Утверждение программы Комитета по здравоохранению по борьбе с сердечно-сосудистыми заболеваниями в Санкт-Петербурге"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01.05.2019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30.06.2019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Распоряжение Локальный акт об утверждении программы Комитета по здравоохранению по борьбе с сердечно-сосудистыми заболеваниями в Санкт-Петербурге</w:t>
            </w:r>
          </w:p>
          <w:p w:rsidR="000E5F7A" w:rsidRDefault="000E5F7A"/>
        </w:tc>
      </w:tr>
      <w:tr w:rsidR="000E5F7A" w:rsidTr="006D6FE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"Оснащены медицинским оборудованием региональные сосудистые центры и первичные сосудистые отделения в Санкт-Петербурге"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"Оснащены медицинским оборудованием региональные сосудистые центры и первичные сосудистые отделения в Санкт-Петербурге"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71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"Проводится профилактика развития сердечно-сосудистых заболеваний и сердечно-сосудистых осложнений у пациентов высокого риска"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E5F7A" w:rsidRDefault="000E5F7A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 w:rsidP="006D6FEA">
            <w:pPr>
              <w:spacing w:line="230" w:lineRule="auto"/>
              <w:jc w:val="center"/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В рамках национального проекта «Здравоохранение» будут реализованы мероприятия федерального проекта «Борьба с сердечно-сосудистыми заболеваниями»,направленные на обеспечение в амбулаторных условиях лекарственными препаратами граждан, которым были выполнены аорто-коронарное шунтирование,ангиопластика коронарных артерий со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стентированием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катетерная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аблация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,</w:t>
            </w:r>
            <w:r w:rsidR="006D6FE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перенесших острое нарушение мозгового кровообращения, инфаркт миокарда</w:t>
            </w:r>
            <w:proofErr w:type="gramStart"/>
            <w:r w:rsidR="006D6FE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.В</w:t>
            </w:r>
            <w:proofErr w:type="gramEnd"/>
            <w:r w:rsidR="006D6FE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рамках национального проекта «Демография» будут</w:t>
            </w:r>
          </w:p>
        </w:tc>
      </w:tr>
      <w:tr w:rsidR="000E5F7A" w:rsidTr="006D6FEA">
        <w:trPr>
          <w:trHeight w:hRule="exact" w:val="2623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6D6FEA" w:rsidRDefault="006D6FE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E5F7A" w:rsidTr="006D6FE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34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D6FEA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286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реализованы мероприятия федерального проекта «Формирование системы мотивации граждан к здоровому образу жизни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ключая здоровое питание и отказ от вредных привычек», направленные на формирование среды, способствующей ведению гражданами здорового образа жизни,включая здоровое питание (в том числе ликвидацию микронутриентной недостаточности, сокращение потребления соли и сахара), защиту от табачного дыма,снижение потребления алкоголя, мотивирование граждан к ведению здорового образа жизни посредством проведения информационно-коммуникационной кампании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овлечение граждан и некоммерческих организаций в мероприятия по укреплению общественного здоровья, а также разработку и внедрение корпоративных программ укрепления здоровья. инетов медицинской профилактики и школ пациентов.</w:t>
            </w:r>
          </w:p>
          <w:p w:rsidR="000E5F7A" w:rsidRDefault="000E5F7A"/>
        </w:tc>
      </w:tr>
      <w:tr w:rsidR="000E5F7A" w:rsidTr="006D6FEA">
        <w:trPr>
          <w:trHeight w:hRule="exact" w:val="2622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D6FEA">
        <w:trPr>
          <w:trHeight w:hRule="exact" w:val="1571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6D6FEA" w:rsidRDefault="006D6FE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E5F7A" w:rsidTr="006D6FE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35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D6FEA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"проведение популяционной профилактики развития сердечно-сосудистых заболеваний и сердечно-сосудистых осложнений у пациентов высокого риска"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</w:t>
            </w:r>
          </w:p>
          <w:p w:rsidR="000E5F7A" w:rsidRDefault="000E5F7A"/>
        </w:tc>
      </w:tr>
      <w:tr w:rsidR="000E5F7A" w:rsidTr="006D6FE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3.2.1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"проведение популяционной профилактики развития сердечно-сосудистых заболеваний и сердечно-сосудистых осложнений у пациентов высокого риска"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</w:t>
            </w:r>
          </w:p>
          <w:p w:rsidR="000E5F7A" w:rsidRDefault="000E5F7A"/>
        </w:tc>
      </w:tr>
      <w:tr w:rsidR="000E5F7A" w:rsidTr="006D6FE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"проведение популяционной профилактики развития сердечно-сосудистых заболеваний и сердечно-сосудистых осложнений у пациентов высокого риска"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</w:t>
            </w:r>
          </w:p>
          <w:p w:rsidR="000E5F7A" w:rsidRDefault="000E5F7A"/>
        </w:tc>
      </w:tr>
    </w:tbl>
    <w:p w:rsidR="006D6FEA" w:rsidRDefault="006D6FE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E5F7A" w:rsidTr="006D6FE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36</w:t>
            </w:r>
          </w:p>
        </w:tc>
      </w:tr>
      <w:tr w:rsidR="000E5F7A" w:rsidTr="006D6FEA">
        <w:trPr>
          <w:trHeight w:hRule="exact" w:val="429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D6FE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"проведение популяционной профилактики развития сердечно-сосудистых заболеваний и сердечно-сосудистых осложнений у пациентов высокого риска"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</w:t>
            </w:r>
          </w:p>
          <w:p w:rsidR="000E5F7A" w:rsidRDefault="000E5F7A"/>
        </w:tc>
      </w:tr>
      <w:tr w:rsidR="000E5F7A" w:rsidTr="006D6FE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"Услуга оказана (работы выполнены)"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"проведение популяционной профилактики развития сердечно-сосудистых заболеваний и сердечно-сосудистых осложнений у пациентов высокого риска"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Отчет</w:t>
            </w:r>
          </w:p>
          <w:p w:rsidR="000E5F7A" w:rsidRDefault="000E5F7A"/>
        </w:tc>
      </w:tr>
      <w:tr w:rsidR="000E5F7A" w:rsidTr="006D6FEA">
        <w:trPr>
          <w:trHeight w:hRule="exact" w:val="157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"Переоснащено/дооснащено медицинским оборудованием не менее 140 региональных сосудистых центров и 469 первичных сосудистых отделений в 85 субъектах Российской Федерации 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E5F7A" w:rsidRDefault="000E5F7A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Переоснащение/дооснащение в период 2019-2024 годы 8 РСЦ и 6 ПСО следующими наименованиямимедицинского оборудования (26):функциональная кровать, п рикроватное кресло для трансфера с высокими спинками и опускающимися подлокотниками, подъемник для больных,стол для кинезотерапии,комплекты мягких модулей для зала лечебной </w:t>
            </w:r>
          </w:p>
          <w:p w:rsidR="000E5F7A" w:rsidRDefault="000E5F7A"/>
        </w:tc>
      </w:tr>
      <w:tr w:rsidR="000E5F7A" w:rsidTr="006D6FEA">
        <w:trPr>
          <w:trHeight w:hRule="exact" w:val="1576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6D6FEA" w:rsidRDefault="006D6FE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E5F7A" w:rsidTr="006D6FE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37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D6FEA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2866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физкультуры, комплекс для транскраниальной магнитной стимуляции,стабилоплатформа с биологической обратной связью,система для разгрузки веса тела пациента,оборудование для проведения кинезотерапии с разгрузкой веса тела,аппарат для роботизированной механотерапии верхней конечности,аппарат для роботизированной терапии нижних конечностей (конечности), велоэргометр роботизированный,тренажер с биологической обратной связью для восстановления равновесия,тренажер с биологической обратной связью для тренировки ходьбы,тренажеры для увеличения силы и объема движений в суставах конечностей,аппарат для пассивной, активно-пассивной механотерапии с биологической обратной связью,оборудование для восстановления мышечной силы для мелких мышц (механизированное устройство для восстановления активных движений в пальцах),оборудование для восстановления двигательной активности, координации движений конечностей, </w:t>
            </w:r>
          </w:p>
          <w:p w:rsidR="000E5F7A" w:rsidRDefault="000E5F7A"/>
        </w:tc>
      </w:tr>
      <w:tr w:rsidR="000E5F7A" w:rsidTr="006D6FEA">
        <w:trPr>
          <w:trHeight w:hRule="exact" w:val="2636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D6FEA">
        <w:trPr>
          <w:trHeight w:hRule="exact" w:val="2636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6D6FEA" w:rsidRDefault="006D6FE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E5F7A" w:rsidTr="006D6FE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38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D6FE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2865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  <w:tc>
          <w:tcPr>
            <w:tcW w:w="129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бытовой деятельности и самообслуживания с оценкой функциональных возможностей при помощи интерактивных программ,аппарат для искусственной вентиляции легких,томограф магнитно-резонансный от 1,5 Тл,томограф рентгеновский компьютерный от 64 срезов с программным обеспечением и сопутствующим оборудованием для выполнения исследований сердца и головного мозга, в том числе перфузии и КТ-ангиографии,комплекс ангиографический с возможностью выполнения эндоваскулярных диагностических и лечебных вмешательств на брахиоцефальных, внутримозговых, коронарных артериях,комплекс диагностический для ультазвуковых исследований экспертного класса с возможностью исследования брахиоцефальных сосудов, аорты, нижней полой вены, выполнения транскраниальных исследований, трансторакальной и чреспищеводной эхокардиографии, микроскоп операционный,установка навигационная стереотаксическая в комплекте с принадлежностями, </w:t>
            </w:r>
          </w:p>
          <w:p w:rsidR="000E5F7A" w:rsidRDefault="000E5F7A"/>
        </w:tc>
      </w:tr>
      <w:tr w:rsidR="000E5F7A" w:rsidTr="006D6FEA">
        <w:trPr>
          <w:trHeight w:hRule="exact" w:val="2636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  <w:tr w:rsidR="000E5F7A" w:rsidTr="006D6FEA">
        <w:trPr>
          <w:trHeight w:hRule="exact" w:val="2637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9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1289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0E5F7A"/>
        </w:tc>
      </w:tr>
    </w:tbl>
    <w:p w:rsidR="006D6FEA" w:rsidRDefault="006D6FEA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E5F7A" w:rsidTr="006D6FEA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E5F7A" w:rsidRDefault="00875C30" w:rsidP="006D6FE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3</w:t>
            </w:r>
            <w:r w:rsidR="006D6FEA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9</w:t>
            </w:r>
          </w:p>
        </w:tc>
      </w:tr>
      <w:tr w:rsidR="000E5F7A" w:rsidTr="006D6FEA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E5F7A" w:rsidTr="006D6FEA">
        <w:trPr>
          <w:trHeight w:hRule="exact" w:val="429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0E5F7A"/>
        </w:tc>
      </w:tr>
      <w:tr w:rsidR="000E5F7A" w:rsidTr="006D6FEA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203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совместимая с микроскопом,нейроэндоскопическая стойка с набором жестких нейроэндоскопов и гибким по Гаабу и всеми приндлежностями и инсрументом для аспирации внутримозговых гематом. </w:t>
            </w:r>
          </w:p>
          <w:p w:rsidR="000E5F7A" w:rsidRDefault="000E5F7A"/>
        </w:tc>
      </w:tr>
      <w:tr w:rsidR="000E5F7A" w:rsidTr="006D6FEA">
        <w:trPr>
          <w:trHeight w:hRule="exact" w:val="133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"Заключено соглашение о предоставлении субсидии юридическому (физическому) лицу (соглашение о предоставлении субсидии юридическому (физическому) лицу включено в реестр соглашений)"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4.2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Контрольная точка "Предоставлен отчет о выполнении соглашения о предоставлении субсидии юридическому (физическому) лицу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ab/>
              <w:t>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0C390B">
        <w:trPr>
          <w:trHeight w:hRule="exact" w:val="100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4.3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"Оборудование введено в эксплуатацию"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4.3.1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"Переоснащено/дооснащено медицинским оборудованием 8 РСЦ и 3 ПСО в учреждениях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31.12.2019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4.4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"Оборудование введено в эксплуатацию"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</w:tbl>
    <w:p w:rsidR="000C390B" w:rsidRDefault="000C390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6D6FEA" w:rsidTr="00603773">
        <w:trPr>
          <w:trHeight w:hRule="exact" w:val="430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6D6FEA" w:rsidRDefault="000C390B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40</w:t>
            </w:r>
          </w:p>
        </w:tc>
      </w:tr>
      <w:tr w:rsidR="006D6FEA" w:rsidTr="00603773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6D6FEA" w:rsidTr="00603773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/>
        </w:tc>
      </w:tr>
      <w:tr w:rsidR="006D6FEA" w:rsidTr="00603773">
        <w:trPr>
          <w:trHeight w:hRule="exact" w:val="28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6D6FEA" w:rsidRDefault="006D6FEA" w:rsidP="00603773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6D6FE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4.4.1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"Переоснащено/дооснащено медицинским оборудованием 7 РСЦ и 6 ПСО в учреждениях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01.01.2020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31.12.2020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</w:tr>
      <w:tr w:rsidR="000E5F7A" w:rsidTr="000C390B">
        <w:trPr>
          <w:trHeight w:hRule="exact" w:val="100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"Оборудование введено в эксплуатацию"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"Переоснащено/дооснащено медицинским оборудованием 7 РСЦ и 3 ПСО в учреждениях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01.01.2021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31.12.2021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4.6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"Оборудование введено в эксплуатацию"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6D6FEA">
        <w:trPr>
          <w:trHeight w:hRule="exact" w:val="124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4.6.1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"Переоснащено/дооснащено медицинским оборудованием 7 РСЦ и 3 ПСО в учреждениях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01.01.2022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31.12.2022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</w:tr>
      <w:tr w:rsidR="000E5F7A" w:rsidTr="000C390B">
        <w:trPr>
          <w:trHeight w:hRule="exact" w:val="124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4.7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"Оборудование введено в эксплуатацию"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</w:tbl>
    <w:p w:rsidR="000C390B" w:rsidRDefault="000C390B">
      <w:r>
        <w:br w:type="page"/>
      </w:r>
    </w:p>
    <w:tbl>
      <w:tblPr>
        <w:tblW w:w="156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5445"/>
        <w:gridCol w:w="1290"/>
        <w:gridCol w:w="1289"/>
        <w:gridCol w:w="2722"/>
        <w:gridCol w:w="4156"/>
      </w:tblGrid>
      <w:tr w:rsidR="000C390B" w:rsidTr="000C390B">
        <w:trPr>
          <w:trHeight w:hRule="exact" w:val="429"/>
        </w:trPr>
        <w:tc>
          <w:tcPr>
            <w:tcW w:w="15618" w:type="dxa"/>
            <w:gridSpan w:val="6"/>
            <w:tcBorders>
              <w:top w:val="single" w:sz="5" w:space="0" w:color="000000"/>
              <w:bottom w:val="single" w:sz="5" w:space="0" w:color="000000"/>
            </w:tcBorders>
            <w:shd w:val="clear" w:color="auto" w:fill="auto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lastRenderedPageBreak/>
              <w:t>41</w:t>
            </w:r>
          </w:p>
        </w:tc>
      </w:tr>
      <w:tr w:rsidR="000C390B" w:rsidTr="000C390B">
        <w:trPr>
          <w:trHeight w:hRule="exact" w:val="430"/>
        </w:trPr>
        <w:tc>
          <w:tcPr>
            <w:tcW w:w="71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№ п/п</w:t>
            </w:r>
          </w:p>
        </w:tc>
        <w:tc>
          <w:tcPr>
            <w:tcW w:w="5445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Наименование результата, мероприятия, контрольной точки</w:t>
            </w:r>
          </w:p>
        </w:tc>
        <w:tc>
          <w:tcPr>
            <w:tcW w:w="257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Сроки реализации</w:t>
            </w:r>
          </w:p>
        </w:tc>
        <w:tc>
          <w:tcPr>
            <w:tcW w:w="272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Ответственный исполнитель</w:t>
            </w:r>
          </w:p>
        </w:tc>
        <w:tc>
          <w:tcPr>
            <w:tcW w:w="4156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Вид документа и характеристика</w:t>
            </w:r>
          </w:p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результата</w:t>
            </w:r>
          </w:p>
        </w:tc>
      </w:tr>
      <w:tr w:rsidR="000C390B" w:rsidTr="000C390B">
        <w:trPr>
          <w:trHeight w:hRule="exact" w:val="430"/>
        </w:trPr>
        <w:tc>
          <w:tcPr>
            <w:tcW w:w="71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/>
        </w:tc>
        <w:tc>
          <w:tcPr>
            <w:tcW w:w="5445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начало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окончание</w:t>
            </w:r>
          </w:p>
        </w:tc>
        <w:tc>
          <w:tcPr>
            <w:tcW w:w="272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/>
        </w:tc>
        <w:tc>
          <w:tcPr>
            <w:tcW w:w="4156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/>
        </w:tc>
      </w:tr>
      <w:tr w:rsidR="000C390B" w:rsidTr="000C390B">
        <w:trPr>
          <w:trHeight w:hRule="exact" w:val="287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2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0C390B" w:rsidRDefault="000C390B" w:rsidP="00A1296E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6</w:t>
            </w:r>
          </w:p>
        </w:tc>
      </w:tr>
      <w:tr w:rsidR="000E5F7A" w:rsidTr="000C390B">
        <w:trPr>
          <w:trHeight w:hRule="exact" w:val="118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4.7.1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"Переоснащено/дооснащено медицинским оборудованием 6 РСЦ и 2 ПСО в учреждениях Санкт-Петербурга"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01.01.2023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31.12.2023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</w:tr>
      <w:tr w:rsidR="000E5F7A" w:rsidTr="000C390B">
        <w:trPr>
          <w:trHeight w:hRule="exact" w:val="1056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4.8</w:t>
            </w:r>
          </w:p>
        </w:tc>
        <w:tc>
          <w:tcPr>
            <w:tcW w:w="5445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 xml:space="preserve">Контрольная точка "Предоставлен отчет о выполнении соглашения о предоставлении субсидии юридическому (физическому) лицу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ab/>
              <w:t>"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0C390B">
        <w:trPr>
          <w:trHeight w:hRule="exact" w:val="112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4.9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"Оборудование введено в эксплуатацию"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0C390B">
        <w:trPr>
          <w:trHeight w:hRule="exact" w:val="1202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4.9.1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"Переоснащено/дооснащено медицинским оборудованием 7 РСЦ и 2 ПСО в учреждениях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01.01.2024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</w:tr>
      <w:tr w:rsidR="000E5F7A" w:rsidTr="000C390B">
        <w:trPr>
          <w:trHeight w:hRule="exact" w:val="1431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 "Переоснащено/дооснащено медицинским оборудованием не менее 140 региональных сосудистых центров и 469 первичных сосудистых отделений в 85 субъектах Российской Федерации "</w:t>
            </w:r>
            <w:r>
              <w:rPr>
                <w:rFonts w:ascii="Times New Roman" w:eastAsia="Times New Roman" w:hAnsi="Times New Roman" w:cs="Times New Roman"/>
                <w:color w:val="FFFFFF"/>
                <w:spacing w:val="-2"/>
                <w:sz w:val="7"/>
                <w:szCs w:val="7"/>
              </w:rPr>
              <w:t>0</w:t>
            </w:r>
          </w:p>
          <w:p w:rsidR="000E5F7A" w:rsidRDefault="000E5F7A"/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</w:tr>
      <w:tr w:rsidR="000E5F7A" w:rsidTr="000C390B">
        <w:trPr>
          <w:trHeight w:hRule="exact" w:val="1054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Контрольная точка "Документ утвержден (подписан)"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-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72" w:type="dxa"/>
              <w:right w:w="72" w:type="dxa"/>
            </w:tcMar>
          </w:tcPr>
          <w:p w:rsidR="000E5F7A" w:rsidRDefault="000E5F7A"/>
        </w:tc>
      </w:tr>
      <w:tr w:rsidR="000E5F7A" w:rsidTr="000C390B">
        <w:trPr>
          <w:trHeight w:hRule="exact" w:val="1198"/>
        </w:trPr>
        <w:tc>
          <w:tcPr>
            <w:tcW w:w="7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5.1.1</w:t>
            </w:r>
          </w:p>
        </w:tc>
        <w:tc>
          <w:tcPr>
            <w:tcW w:w="54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Мероприятие "Переоснащено/дооснащено медицинским оборудованием 8 РСЦ и 6 ПСО в учреждениях Санкт-Петербурга"</w:t>
            </w:r>
          </w:p>
        </w:tc>
        <w:tc>
          <w:tcPr>
            <w:tcW w:w="12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01.01.2019</w:t>
            </w:r>
          </w:p>
        </w:tc>
        <w:tc>
          <w:tcPr>
            <w:tcW w:w="12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31.12.2024</w:t>
            </w:r>
          </w:p>
        </w:tc>
        <w:tc>
          <w:tcPr>
            <w:tcW w:w="2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875C30">
            <w:pPr>
              <w:spacing w:line="23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</w:rPr>
              <w:t>Сарана Андрей Михайлович, Заместитель председателя</w:t>
            </w:r>
          </w:p>
        </w:tc>
        <w:tc>
          <w:tcPr>
            <w:tcW w:w="41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72" w:type="dxa"/>
              <w:left w:w="72" w:type="dxa"/>
              <w:right w:w="72" w:type="dxa"/>
            </w:tcMar>
          </w:tcPr>
          <w:p w:rsidR="000E5F7A" w:rsidRDefault="000E5F7A"/>
        </w:tc>
      </w:tr>
    </w:tbl>
    <w:p w:rsidR="00875C30" w:rsidRDefault="00875C30" w:rsidP="000C390B"/>
    <w:sectPr w:rsidR="00875C30">
      <w:pgSz w:w="16834" w:h="11909" w:orient="landscape"/>
      <w:pgMar w:top="562" w:right="562" w:bottom="512" w:left="562" w:header="562" w:footer="51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</w:compat>
  <w:rsids>
    <w:rsidRoot w:val="000E5F7A"/>
    <w:rsid w:val="000C390B"/>
    <w:rsid w:val="000E5F7A"/>
    <w:rsid w:val="00486F0E"/>
    <w:rsid w:val="006468FB"/>
    <w:rsid w:val="006D6FEA"/>
    <w:rsid w:val="00875C30"/>
    <w:rsid w:val="008C5CA6"/>
    <w:rsid w:val="00944FC2"/>
    <w:rsid w:val="00AD3151"/>
    <w:rsid w:val="00B25B11"/>
    <w:rsid w:val="00C82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0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1">
    <w:name w:val="Стиль1"/>
    <w:basedOn w:val="a"/>
    <w:rPr>
      <w:rFonts w:ascii="Times New Roman" w:hAnsi="Times New Roman" w:cs="Times New Roman"/>
      <w:color w:val="000000"/>
      <w:spacing w:val="-2"/>
      <w:sz w:val="24"/>
    </w:rPr>
  </w:style>
  <w:style w:type="table" w:styleId="a3">
    <w:name w:val="Table Grid"/>
    <w:basedOn w:val="a1"/>
    <w:uiPriority w:val="39"/>
    <w:rsid w:val="006468F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D6F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6F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0" w:line="240" w:lineRule="auto"/>
    </w:pPr>
    <w:rPr>
      <w:sz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0">
    <w:name w:val="Стиль1"/>
    <w:basedOn w:val="a"/>
    <w:rPr>
      <w:rFonts w:ascii="Times New Roman" w:hAnsi="Times New Roman" w:cs="Times New Roman"/>
      <w:color w:val="696969"/>
      <w:spacing w:val="-2"/>
      <w:sz w:val="24"/>
    </w:rPr>
  </w:style>
  <w:style w:type="paragraph" w:customStyle="1" w:styleId="11">
    <w:name w:val="Стиль1"/>
    <w:basedOn w:val="a"/>
    <w:rPr>
      <w:rFonts w:ascii="Times New Roman" w:hAnsi="Times New Roman" w:cs="Times New Roman"/>
      <w:color w:val="000000"/>
      <w:spacing w:val="-2"/>
      <w:sz w:val="24"/>
    </w:rPr>
  </w:style>
  <w:style w:type="table" w:styleId="a3">
    <w:name w:val="Table Grid"/>
    <w:basedOn w:val="a1"/>
    <w:uiPriority w:val="39"/>
    <w:rsid w:val="006468F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D6F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6F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41</Pages>
  <Words>7013</Words>
  <Characters>39975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RP_Bor'ba_s_serdechno-sosudistymi_zabolevaniyami_(gorod_federal'nogo_znacheniya_Sankt-Peterburg)</vt:lpstr>
    </vt:vector>
  </TitlesOfParts>
  <Company>Stimulsoft Reports 2019.3.4 from 5 August 2019</Company>
  <LinksUpToDate>false</LinksUpToDate>
  <CharactersWithSpaces>46895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RP_Bor'ba_s_serdechno-sosudistymi_zabolevaniyami_(gorod_federal'nogo_znacheniya_Sankt-Peterburg)</dc:title>
  <dc:subject>RP_Bor'ba_s_serdechno-sosudistymi_zabolevaniyami_(gorod_federal'nogo_znacheniya_Sankt-Peterburg)</dc:subject>
  <dc:creator>Лаушкина Ольга Олеговна</dc:creator>
  <cp:lastModifiedBy>Яблонский Казимир Петрович</cp:lastModifiedBy>
  <cp:revision>8</cp:revision>
  <cp:lastPrinted>2020-08-26T13:04:00Z</cp:lastPrinted>
  <dcterms:created xsi:type="dcterms:W3CDTF">2020-03-12T08:58:00Z</dcterms:created>
  <dcterms:modified xsi:type="dcterms:W3CDTF">2020-08-26T13:05:00Z</dcterms:modified>
</cp:coreProperties>
</file>